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tbl>
      <w:tblPr>
        <w:tblW w:w="5000" w:type="pct"/>
        <w:jc w:val="center"/>
        <w:tblLook w:val="04A0" w:firstRow="1" w:lastRow="0" w:firstColumn="1" w:lastColumn="0" w:noHBand="0" w:noVBand="1"/>
      </w:tblPr>
      <w:tblGrid>
        <w:gridCol w:w="10466"/>
      </w:tblGrid>
      <w:tr w:rsidRPr="00DC14A7" w:rsidR="003D6E97" w:rsidTr="600313D8" w14:paraId="32FF6F1D" w14:textId="77777777">
        <w:trPr>
          <w:trHeight w:val="1440"/>
          <w:jc w:val="center"/>
        </w:trPr>
        <w:sdt>
          <w:sdtPr>
            <w:rPr>
              <w:rFonts w:ascii="Spectral" w:hAnsi="Spectral" w:eastAsiaTheme="majorEastAsia" w:cstheme="minorHAnsi"/>
              <w:b/>
              <w:bCs/>
              <w:sz w:val="40"/>
              <w:szCs w:val="40"/>
              <w:lang w:val="en-IE"/>
            </w:rPr>
            <w:alias w:val="Title"/>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vAlign w:val="center"/>
              </w:tcPr>
              <w:p w:rsidRPr="00DC14A7" w:rsidR="003D6E97" w:rsidP="00897C06" w:rsidRDefault="00FD73F1" w14:paraId="15E2A5CD" w14:textId="4B622B52">
                <w:pPr>
                  <w:pStyle w:val="NoSpacing"/>
                  <w:rPr>
                    <w:rFonts w:ascii="Spectral" w:hAnsi="Spectral" w:eastAsiaTheme="majorEastAsia" w:cstheme="minorHAnsi"/>
                    <w:b/>
                    <w:bCs/>
                    <w:sz w:val="40"/>
                    <w:szCs w:val="40"/>
                  </w:rPr>
                </w:pPr>
                <w:r w:rsidRPr="00DC14A7">
                  <w:rPr>
                    <w:rFonts w:ascii="Spectral" w:hAnsi="Spectral" w:eastAsiaTheme="majorEastAsia" w:cstheme="minorHAnsi"/>
                    <w:b/>
                    <w:bCs/>
                    <w:sz w:val="40"/>
                    <w:szCs w:val="40"/>
                    <w:lang w:val="en-IE"/>
                  </w:rPr>
                  <w:t>Performance and Screen Studies</w:t>
                </w:r>
              </w:p>
            </w:tc>
          </w:sdtContent>
        </w:sdt>
      </w:tr>
      <w:tr w:rsidRPr="00DC14A7" w:rsidR="31BB4731" w:rsidTr="600313D8" w14:paraId="32FFBFAA" w14:textId="77777777">
        <w:trPr>
          <w:trHeight w:val="720"/>
          <w:jc w:val="center"/>
        </w:trPr>
        <w:tc>
          <w:tcPr>
            <w:tcW w:w="10466" w:type="dxa"/>
            <w:vAlign w:val="center"/>
          </w:tcPr>
          <w:p w:rsidRPr="00DC14A7" w:rsidR="01E6C614" w:rsidP="600313D8" w:rsidRDefault="01E6C614" w14:paraId="06306C62" w14:textId="5F1A5253">
            <w:pPr>
              <w:pStyle w:val="NoSpacing"/>
              <w:jc w:val="both"/>
              <w:rPr>
                <w:rFonts w:ascii="Spectral" w:hAnsi="Spectral" w:eastAsiaTheme="majorEastAsia"/>
                <w:b/>
                <w:bCs/>
                <w:sz w:val="40"/>
                <w:szCs w:val="40"/>
                <w:lang w:val="en-IE"/>
              </w:rPr>
            </w:pPr>
            <w:r w:rsidRPr="00DC14A7">
              <w:rPr>
                <w:rFonts w:ascii="Spectral" w:hAnsi="Spectral" w:eastAsiaTheme="majorEastAsia"/>
                <w:b/>
                <w:bCs/>
                <w:sz w:val="40"/>
                <w:szCs w:val="40"/>
                <w:lang w:val="en-IE"/>
              </w:rPr>
              <w:t>Undergraduate</w:t>
            </w:r>
            <w:r w:rsidRPr="00DC14A7" w:rsidR="1ECA7735">
              <w:rPr>
                <w:rFonts w:ascii="Spectral" w:hAnsi="Spectral" w:eastAsiaTheme="majorEastAsia"/>
                <w:b/>
                <w:bCs/>
                <w:sz w:val="40"/>
                <w:szCs w:val="40"/>
                <w:lang w:val="en-IE"/>
              </w:rPr>
              <w:t xml:space="preserve"> </w:t>
            </w:r>
            <w:r w:rsidRPr="00DC14A7" w:rsidR="4CBCCA3B">
              <w:rPr>
                <w:rFonts w:ascii="Spectral" w:hAnsi="Spectral" w:eastAsiaTheme="majorEastAsia"/>
                <w:b/>
                <w:bCs/>
                <w:sz w:val="40"/>
                <w:szCs w:val="40"/>
                <w:lang w:val="en-IE"/>
              </w:rPr>
              <w:t>1</w:t>
            </w:r>
            <w:r w:rsidRPr="00DC14A7" w:rsidR="4CBCCA3B">
              <w:rPr>
                <w:rFonts w:ascii="Spectral" w:hAnsi="Spectral" w:eastAsiaTheme="majorEastAsia"/>
                <w:b/>
                <w:bCs/>
                <w:sz w:val="40"/>
                <w:szCs w:val="40"/>
                <w:vertAlign w:val="superscript"/>
                <w:lang w:val="en-IE"/>
              </w:rPr>
              <w:t>st</w:t>
            </w:r>
            <w:r w:rsidRPr="00DC14A7" w:rsidR="4CBCCA3B">
              <w:rPr>
                <w:rFonts w:ascii="Spectral" w:hAnsi="Spectral" w:eastAsiaTheme="majorEastAsia"/>
                <w:b/>
                <w:bCs/>
                <w:sz w:val="40"/>
                <w:szCs w:val="40"/>
                <w:lang w:val="en-IE"/>
              </w:rPr>
              <w:t xml:space="preserve"> Year </w:t>
            </w:r>
            <w:r w:rsidRPr="00DC14A7" w:rsidR="1ECA7735">
              <w:rPr>
                <w:rFonts w:ascii="Spectral" w:hAnsi="Spectral" w:eastAsiaTheme="majorEastAsia"/>
                <w:b/>
                <w:bCs/>
                <w:sz w:val="40"/>
                <w:szCs w:val="40"/>
                <w:lang w:val="en-IE"/>
              </w:rPr>
              <w:t xml:space="preserve">Student Handbook </w:t>
            </w:r>
            <w:r w:rsidRPr="00DC14A7" w:rsidR="20A9DE10">
              <w:rPr>
                <w:rFonts w:ascii="Spectral" w:hAnsi="Spectral" w:eastAsiaTheme="majorEastAsia"/>
                <w:b/>
                <w:bCs/>
                <w:sz w:val="40"/>
                <w:szCs w:val="40"/>
                <w:lang w:val="en-IE"/>
              </w:rPr>
              <w:t>202</w:t>
            </w:r>
            <w:r w:rsidRPr="00DC14A7" w:rsidR="4E4ED66E">
              <w:rPr>
                <w:rFonts w:ascii="Spectral" w:hAnsi="Spectral" w:eastAsiaTheme="majorEastAsia"/>
                <w:b/>
                <w:bCs/>
                <w:sz w:val="40"/>
                <w:szCs w:val="40"/>
                <w:lang w:val="en-IE"/>
              </w:rPr>
              <w:t>5</w:t>
            </w:r>
            <w:r w:rsidRPr="00DC14A7" w:rsidR="6679A151">
              <w:rPr>
                <w:rFonts w:ascii="Spectral" w:hAnsi="Spectral" w:eastAsiaTheme="majorEastAsia"/>
                <w:b/>
                <w:bCs/>
                <w:sz w:val="40"/>
                <w:szCs w:val="40"/>
                <w:lang w:val="en-IE"/>
              </w:rPr>
              <w:t>-2</w:t>
            </w:r>
            <w:r w:rsidRPr="00DC14A7" w:rsidR="4A4A0A55">
              <w:rPr>
                <w:rFonts w:ascii="Spectral" w:hAnsi="Spectral" w:eastAsiaTheme="majorEastAsia"/>
                <w:b/>
                <w:bCs/>
                <w:sz w:val="40"/>
                <w:szCs w:val="40"/>
                <w:lang w:val="en-IE"/>
              </w:rPr>
              <w:t>6</w:t>
            </w:r>
          </w:p>
          <w:p w:rsidRPr="00DC14A7" w:rsidR="31BB4731" w:rsidP="31BB4731" w:rsidRDefault="31BB4731" w14:paraId="0512A91D" w14:textId="6354DD82">
            <w:pPr>
              <w:pStyle w:val="NoSpacing"/>
              <w:jc w:val="both"/>
              <w:rPr>
                <w:rFonts w:ascii="Spectral" w:hAnsi="Spectral" w:eastAsia="MS Mincho" w:cstheme="minorHAnsi"/>
                <w:b/>
                <w:bCs/>
                <w:sz w:val="40"/>
                <w:szCs w:val="40"/>
                <w:lang w:val="en-IE"/>
              </w:rPr>
            </w:pPr>
          </w:p>
        </w:tc>
      </w:tr>
    </w:tbl>
    <w:p w:rsidRPr="00DC14A7" w:rsidR="003D6E97" w:rsidP="00127F65" w:rsidRDefault="003D6E97" w14:paraId="0C09CDD6" w14:textId="73DD0676">
      <w:pPr>
        <w:jc w:val="both"/>
        <w:rPr>
          <w:rFonts w:ascii="Spectral" w:hAnsi="Spectral" w:cstheme="minorHAnsi"/>
        </w:rPr>
      </w:pPr>
    </w:p>
    <w:p w:rsidRPr="00DC14A7" w:rsidR="003D6E97" w:rsidP="06378CEF" w:rsidRDefault="6586D447" w14:paraId="35A0E8D1" w14:textId="54407A57">
      <w:pPr>
        <w:jc w:val="both"/>
        <w:rPr>
          <w:rFonts w:ascii="Spectral" w:hAnsi="Spectral"/>
        </w:rPr>
      </w:pPr>
      <w:r w:rsidRPr="00DC14A7">
        <w:rPr>
          <w:rFonts w:ascii="Spectral" w:hAnsi="Spectral"/>
          <w:noProof/>
          <w:lang w:val="en-IE" w:eastAsia="en-IE"/>
        </w:rPr>
        <w:drawing>
          <wp:inline distT="0" distB="0" distL="0" distR="0" wp14:anchorId="3E0743A1" wp14:editId="1B290F62">
            <wp:extent cx="3257550" cy="1133475"/>
            <wp:effectExtent l="0" t="0" r="0" b="0"/>
            <wp:docPr id="520834628" name="Picture 52083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257550" cy="1133475"/>
                    </a:xfrm>
                    <a:prstGeom prst="rect">
                      <a:avLst/>
                    </a:prstGeom>
                  </pic:spPr>
                </pic:pic>
              </a:graphicData>
            </a:graphic>
          </wp:inline>
        </w:drawing>
      </w:r>
    </w:p>
    <w:p w:rsidRPr="00DC14A7" w:rsidR="007238B3" w:rsidP="06378CEF" w:rsidRDefault="007238B3" w14:paraId="4BAF4B0A" w14:textId="175A7DFB">
      <w:pPr>
        <w:jc w:val="both"/>
        <w:rPr>
          <w:rFonts w:ascii="Spectral" w:hAnsi="Spectral"/>
          <w:noProof/>
          <w:lang w:val="en-US"/>
        </w:rPr>
      </w:pPr>
    </w:p>
    <w:p w:rsidRPr="00DC14A7" w:rsidR="007238B3" w:rsidP="00127F65" w:rsidRDefault="007238B3" w14:paraId="0F04D3D9" w14:textId="473FDE2F">
      <w:pPr>
        <w:jc w:val="both"/>
        <w:rPr>
          <w:rFonts w:ascii="Spectral" w:hAnsi="Spectral" w:cstheme="minorHAnsi"/>
          <w:noProof/>
          <w:lang w:val="en-US"/>
        </w:rPr>
      </w:pPr>
    </w:p>
    <w:p w:rsidRPr="00DC14A7" w:rsidR="006B1F72" w:rsidP="2E62BE66" w:rsidRDefault="0060123C" w14:paraId="31A7F410" w14:textId="563E3410">
      <w:pPr>
        <w:overflowPunct/>
        <w:autoSpaceDE/>
        <w:autoSpaceDN/>
        <w:adjustRightInd/>
        <w:spacing w:after="200" w:line="276" w:lineRule="auto"/>
        <w:jc w:val="center"/>
        <w:textAlignment w:val="auto"/>
        <w:rPr>
          <w:rFonts w:ascii="Spectral" w:hAnsi="Spectral" w:cstheme="minorBidi"/>
        </w:rPr>
      </w:pPr>
      <w:r w:rsidRPr="00DC14A7">
        <w:rPr>
          <w:rFonts w:ascii="Spectral" w:hAnsi="Spectral"/>
          <w:noProof/>
          <w:lang w:val="en-IE" w:eastAsia="en-IE"/>
        </w:rPr>
        <w:drawing>
          <wp:inline distT="0" distB="0" distL="0" distR="0" wp14:anchorId="1E3BA3E5" wp14:editId="00756BAE">
            <wp:extent cx="2323258" cy="1548765"/>
            <wp:effectExtent l="0" t="0" r="127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2323258" cy="1548765"/>
                    </a:xfrm>
                    <a:prstGeom prst="rect">
                      <a:avLst/>
                    </a:prstGeom>
                  </pic:spPr>
                </pic:pic>
              </a:graphicData>
            </a:graphic>
          </wp:inline>
        </w:drawing>
      </w:r>
      <w:r w:rsidRPr="00DC14A7" w:rsidR="00FD73F1">
        <w:rPr>
          <w:rFonts w:ascii="Spectral" w:hAnsi="Spectral"/>
          <w:noProof/>
          <w:lang w:val="en-IE" w:eastAsia="en-IE"/>
        </w:rPr>
        <w:drawing>
          <wp:inline distT="0" distB="0" distL="0" distR="0" wp14:anchorId="45F7AFDA" wp14:editId="3A627BDB">
            <wp:extent cx="2320700" cy="1544320"/>
            <wp:effectExtent l="0" t="0" r="3810" b="5080"/>
            <wp:docPr id="1" name="Picture 1" descr="A building with lights on at nigh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2320700" cy="1544320"/>
                    </a:xfrm>
                    <a:prstGeom prst="rect">
                      <a:avLst/>
                    </a:prstGeom>
                  </pic:spPr>
                </pic:pic>
              </a:graphicData>
            </a:graphic>
          </wp:inline>
        </w:drawing>
      </w:r>
    </w:p>
    <w:p w:rsidRPr="00DC14A7" w:rsidR="007238B3" w:rsidP="2E62BE66" w:rsidRDefault="7D12BCB4" w14:paraId="10D30212" w14:textId="5181FEA7">
      <w:pPr>
        <w:overflowPunct/>
        <w:autoSpaceDE/>
        <w:autoSpaceDN/>
        <w:adjustRightInd/>
        <w:spacing w:after="200" w:line="276" w:lineRule="auto"/>
        <w:jc w:val="center"/>
        <w:textAlignment w:val="auto"/>
        <w:rPr>
          <w:rFonts w:ascii="Spectral" w:hAnsi="Spectral"/>
        </w:rPr>
      </w:pPr>
      <w:r w:rsidRPr="00DC14A7">
        <w:rPr>
          <w:rFonts w:ascii="Spectral" w:hAnsi="Spectral"/>
          <w:noProof/>
          <w:lang w:val="en-IE" w:eastAsia="en-IE"/>
        </w:rPr>
        <w:drawing>
          <wp:inline distT="0" distB="0" distL="0" distR="0" wp14:anchorId="5B7532B2" wp14:editId="0ABD63E6">
            <wp:extent cx="2960783" cy="2047875"/>
            <wp:effectExtent l="0" t="0" r="0" b="0"/>
            <wp:docPr id="964214553" name="Picture 964214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2960783" cy="2047875"/>
                    </a:xfrm>
                    <a:prstGeom prst="rect">
                      <a:avLst/>
                    </a:prstGeom>
                  </pic:spPr>
                </pic:pic>
              </a:graphicData>
            </a:graphic>
          </wp:inline>
        </w:drawing>
      </w:r>
    </w:p>
    <w:p w:rsidRPr="00DC14A7" w:rsidR="00371F1D" w:rsidP="006B1F72" w:rsidRDefault="007238B3" w14:paraId="1C672416" w14:textId="3B68B7DD">
      <w:pPr>
        <w:overflowPunct/>
        <w:autoSpaceDE/>
        <w:autoSpaceDN/>
        <w:adjustRightInd/>
        <w:spacing w:after="200" w:line="276" w:lineRule="auto"/>
        <w:jc w:val="right"/>
        <w:textAlignment w:val="auto"/>
        <w:rPr>
          <w:rFonts w:ascii="Spectral" w:hAnsi="Spectral" w:eastAsiaTheme="majorEastAsia" w:cstheme="minorHAnsi"/>
          <w:b/>
          <w:sz w:val="28"/>
          <w:szCs w:val="28"/>
          <w:lang w:val="en-IE"/>
        </w:rPr>
      </w:pPr>
      <w:r w:rsidRPr="00DC14A7">
        <w:rPr>
          <w:rFonts w:ascii="Spectral" w:hAnsi="Spectral" w:eastAsiaTheme="majorEastAsia" w:cstheme="minorHAnsi"/>
          <w:b/>
          <w:sz w:val="28"/>
          <w:szCs w:val="28"/>
          <w:lang w:val="en-IE"/>
        </w:rPr>
        <w:t xml:space="preserve">Huston School of Film </w:t>
      </w:r>
      <w:r w:rsidRPr="00DC14A7" w:rsidR="0060123C">
        <w:rPr>
          <w:rFonts w:ascii="Spectral" w:hAnsi="Spectral" w:eastAsiaTheme="majorEastAsia" w:cstheme="minorHAnsi"/>
          <w:b/>
          <w:sz w:val="28"/>
          <w:szCs w:val="28"/>
          <w:lang w:val="en-IE"/>
        </w:rPr>
        <w:t>&amp;</w:t>
      </w:r>
      <w:r w:rsidRPr="00DC14A7">
        <w:rPr>
          <w:rFonts w:ascii="Spectral" w:hAnsi="Spectral" w:eastAsiaTheme="majorEastAsia" w:cstheme="minorHAnsi"/>
          <w:b/>
          <w:sz w:val="28"/>
          <w:szCs w:val="28"/>
          <w:lang w:val="en-IE"/>
        </w:rPr>
        <w:t xml:space="preserve"> Digital Media</w:t>
      </w:r>
    </w:p>
    <w:p w:rsidRPr="00DC14A7" w:rsidR="00371F1D" w:rsidP="00E218E8" w:rsidRDefault="00E218E8" w14:paraId="2198985F" w14:textId="0ACB9F77">
      <w:pPr>
        <w:overflowPunct/>
        <w:autoSpaceDE/>
        <w:autoSpaceDN/>
        <w:adjustRightInd/>
        <w:spacing w:after="200" w:line="276" w:lineRule="auto"/>
        <w:jc w:val="right"/>
        <w:textAlignment w:val="auto"/>
        <w:rPr>
          <w:rFonts w:ascii="Spectral" w:hAnsi="Spectral" w:eastAsiaTheme="majorEastAsia" w:cstheme="minorHAnsi"/>
          <w:b/>
          <w:sz w:val="28"/>
          <w:szCs w:val="28"/>
          <w:lang w:val="en-IE"/>
        </w:rPr>
      </w:pPr>
      <w:r>
        <w:rPr>
          <w:rFonts w:ascii="Spectral" w:hAnsi="Spectral" w:eastAsiaTheme="majorEastAsia" w:cstheme="minorHAnsi"/>
          <w:b/>
          <w:sz w:val="28"/>
          <w:szCs w:val="28"/>
          <w:lang w:val="en-IE"/>
        </w:rPr>
        <w:t>a</w:t>
      </w:r>
      <w:r w:rsidRPr="00DC14A7" w:rsidR="007238B3">
        <w:rPr>
          <w:rFonts w:ascii="Spectral" w:hAnsi="Spectral" w:eastAsiaTheme="majorEastAsia" w:cstheme="minorHAnsi"/>
          <w:b/>
          <w:sz w:val="28"/>
          <w:szCs w:val="28"/>
          <w:lang w:val="en-IE"/>
        </w:rPr>
        <w:t>nd</w:t>
      </w:r>
      <w:r>
        <w:rPr>
          <w:rFonts w:ascii="Spectral" w:hAnsi="Spectral" w:eastAsiaTheme="majorEastAsia" w:cstheme="minorHAnsi"/>
          <w:b/>
          <w:sz w:val="28"/>
          <w:szCs w:val="28"/>
          <w:lang w:val="en-IE"/>
        </w:rPr>
        <w:t xml:space="preserve"> </w:t>
      </w:r>
      <w:r w:rsidRPr="00DC14A7" w:rsidR="006B1F72">
        <w:rPr>
          <w:rFonts w:ascii="Spectral" w:hAnsi="Spectral" w:eastAsiaTheme="majorEastAsia" w:cstheme="minorHAnsi"/>
          <w:b/>
          <w:sz w:val="28"/>
          <w:szCs w:val="28"/>
          <w:lang w:val="en-IE"/>
        </w:rPr>
        <w:t xml:space="preserve">Discipline of </w:t>
      </w:r>
      <w:r w:rsidRPr="00DC14A7" w:rsidR="00371F1D">
        <w:rPr>
          <w:rFonts w:ascii="Spectral" w:hAnsi="Spectral" w:eastAsiaTheme="majorEastAsia" w:cstheme="minorHAnsi"/>
          <w:b/>
          <w:sz w:val="28"/>
          <w:szCs w:val="28"/>
          <w:lang w:val="en-IE"/>
        </w:rPr>
        <w:t>Drama</w:t>
      </w:r>
      <w:r w:rsidRPr="00DC14A7" w:rsidR="00E12EA5">
        <w:rPr>
          <w:rFonts w:ascii="Spectral" w:hAnsi="Spectral" w:eastAsiaTheme="majorEastAsia" w:cstheme="minorHAnsi"/>
          <w:b/>
          <w:sz w:val="28"/>
          <w:szCs w:val="28"/>
          <w:lang w:val="en-IE"/>
        </w:rPr>
        <w:t xml:space="preserve"> and</w:t>
      </w:r>
      <w:r w:rsidRPr="00DC14A7" w:rsidR="00371F1D">
        <w:rPr>
          <w:rFonts w:ascii="Spectral" w:hAnsi="Spectral" w:eastAsiaTheme="majorEastAsia" w:cstheme="minorHAnsi"/>
          <w:b/>
          <w:sz w:val="28"/>
          <w:szCs w:val="28"/>
          <w:lang w:val="en-IE"/>
        </w:rPr>
        <w:t xml:space="preserve"> Theatre </w:t>
      </w:r>
      <w:r w:rsidRPr="00DC14A7" w:rsidR="00E12EA5">
        <w:rPr>
          <w:rFonts w:ascii="Spectral" w:hAnsi="Spectral" w:eastAsiaTheme="majorEastAsia" w:cstheme="minorHAnsi"/>
          <w:b/>
          <w:sz w:val="28"/>
          <w:szCs w:val="28"/>
          <w:lang w:val="en-IE"/>
        </w:rPr>
        <w:t>Studies</w:t>
      </w:r>
      <w:r w:rsidRPr="00DC14A7" w:rsidR="006B1F72">
        <w:rPr>
          <w:rFonts w:ascii="Spectral" w:hAnsi="Spectral" w:eastAsiaTheme="majorEastAsia" w:cstheme="minorHAnsi"/>
          <w:b/>
          <w:sz w:val="28"/>
          <w:szCs w:val="28"/>
          <w:lang w:val="en-IE"/>
        </w:rPr>
        <w:t xml:space="preserve">, </w:t>
      </w:r>
    </w:p>
    <w:p w:rsidRPr="00DC14A7" w:rsidR="00371F1D" w:rsidP="006B1F72" w:rsidRDefault="006B1F72" w14:paraId="5B472383" w14:textId="77777777">
      <w:pPr>
        <w:overflowPunct/>
        <w:autoSpaceDE/>
        <w:autoSpaceDN/>
        <w:adjustRightInd/>
        <w:spacing w:after="200" w:line="276" w:lineRule="auto"/>
        <w:jc w:val="right"/>
        <w:textAlignment w:val="auto"/>
        <w:rPr>
          <w:rFonts w:ascii="Spectral" w:hAnsi="Spectral" w:eastAsiaTheme="majorEastAsia" w:cstheme="minorHAnsi"/>
          <w:b/>
          <w:sz w:val="28"/>
          <w:szCs w:val="28"/>
          <w:lang w:val="en-IE"/>
        </w:rPr>
      </w:pPr>
      <w:r w:rsidRPr="00DC14A7">
        <w:rPr>
          <w:rFonts w:ascii="Spectral" w:hAnsi="Spectral" w:eastAsiaTheme="majorEastAsia" w:cstheme="minorHAnsi"/>
          <w:b/>
          <w:sz w:val="28"/>
          <w:szCs w:val="28"/>
          <w:lang w:val="en-IE"/>
        </w:rPr>
        <w:t xml:space="preserve">School of </w:t>
      </w:r>
      <w:r w:rsidRPr="00DC14A7" w:rsidR="009C4B32">
        <w:rPr>
          <w:rFonts w:ascii="Spectral" w:hAnsi="Spectral" w:eastAsiaTheme="majorEastAsia" w:cstheme="minorHAnsi"/>
          <w:b/>
          <w:sz w:val="28"/>
          <w:szCs w:val="28"/>
          <w:lang w:val="en-IE"/>
        </w:rPr>
        <w:t>English and Creative Arts</w:t>
      </w:r>
      <w:r w:rsidRPr="00DC14A7">
        <w:rPr>
          <w:rFonts w:ascii="Spectral" w:hAnsi="Spectral" w:eastAsiaTheme="majorEastAsia" w:cstheme="minorHAnsi"/>
          <w:b/>
          <w:sz w:val="28"/>
          <w:szCs w:val="28"/>
          <w:lang w:val="en-IE"/>
        </w:rPr>
        <w:t xml:space="preserve">, </w:t>
      </w:r>
    </w:p>
    <w:p w:rsidRPr="00DC14A7" w:rsidR="003D6E97" w:rsidP="006B1F72" w:rsidRDefault="0060123C" w14:paraId="2330B65C" w14:textId="3B626530">
      <w:pPr>
        <w:overflowPunct/>
        <w:autoSpaceDE/>
        <w:autoSpaceDN/>
        <w:adjustRightInd/>
        <w:spacing w:after="200" w:line="276" w:lineRule="auto"/>
        <w:jc w:val="right"/>
        <w:textAlignment w:val="auto"/>
        <w:rPr>
          <w:rFonts w:ascii="Spectral" w:hAnsi="Spectral" w:cstheme="minorHAnsi"/>
        </w:rPr>
      </w:pPr>
      <w:r w:rsidRPr="00DC14A7">
        <w:rPr>
          <w:rFonts w:ascii="Spectral" w:hAnsi="Spectral" w:eastAsiaTheme="majorEastAsia" w:cstheme="minorHAnsi"/>
          <w:b/>
          <w:sz w:val="28"/>
          <w:szCs w:val="28"/>
          <w:lang w:val="en-IE"/>
        </w:rPr>
        <w:t>University of Galway</w:t>
      </w:r>
      <w:r w:rsidRPr="00DC14A7" w:rsidR="006B1F72">
        <w:rPr>
          <w:rFonts w:ascii="Spectral" w:hAnsi="Spectral" w:cstheme="minorHAnsi"/>
        </w:rPr>
        <w:t xml:space="preserve"> </w:t>
      </w:r>
      <w:r w:rsidRPr="00DC14A7" w:rsidR="003D6E97">
        <w:rPr>
          <w:rFonts w:ascii="Spectral" w:hAnsi="Spectral" w:cstheme="minorHAnsi"/>
        </w:rPr>
        <w:br w:type="page"/>
      </w:r>
    </w:p>
    <w:sdt>
      <w:sdtPr>
        <w:rPr>
          <w:rFonts w:ascii="Spectral" w:hAnsi="Spectral" w:eastAsia="Times New Roman" w:cs="Times New Roman"/>
          <w:b w:val="0"/>
          <w:bCs w:val="0"/>
          <w:color w:val="auto"/>
          <w:sz w:val="22"/>
          <w:szCs w:val="22"/>
          <w:lang w:val="en-GB"/>
        </w:rPr>
        <w:id w:val="1703532895"/>
        <w:docPartObj>
          <w:docPartGallery w:val="Table of Contents"/>
          <w:docPartUnique/>
        </w:docPartObj>
      </w:sdtPr>
      <w:sdtContent>
        <w:p w:rsidRPr="00DC14A7" w:rsidR="00C67280" w:rsidP="1945354E" w:rsidRDefault="1DE95FFC" w14:paraId="33814C7B" w14:textId="2747BF29">
          <w:pPr>
            <w:pStyle w:val="TOCHeading"/>
            <w:rPr>
              <w:rFonts w:ascii="Spectral" w:hAnsi="Spectral" w:cstheme="minorBidi"/>
            </w:rPr>
          </w:pPr>
          <w:r w:rsidRPr="00DC14A7">
            <w:rPr>
              <w:rFonts w:ascii="Spectral" w:hAnsi="Spectral" w:cstheme="minorBidi"/>
            </w:rPr>
            <w:t>Contents</w:t>
          </w:r>
        </w:p>
        <w:p w:rsidR="000D7A56" w:rsidRDefault="000351A0" w14:paraId="428CD5A0" w14:textId="587AC960">
          <w:pPr>
            <w:pStyle w:val="TOC2"/>
            <w:rPr>
              <w:rFonts w:eastAsiaTheme="minorEastAsia" w:cstheme="minorBidi"/>
              <w:noProof/>
              <w:kern w:val="2"/>
              <w:sz w:val="24"/>
              <w:szCs w:val="24"/>
              <w:lang w:val="en-IE" w:eastAsia="en-GB"/>
              <w14:ligatures w14:val="standardContextual"/>
            </w:rPr>
          </w:pPr>
          <w:r w:rsidRPr="00DC14A7">
            <w:rPr>
              <w:rFonts w:ascii="Spectral" w:hAnsi="Spectral"/>
            </w:rPr>
            <w:fldChar w:fldCharType="begin"/>
          </w:r>
          <w:r w:rsidRPr="00DC14A7" w:rsidR="2E62BE66">
            <w:rPr>
              <w:rFonts w:ascii="Spectral" w:hAnsi="Spectral"/>
            </w:rPr>
            <w:instrText>TOC \o "1-3" \z \u \h</w:instrText>
          </w:r>
          <w:r w:rsidRPr="00DC14A7">
            <w:rPr>
              <w:rFonts w:ascii="Spectral" w:hAnsi="Spectral"/>
            </w:rPr>
            <w:fldChar w:fldCharType="separate"/>
          </w:r>
          <w:hyperlink w:history="1" w:anchor="_Toc203478411">
            <w:r w:rsidRPr="00B051CB" w:rsidR="000D7A56">
              <w:rPr>
                <w:rStyle w:val="Hyperlink"/>
                <w:rFonts w:ascii="Spectral" w:hAnsi="Spectral"/>
                <w:noProof/>
              </w:rPr>
              <w:t>Welcome</w:t>
            </w:r>
            <w:r w:rsidR="000D7A56">
              <w:rPr>
                <w:noProof/>
                <w:webHidden/>
              </w:rPr>
              <w:tab/>
            </w:r>
            <w:r w:rsidR="000D7A56">
              <w:rPr>
                <w:noProof/>
                <w:webHidden/>
              </w:rPr>
              <w:fldChar w:fldCharType="begin"/>
            </w:r>
            <w:r w:rsidR="000D7A56">
              <w:rPr>
                <w:noProof/>
                <w:webHidden/>
              </w:rPr>
              <w:instrText xml:space="preserve"> PAGEREF _Toc203478411 \h </w:instrText>
            </w:r>
            <w:r w:rsidR="000D7A56">
              <w:rPr>
                <w:noProof/>
                <w:webHidden/>
              </w:rPr>
            </w:r>
            <w:r w:rsidR="000D7A56">
              <w:rPr>
                <w:noProof/>
                <w:webHidden/>
              </w:rPr>
              <w:fldChar w:fldCharType="separate"/>
            </w:r>
            <w:r w:rsidR="000D7A56">
              <w:rPr>
                <w:noProof/>
                <w:webHidden/>
              </w:rPr>
              <w:t>3</w:t>
            </w:r>
            <w:r w:rsidR="000D7A56">
              <w:rPr>
                <w:noProof/>
                <w:webHidden/>
              </w:rPr>
              <w:fldChar w:fldCharType="end"/>
            </w:r>
          </w:hyperlink>
        </w:p>
        <w:p w:rsidR="000D7A56" w:rsidRDefault="000D7A56" w14:paraId="2FEC2CB9" w14:textId="0F554FBF">
          <w:pPr>
            <w:pStyle w:val="TOC2"/>
            <w:rPr>
              <w:rFonts w:eastAsiaTheme="minorEastAsia" w:cstheme="minorBidi"/>
              <w:noProof/>
              <w:kern w:val="2"/>
              <w:sz w:val="24"/>
              <w:szCs w:val="24"/>
              <w:lang w:val="en-IE" w:eastAsia="en-GB"/>
              <w14:ligatures w14:val="standardContextual"/>
            </w:rPr>
          </w:pPr>
          <w:hyperlink w:history="1" w:anchor="_Toc203478412">
            <w:r w:rsidRPr="00B051CB">
              <w:rPr>
                <w:rStyle w:val="Hyperlink"/>
                <w:rFonts w:ascii="Spectral" w:hAnsi="Spectral"/>
                <w:noProof/>
                <w:lang w:eastAsia="en-GB"/>
              </w:rPr>
              <w:t>Term and Exam Dates 2025-2026</w:t>
            </w:r>
            <w:r>
              <w:rPr>
                <w:noProof/>
                <w:webHidden/>
              </w:rPr>
              <w:tab/>
            </w:r>
            <w:r>
              <w:rPr>
                <w:noProof/>
                <w:webHidden/>
              </w:rPr>
              <w:fldChar w:fldCharType="begin"/>
            </w:r>
            <w:r>
              <w:rPr>
                <w:noProof/>
                <w:webHidden/>
              </w:rPr>
              <w:instrText xml:space="preserve"> PAGEREF _Toc203478412 \h </w:instrText>
            </w:r>
            <w:r>
              <w:rPr>
                <w:noProof/>
                <w:webHidden/>
              </w:rPr>
            </w:r>
            <w:r>
              <w:rPr>
                <w:noProof/>
                <w:webHidden/>
              </w:rPr>
              <w:fldChar w:fldCharType="separate"/>
            </w:r>
            <w:r>
              <w:rPr>
                <w:noProof/>
                <w:webHidden/>
              </w:rPr>
              <w:t>4</w:t>
            </w:r>
            <w:r>
              <w:rPr>
                <w:noProof/>
                <w:webHidden/>
              </w:rPr>
              <w:fldChar w:fldCharType="end"/>
            </w:r>
          </w:hyperlink>
        </w:p>
        <w:p w:rsidR="000D7A56" w:rsidRDefault="000D7A56" w14:paraId="127C87A2" w14:textId="5A4FF6BB">
          <w:pPr>
            <w:pStyle w:val="TOC3"/>
            <w:rPr>
              <w:rFonts w:eastAsiaTheme="minorEastAsia" w:cstheme="minorBidi"/>
              <w:i w:val="0"/>
              <w:noProof/>
              <w:kern w:val="2"/>
              <w:sz w:val="24"/>
              <w:szCs w:val="24"/>
              <w:lang w:val="en-IE" w:eastAsia="en-GB"/>
              <w14:ligatures w14:val="standardContextual"/>
            </w:rPr>
          </w:pPr>
          <w:hyperlink w:history="1" w:anchor="_Toc203478413">
            <w:r w:rsidRPr="00B051CB">
              <w:rPr>
                <w:rStyle w:val="Hyperlink"/>
                <w:rFonts w:ascii="Spectral" w:hAnsi="Spectral" w:eastAsia="Calibri"/>
                <w:b/>
                <w:bCs/>
                <w:noProof/>
                <w:lang w:val="en-IE"/>
              </w:rPr>
              <w:t>First Semester</w:t>
            </w:r>
            <w:r>
              <w:rPr>
                <w:noProof/>
                <w:webHidden/>
              </w:rPr>
              <w:tab/>
            </w:r>
            <w:r>
              <w:rPr>
                <w:noProof/>
                <w:webHidden/>
              </w:rPr>
              <w:fldChar w:fldCharType="begin"/>
            </w:r>
            <w:r>
              <w:rPr>
                <w:noProof/>
                <w:webHidden/>
              </w:rPr>
              <w:instrText xml:space="preserve"> PAGEREF _Toc203478413 \h </w:instrText>
            </w:r>
            <w:r>
              <w:rPr>
                <w:noProof/>
                <w:webHidden/>
              </w:rPr>
            </w:r>
            <w:r>
              <w:rPr>
                <w:noProof/>
                <w:webHidden/>
              </w:rPr>
              <w:fldChar w:fldCharType="separate"/>
            </w:r>
            <w:r>
              <w:rPr>
                <w:noProof/>
                <w:webHidden/>
              </w:rPr>
              <w:t>4</w:t>
            </w:r>
            <w:r>
              <w:rPr>
                <w:noProof/>
                <w:webHidden/>
              </w:rPr>
              <w:fldChar w:fldCharType="end"/>
            </w:r>
          </w:hyperlink>
        </w:p>
        <w:p w:rsidR="000D7A56" w:rsidRDefault="000D7A56" w14:paraId="4E6BFDD5" w14:textId="3242CDEF">
          <w:pPr>
            <w:pStyle w:val="TOC3"/>
            <w:rPr>
              <w:rFonts w:eastAsiaTheme="minorEastAsia" w:cstheme="minorBidi"/>
              <w:i w:val="0"/>
              <w:noProof/>
              <w:kern w:val="2"/>
              <w:sz w:val="24"/>
              <w:szCs w:val="24"/>
              <w:lang w:val="en-IE" w:eastAsia="en-GB"/>
              <w14:ligatures w14:val="standardContextual"/>
            </w:rPr>
          </w:pPr>
          <w:hyperlink w:history="1" w:anchor="_Toc203478414">
            <w:r w:rsidRPr="00B051CB">
              <w:rPr>
                <w:rStyle w:val="Hyperlink"/>
                <w:rFonts w:ascii="Spectral" w:hAnsi="Spectral" w:eastAsia="Calibri"/>
                <w:b/>
                <w:bCs/>
                <w:noProof/>
                <w:lang w:val="en-IE"/>
              </w:rPr>
              <w:t>Second Semester</w:t>
            </w:r>
            <w:r>
              <w:rPr>
                <w:noProof/>
                <w:webHidden/>
              </w:rPr>
              <w:tab/>
            </w:r>
            <w:r>
              <w:rPr>
                <w:noProof/>
                <w:webHidden/>
              </w:rPr>
              <w:fldChar w:fldCharType="begin"/>
            </w:r>
            <w:r>
              <w:rPr>
                <w:noProof/>
                <w:webHidden/>
              </w:rPr>
              <w:instrText xml:space="preserve"> PAGEREF _Toc203478414 \h </w:instrText>
            </w:r>
            <w:r>
              <w:rPr>
                <w:noProof/>
                <w:webHidden/>
              </w:rPr>
            </w:r>
            <w:r>
              <w:rPr>
                <w:noProof/>
                <w:webHidden/>
              </w:rPr>
              <w:fldChar w:fldCharType="separate"/>
            </w:r>
            <w:r>
              <w:rPr>
                <w:noProof/>
                <w:webHidden/>
              </w:rPr>
              <w:t>5</w:t>
            </w:r>
            <w:r>
              <w:rPr>
                <w:noProof/>
                <w:webHidden/>
              </w:rPr>
              <w:fldChar w:fldCharType="end"/>
            </w:r>
          </w:hyperlink>
        </w:p>
        <w:p w:rsidR="000D7A56" w:rsidRDefault="000D7A56" w14:paraId="1FF5C61F" w14:textId="4F260743">
          <w:pPr>
            <w:pStyle w:val="TOC2"/>
            <w:rPr>
              <w:rFonts w:eastAsiaTheme="minorEastAsia" w:cstheme="minorBidi"/>
              <w:noProof/>
              <w:kern w:val="2"/>
              <w:sz w:val="24"/>
              <w:szCs w:val="24"/>
              <w:lang w:val="en-IE" w:eastAsia="en-GB"/>
              <w14:ligatures w14:val="standardContextual"/>
            </w:rPr>
          </w:pPr>
          <w:hyperlink w:history="1" w:anchor="_Toc203478415">
            <w:r w:rsidRPr="00B051CB">
              <w:rPr>
                <w:rStyle w:val="Hyperlink"/>
                <w:rFonts w:ascii="Spectral" w:hAnsi="Spectral"/>
                <w:noProof/>
              </w:rPr>
              <w:t>Course Structure</w:t>
            </w:r>
            <w:r>
              <w:rPr>
                <w:noProof/>
                <w:webHidden/>
              </w:rPr>
              <w:tab/>
            </w:r>
            <w:r>
              <w:rPr>
                <w:noProof/>
                <w:webHidden/>
              </w:rPr>
              <w:fldChar w:fldCharType="begin"/>
            </w:r>
            <w:r>
              <w:rPr>
                <w:noProof/>
                <w:webHidden/>
              </w:rPr>
              <w:instrText xml:space="preserve"> PAGEREF _Toc203478415 \h </w:instrText>
            </w:r>
            <w:r>
              <w:rPr>
                <w:noProof/>
                <w:webHidden/>
              </w:rPr>
            </w:r>
            <w:r>
              <w:rPr>
                <w:noProof/>
                <w:webHidden/>
              </w:rPr>
              <w:fldChar w:fldCharType="separate"/>
            </w:r>
            <w:r>
              <w:rPr>
                <w:noProof/>
                <w:webHidden/>
              </w:rPr>
              <w:t>5</w:t>
            </w:r>
            <w:r>
              <w:rPr>
                <w:noProof/>
                <w:webHidden/>
              </w:rPr>
              <w:fldChar w:fldCharType="end"/>
            </w:r>
          </w:hyperlink>
        </w:p>
        <w:p w:rsidR="000D7A56" w:rsidRDefault="000D7A56" w14:paraId="32BE62C3" w14:textId="19B4E091">
          <w:pPr>
            <w:pStyle w:val="TOC2"/>
            <w:rPr>
              <w:rFonts w:eastAsiaTheme="minorEastAsia" w:cstheme="minorBidi"/>
              <w:noProof/>
              <w:kern w:val="2"/>
              <w:sz w:val="24"/>
              <w:szCs w:val="24"/>
              <w:lang w:val="en-IE" w:eastAsia="en-GB"/>
              <w14:ligatures w14:val="standardContextual"/>
            </w:rPr>
          </w:pPr>
          <w:hyperlink w:history="1" w:anchor="_Toc203478416">
            <w:r w:rsidRPr="00B051CB">
              <w:rPr>
                <w:rStyle w:val="Hyperlink"/>
                <w:rFonts w:ascii="Spectral" w:hAnsi="Spectral"/>
                <w:noProof/>
              </w:rPr>
              <w:t>Timetable Semester 1 &amp; 2</w:t>
            </w:r>
            <w:r>
              <w:rPr>
                <w:noProof/>
                <w:webHidden/>
              </w:rPr>
              <w:tab/>
            </w:r>
            <w:r>
              <w:rPr>
                <w:noProof/>
                <w:webHidden/>
              </w:rPr>
              <w:fldChar w:fldCharType="begin"/>
            </w:r>
            <w:r>
              <w:rPr>
                <w:noProof/>
                <w:webHidden/>
              </w:rPr>
              <w:instrText xml:space="preserve"> PAGEREF _Toc203478416 \h </w:instrText>
            </w:r>
            <w:r>
              <w:rPr>
                <w:noProof/>
                <w:webHidden/>
              </w:rPr>
            </w:r>
            <w:r>
              <w:rPr>
                <w:noProof/>
                <w:webHidden/>
              </w:rPr>
              <w:fldChar w:fldCharType="separate"/>
            </w:r>
            <w:r>
              <w:rPr>
                <w:noProof/>
                <w:webHidden/>
              </w:rPr>
              <w:t>6</w:t>
            </w:r>
            <w:r>
              <w:rPr>
                <w:noProof/>
                <w:webHidden/>
              </w:rPr>
              <w:fldChar w:fldCharType="end"/>
            </w:r>
          </w:hyperlink>
        </w:p>
        <w:p w:rsidR="000D7A56" w:rsidRDefault="000D7A56" w14:paraId="4CDFA1F7" w14:textId="202A2D87">
          <w:pPr>
            <w:pStyle w:val="TOC2"/>
            <w:rPr>
              <w:rFonts w:eastAsiaTheme="minorEastAsia" w:cstheme="minorBidi"/>
              <w:noProof/>
              <w:kern w:val="2"/>
              <w:sz w:val="24"/>
              <w:szCs w:val="24"/>
              <w:lang w:val="en-IE" w:eastAsia="en-GB"/>
              <w14:ligatures w14:val="standardContextual"/>
            </w:rPr>
          </w:pPr>
          <w:hyperlink w:history="1" w:anchor="_Toc203478417">
            <w:r w:rsidRPr="00B051CB">
              <w:rPr>
                <w:rStyle w:val="Hyperlink"/>
                <w:rFonts w:ascii="Spectral" w:hAnsi="Spectral"/>
                <w:noProof/>
              </w:rPr>
              <w:t>Course Venues</w:t>
            </w:r>
            <w:r>
              <w:rPr>
                <w:noProof/>
                <w:webHidden/>
              </w:rPr>
              <w:tab/>
            </w:r>
            <w:r>
              <w:rPr>
                <w:noProof/>
                <w:webHidden/>
              </w:rPr>
              <w:fldChar w:fldCharType="begin"/>
            </w:r>
            <w:r>
              <w:rPr>
                <w:noProof/>
                <w:webHidden/>
              </w:rPr>
              <w:instrText xml:space="preserve"> PAGEREF _Toc203478417 \h </w:instrText>
            </w:r>
            <w:r>
              <w:rPr>
                <w:noProof/>
                <w:webHidden/>
              </w:rPr>
            </w:r>
            <w:r>
              <w:rPr>
                <w:noProof/>
                <w:webHidden/>
              </w:rPr>
              <w:fldChar w:fldCharType="separate"/>
            </w:r>
            <w:r>
              <w:rPr>
                <w:noProof/>
                <w:webHidden/>
              </w:rPr>
              <w:t>6</w:t>
            </w:r>
            <w:r>
              <w:rPr>
                <w:noProof/>
                <w:webHidden/>
              </w:rPr>
              <w:fldChar w:fldCharType="end"/>
            </w:r>
          </w:hyperlink>
        </w:p>
        <w:p w:rsidR="000D7A56" w:rsidRDefault="000D7A56" w14:paraId="3A555361" w14:textId="4F32D74E">
          <w:pPr>
            <w:pStyle w:val="TOC2"/>
            <w:tabs>
              <w:tab w:val="left" w:pos="400"/>
            </w:tabs>
            <w:rPr>
              <w:rFonts w:eastAsiaTheme="minorEastAsia" w:cstheme="minorBidi"/>
              <w:noProof/>
              <w:kern w:val="2"/>
              <w:sz w:val="24"/>
              <w:szCs w:val="24"/>
              <w:lang w:val="en-IE" w:eastAsia="en-GB"/>
              <w14:ligatures w14:val="standardContextual"/>
            </w:rPr>
          </w:pPr>
          <w:hyperlink w:history="1" w:anchor="_Toc203478418">
            <w:r w:rsidRPr="00B051CB">
              <w:rPr>
                <w:rStyle w:val="Hyperlink"/>
                <w:rFonts w:ascii="Courier New" w:hAnsi="Courier New" w:cs="Courier New"/>
                <w:noProof/>
                <w:lang w:val="en-IE"/>
              </w:rPr>
              <w:t>o</w:t>
            </w:r>
            <w:r>
              <w:rPr>
                <w:rFonts w:eastAsiaTheme="minorEastAsia" w:cstheme="minorBidi"/>
                <w:noProof/>
                <w:kern w:val="2"/>
                <w:sz w:val="24"/>
                <w:szCs w:val="24"/>
                <w:lang w:val="en-IE" w:eastAsia="en-GB"/>
                <w14:ligatures w14:val="standardContextual"/>
              </w:rPr>
              <w:tab/>
            </w:r>
            <w:r w:rsidRPr="00B051CB">
              <w:rPr>
                <w:rStyle w:val="Hyperlink"/>
                <w:rFonts w:ascii="Spectral" w:hAnsi="Spectral"/>
                <w:noProof/>
                <w:lang w:val="en-IE"/>
              </w:rPr>
              <w:t>O’Donoghue Theatre - O'Donoghue Centre for Drama, Theatre and Performance</w:t>
            </w:r>
            <w:r>
              <w:rPr>
                <w:noProof/>
                <w:webHidden/>
              </w:rPr>
              <w:tab/>
            </w:r>
            <w:r>
              <w:rPr>
                <w:noProof/>
                <w:webHidden/>
              </w:rPr>
              <w:fldChar w:fldCharType="begin"/>
            </w:r>
            <w:r>
              <w:rPr>
                <w:noProof/>
                <w:webHidden/>
              </w:rPr>
              <w:instrText xml:space="preserve"> PAGEREF _Toc203478418 \h </w:instrText>
            </w:r>
            <w:r>
              <w:rPr>
                <w:noProof/>
                <w:webHidden/>
              </w:rPr>
            </w:r>
            <w:r>
              <w:rPr>
                <w:noProof/>
                <w:webHidden/>
              </w:rPr>
              <w:fldChar w:fldCharType="separate"/>
            </w:r>
            <w:r>
              <w:rPr>
                <w:noProof/>
                <w:webHidden/>
              </w:rPr>
              <w:t>6</w:t>
            </w:r>
            <w:r>
              <w:rPr>
                <w:noProof/>
                <w:webHidden/>
              </w:rPr>
              <w:fldChar w:fldCharType="end"/>
            </w:r>
          </w:hyperlink>
        </w:p>
        <w:p w:rsidR="000D7A56" w:rsidRDefault="000D7A56" w14:paraId="766C7120" w14:textId="0A384B3D">
          <w:pPr>
            <w:pStyle w:val="TOC2"/>
            <w:rPr>
              <w:rFonts w:eastAsiaTheme="minorEastAsia" w:cstheme="minorBidi"/>
              <w:noProof/>
              <w:kern w:val="2"/>
              <w:sz w:val="24"/>
              <w:szCs w:val="24"/>
              <w:lang w:val="en-IE" w:eastAsia="en-GB"/>
              <w14:ligatures w14:val="standardContextual"/>
            </w:rPr>
          </w:pPr>
          <w:hyperlink w:history="1" w:anchor="_Toc203478419">
            <w:r w:rsidRPr="00B051CB">
              <w:rPr>
                <w:rStyle w:val="Hyperlink"/>
                <w:rFonts w:ascii="Spectral" w:hAnsi="Spectral"/>
                <w:noProof/>
              </w:rPr>
              <w:t>Teaching Staff</w:t>
            </w:r>
            <w:r>
              <w:rPr>
                <w:noProof/>
                <w:webHidden/>
              </w:rPr>
              <w:tab/>
            </w:r>
            <w:r>
              <w:rPr>
                <w:noProof/>
                <w:webHidden/>
              </w:rPr>
              <w:fldChar w:fldCharType="begin"/>
            </w:r>
            <w:r>
              <w:rPr>
                <w:noProof/>
                <w:webHidden/>
              </w:rPr>
              <w:instrText xml:space="preserve"> PAGEREF _Toc203478419 \h </w:instrText>
            </w:r>
            <w:r>
              <w:rPr>
                <w:noProof/>
                <w:webHidden/>
              </w:rPr>
            </w:r>
            <w:r>
              <w:rPr>
                <w:noProof/>
                <w:webHidden/>
              </w:rPr>
              <w:fldChar w:fldCharType="separate"/>
            </w:r>
            <w:r>
              <w:rPr>
                <w:noProof/>
                <w:webHidden/>
              </w:rPr>
              <w:t>7</w:t>
            </w:r>
            <w:r>
              <w:rPr>
                <w:noProof/>
                <w:webHidden/>
              </w:rPr>
              <w:fldChar w:fldCharType="end"/>
            </w:r>
          </w:hyperlink>
        </w:p>
        <w:p w:rsidR="000D7A56" w:rsidRDefault="000D7A56" w14:paraId="393CBE01" w14:textId="6E4D2D64">
          <w:pPr>
            <w:pStyle w:val="TOC2"/>
            <w:rPr>
              <w:rFonts w:eastAsiaTheme="minorEastAsia" w:cstheme="minorBidi"/>
              <w:noProof/>
              <w:kern w:val="2"/>
              <w:sz w:val="24"/>
              <w:szCs w:val="24"/>
              <w:lang w:val="en-IE" w:eastAsia="en-GB"/>
              <w14:ligatures w14:val="standardContextual"/>
            </w:rPr>
          </w:pPr>
          <w:hyperlink w:history="1" w:anchor="_Toc203478420">
            <w:r w:rsidRPr="00B051CB">
              <w:rPr>
                <w:rStyle w:val="Hyperlink"/>
                <w:rFonts w:ascii="Spectral" w:hAnsi="Spectral"/>
                <w:bCs/>
                <w:noProof/>
              </w:rPr>
              <w:t>Pathways to Secondary School Teaching wit</w:t>
            </w:r>
            <w:r w:rsidRPr="00B051CB">
              <w:rPr>
                <w:rStyle w:val="Hyperlink"/>
                <w:rFonts w:ascii="Spectral" w:hAnsi="Spectral"/>
                <w:bCs/>
                <w:noProof/>
              </w:rPr>
              <w:t>h</w:t>
            </w:r>
            <w:r w:rsidRPr="00B051CB">
              <w:rPr>
                <w:rStyle w:val="Hyperlink"/>
                <w:rFonts w:ascii="Spectral" w:hAnsi="Spectral"/>
                <w:bCs/>
                <w:noProof/>
              </w:rPr>
              <w:t xml:space="preserve"> Performance and Screen Studies as a subject</w:t>
            </w:r>
            <w:r>
              <w:rPr>
                <w:noProof/>
                <w:webHidden/>
              </w:rPr>
              <w:tab/>
            </w:r>
            <w:r>
              <w:rPr>
                <w:noProof/>
                <w:webHidden/>
              </w:rPr>
              <w:fldChar w:fldCharType="begin"/>
            </w:r>
            <w:r>
              <w:rPr>
                <w:noProof/>
                <w:webHidden/>
              </w:rPr>
              <w:instrText xml:space="preserve"> PAGEREF _Toc203478420 \h </w:instrText>
            </w:r>
            <w:r>
              <w:rPr>
                <w:noProof/>
                <w:webHidden/>
              </w:rPr>
            </w:r>
            <w:r>
              <w:rPr>
                <w:noProof/>
                <w:webHidden/>
              </w:rPr>
              <w:fldChar w:fldCharType="separate"/>
            </w:r>
            <w:r>
              <w:rPr>
                <w:noProof/>
                <w:webHidden/>
              </w:rPr>
              <w:t>7</w:t>
            </w:r>
            <w:r>
              <w:rPr>
                <w:noProof/>
                <w:webHidden/>
              </w:rPr>
              <w:fldChar w:fldCharType="end"/>
            </w:r>
          </w:hyperlink>
        </w:p>
        <w:p w:rsidR="000D7A56" w:rsidRDefault="000D7A56" w14:paraId="6A51FD0F" w14:textId="6B7B0135">
          <w:pPr>
            <w:pStyle w:val="TOC2"/>
            <w:rPr>
              <w:rFonts w:eastAsiaTheme="minorEastAsia" w:cstheme="minorBidi"/>
              <w:noProof/>
              <w:kern w:val="2"/>
              <w:sz w:val="24"/>
              <w:szCs w:val="24"/>
              <w:lang w:val="en-IE" w:eastAsia="en-GB"/>
              <w14:ligatures w14:val="standardContextual"/>
            </w:rPr>
          </w:pPr>
          <w:hyperlink w:history="1" w:anchor="_Toc203478421">
            <w:r w:rsidRPr="00B051CB">
              <w:rPr>
                <w:rStyle w:val="Hyperlink"/>
                <w:rFonts w:ascii="Spectral" w:hAnsi="Spectral"/>
                <w:noProof/>
              </w:rPr>
              <w:t>Module Descriptions 2025-2026</w:t>
            </w:r>
            <w:r>
              <w:rPr>
                <w:noProof/>
                <w:webHidden/>
              </w:rPr>
              <w:tab/>
            </w:r>
            <w:r>
              <w:rPr>
                <w:noProof/>
                <w:webHidden/>
              </w:rPr>
              <w:fldChar w:fldCharType="begin"/>
            </w:r>
            <w:r>
              <w:rPr>
                <w:noProof/>
                <w:webHidden/>
              </w:rPr>
              <w:instrText xml:space="preserve"> PAGEREF _Toc203478421 \h </w:instrText>
            </w:r>
            <w:r>
              <w:rPr>
                <w:noProof/>
                <w:webHidden/>
              </w:rPr>
            </w:r>
            <w:r>
              <w:rPr>
                <w:noProof/>
                <w:webHidden/>
              </w:rPr>
              <w:fldChar w:fldCharType="separate"/>
            </w:r>
            <w:r>
              <w:rPr>
                <w:noProof/>
                <w:webHidden/>
              </w:rPr>
              <w:t>8</w:t>
            </w:r>
            <w:r>
              <w:rPr>
                <w:noProof/>
                <w:webHidden/>
              </w:rPr>
              <w:fldChar w:fldCharType="end"/>
            </w:r>
          </w:hyperlink>
        </w:p>
        <w:p w:rsidR="000D7A56" w:rsidRDefault="000D7A56" w14:paraId="66661A57" w14:textId="438F6A01">
          <w:pPr>
            <w:pStyle w:val="TOC3"/>
            <w:rPr>
              <w:rFonts w:eastAsiaTheme="minorEastAsia" w:cstheme="minorBidi"/>
              <w:i w:val="0"/>
              <w:noProof/>
              <w:kern w:val="2"/>
              <w:sz w:val="24"/>
              <w:szCs w:val="24"/>
              <w:lang w:val="en-IE" w:eastAsia="en-GB"/>
              <w14:ligatures w14:val="standardContextual"/>
            </w:rPr>
          </w:pPr>
          <w:hyperlink w:history="1" w:anchor="_Toc203478422">
            <w:r w:rsidRPr="00B051CB">
              <w:rPr>
                <w:rStyle w:val="Hyperlink"/>
                <w:rFonts w:ascii="Spectral" w:hAnsi="Spectral"/>
                <w:b/>
                <w:bCs/>
                <w:noProof/>
                <w:lang w:val="en-IE" w:eastAsia="en-IE"/>
              </w:rPr>
              <w:t>Semester 1</w:t>
            </w:r>
            <w:r>
              <w:rPr>
                <w:noProof/>
                <w:webHidden/>
              </w:rPr>
              <w:tab/>
            </w:r>
            <w:r>
              <w:rPr>
                <w:noProof/>
                <w:webHidden/>
              </w:rPr>
              <w:fldChar w:fldCharType="begin"/>
            </w:r>
            <w:r>
              <w:rPr>
                <w:noProof/>
                <w:webHidden/>
              </w:rPr>
              <w:instrText xml:space="preserve"> PAGEREF _Toc203478422 \h </w:instrText>
            </w:r>
            <w:r>
              <w:rPr>
                <w:noProof/>
                <w:webHidden/>
              </w:rPr>
            </w:r>
            <w:r>
              <w:rPr>
                <w:noProof/>
                <w:webHidden/>
              </w:rPr>
              <w:fldChar w:fldCharType="separate"/>
            </w:r>
            <w:r>
              <w:rPr>
                <w:noProof/>
                <w:webHidden/>
              </w:rPr>
              <w:t>8</w:t>
            </w:r>
            <w:r>
              <w:rPr>
                <w:noProof/>
                <w:webHidden/>
              </w:rPr>
              <w:fldChar w:fldCharType="end"/>
            </w:r>
          </w:hyperlink>
        </w:p>
        <w:p w:rsidR="000D7A56" w:rsidRDefault="000D7A56" w14:paraId="760D590A" w14:textId="7FFEB2B2">
          <w:pPr>
            <w:pStyle w:val="TOC3"/>
            <w:rPr>
              <w:rFonts w:eastAsiaTheme="minorEastAsia" w:cstheme="minorBidi"/>
              <w:i w:val="0"/>
              <w:noProof/>
              <w:kern w:val="2"/>
              <w:sz w:val="24"/>
              <w:szCs w:val="24"/>
              <w:lang w:val="en-IE" w:eastAsia="en-GB"/>
              <w14:ligatures w14:val="standardContextual"/>
            </w:rPr>
          </w:pPr>
          <w:hyperlink w:history="1" w:anchor="_Toc203478423">
            <w:r w:rsidRPr="00B051CB">
              <w:rPr>
                <w:rStyle w:val="Hyperlink"/>
                <w:rFonts w:ascii="Spectral" w:hAnsi="Spectral"/>
                <w:b/>
                <w:bCs/>
                <w:noProof/>
                <w:lang w:val="en-IE" w:eastAsia="en-IE"/>
              </w:rPr>
              <w:t>Semester 2</w:t>
            </w:r>
            <w:r>
              <w:rPr>
                <w:noProof/>
                <w:webHidden/>
              </w:rPr>
              <w:tab/>
            </w:r>
            <w:r>
              <w:rPr>
                <w:noProof/>
                <w:webHidden/>
              </w:rPr>
              <w:fldChar w:fldCharType="begin"/>
            </w:r>
            <w:r>
              <w:rPr>
                <w:noProof/>
                <w:webHidden/>
              </w:rPr>
              <w:instrText xml:space="preserve"> PAGEREF _Toc203478423 \h </w:instrText>
            </w:r>
            <w:r>
              <w:rPr>
                <w:noProof/>
                <w:webHidden/>
              </w:rPr>
            </w:r>
            <w:r>
              <w:rPr>
                <w:noProof/>
                <w:webHidden/>
              </w:rPr>
              <w:fldChar w:fldCharType="separate"/>
            </w:r>
            <w:r>
              <w:rPr>
                <w:noProof/>
                <w:webHidden/>
              </w:rPr>
              <w:t>9</w:t>
            </w:r>
            <w:r>
              <w:rPr>
                <w:noProof/>
                <w:webHidden/>
              </w:rPr>
              <w:fldChar w:fldCharType="end"/>
            </w:r>
          </w:hyperlink>
        </w:p>
        <w:p w:rsidR="000D7A56" w:rsidRDefault="000D7A56" w14:paraId="791DC1E0" w14:textId="6373F522">
          <w:pPr>
            <w:pStyle w:val="TOC3"/>
            <w:rPr>
              <w:rFonts w:eastAsiaTheme="minorEastAsia" w:cstheme="minorBidi"/>
              <w:i w:val="0"/>
              <w:noProof/>
              <w:kern w:val="2"/>
              <w:sz w:val="24"/>
              <w:szCs w:val="24"/>
              <w:lang w:val="en-IE" w:eastAsia="en-GB"/>
              <w14:ligatures w14:val="standardContextual"/>
            </w:rPr>
          </w:pPr>
          <w:hyperlink w:history="1" w:anchor="_Toc203478424">
            <w:r w:rsidRPr="00B051CB">
              <w:rPr>
                <w:rStyle w:val="Hyperlink"/>
                <w:rFonts w:ascii="Spectral" w:hAnsi="Spectral"/>
                <w:b/>
                <w:bCs/>
                <w:noProof/>
                <w:lang w:val="en-IE" w:eastAsia="en-IE"/>
              </w:rPr>
              <w:t>Canvas</w:t>
            </w:r>
            <w:r>
              <w:rPr>
                <w:noProof/>
                <w:webHidden/>
              </w:rPr>
              <w:tab/>
            </w:r>
            <w:r>
              <w:rPr>
                <w:noProof/>
                <w:webHidden/>
              </w:rPr>
              <w:fldChar w:fldCharType="begin"/>
            </w:r>
            <w:r>
              <w:rPr>
                <w:noProof/>
                <w:webHidden/>
              </w:rPr>
              <w:instrText xml:space="preserve"> PAGEREF _Toc203478424 \h </w:instrText>
            </w:r>
            <w:r>
              <w:rPr>
                <w:noProof/>
                <w:webHidden/>
              </w:rPr>
            </w:r>
            <w:r>
              <w:rPr>
                <w:noProof/>
                <w:webHidden/>
              </w:rPr>
              <w:fldChar w:fldCharType="separate"/>
            </w:r>
            <w:r>
              <w:rPr>
                <w:noProof/>
                <w:webHidden/>
              </w:rPr>
              <w:t>11</w:t>
            </w:r>
            <w:r>
              <w:rPr>
                <w:noProof/>
                <w:webHidden/>
              </w:rPr>
              <w:fldChar w:fldCharType="end"/>
            </w:r>
          </w:hyperlink>
        </w:p>
        <w:p w:rsidR="000D7A56" w:rsidRDefault="000D7A56" w14:paraId="05A3A823" w14:textId="62351411">
          <w:pPr>
            <w:pStyle w:val="TOC2"/>
            <w:rPr>
              <w:rFonts w:eastAsiaTheme="minorEastAsia" w:cstheme="minorBidi"/>
              <w:noProof/>
              <w:kern w:val="2"/>
              <w:sz w:val="24"/>
              <w:szCs w:val="24"/>
              <w:lang w:val="en-IE" w:eastAsia="en-GB"/>
              <w14:ligatures w14:val="standardContextual"/>
            </w:rPr>
          </w:pPr>
          <w:hyperlink w:history="1" w:anchor="_Toc203478425">
            <w:r w:rsidRPr="00B051CB">
              <w:rPr>
                <w:rStyle w:val="Hyperlink"/>
                <w:rFonts w:ascii="Spectral" w:hAnsi="Spectral"/>
                <w:noProof/>
              </w:rPr>
              <w:t>Communications</w:t>
            </w:r>
            <w:r>
              <w:rPr>
                <w:noProof/>
                <w:webHidden/>
              </w:rPr>
              <w:tab/>
            </w:r>
            <w:r>
              <w:rPr>
                <w:noProof/>
                <w:webHidden/>
              </w:rPr>
              <w:fldChar w:fldCharType="begin"/>
            </w:r>
            <w:r>
              <w:rPr>
                <w:noProof/>
                <w:webHidden/>
              </w:rPr>
              <w:instrText xml:space="preserve"> PAGEREF _Toc203478425 \h </w:instrText>
            </w:r>
            <w:r>
              <w:rPr>
                <w:noProof/>
                <w:webHidden/>
              </w:rPr>
            </w:r>
            <w:r>
              <w:rPr>
                <w:noProof/>
                <w:webHidden/>
              </w:rPr>
              <w:fldChar w:fldCharType="separate"/>
            </w:r>
            <w:r>
              <w:rPr>
                <w:noProof/>
                <w:webHidden/>
              </w:rPr>
              <w:t>11</w:t>
            </w:r>
            <w:r>
              <w:rPr>
                <w:noProof/>
                <w:webHidden/>
              </w:rPr>
              <w:fldChar w:fldCharType="end"/>
            </w:r>
          </w:hyperlink>
        </w:p>
        <w:p w:rsidR="000D7A56" w:rsidRDefault="000D7A56" w14:paraId="727600A2" w14:textId="5B81EC8F">
          <w:pPr>
            <w:pStyle w:val="TOC2"/>
            <w:rPr>
              <w:rFonts w:eastAsiaTheme="minorEastAsia" w:cstheme="minorBidi"/>
              <w:noProof/>
              <w:kern w:val="2"/>
              <w:sz w:val="24"/>
              <w:szCs w:val="24"/>
              <w:lang w:val="en-IE" w:eastAsia="en-GB"/>
              <w14:ligatures w14:val="standardContextual"/>
            </w:rPr>
          </w:pPr>
          <w:hyperlink w:history="1" w:anchor="_Toc203478426">
            <w:r w:rsidRPr="00B051CB">
              <w:rPr>
                <w:rStyle w:val="Hyperlink"/>
                <w:rFonts w:ascii="Spectral" w:hAnsi="Spectral"/>
                <w:noProof/>
              </w:rPr>
              <w:t>Credits and Workload</w:t>
            </w:r>
            <w:r>
              <w:rPr>
                <w:noProof/>
                <w:webHidden/>
              </w:rPr>
              <w:tab/>
            </w:r>
            <w:r>
              <w:rPr>
                <w:noProof/>
                <w:webHidden/>
              </w:rPr>
              <w:fldChar w:fldCharType="begin"/>
            </w:r>
            <w:r>
              <w:rPr>
                <w:noProof/>
                <w:webHidden/>
              </w:rPr>
              <w:instrText xml:space="preserve"> PAGEREF _Toc203478426 \h </w:instrText>
            </w:r>
            <w:r>
              <w:rPr>
                <w:noProof/>
                <w:webHidden/>
              </w:rPr>
            </w:r>
            <w:r>
              <w:rPr>
                <w:noProof/>
                <w:webHidden/>
              </w:rPr>
              <w:fldChar w:fldCharType="separate"/>
            </w:r>
            <w:r>
              <w:rPr>
                <w:noProof/>
                <w:webHidden/>
              </w:rPr>
              <w:t>12</w:t>
            </w:r>
            <w:r>
              <w:rPr>
                <w:noProof/>
                <w:webHidden/>
              </w:rPr>
              <w:fldChar w:fldCharType="end"/>
            </w:r>
          </w:hyperlink>
        </w:p>
        <w:p w:rsidR="000D7A56" w:rsidRDefault="000D7A56" w14:paraId="3403305A" w14:textId="45AFFC2D">
          <w:pPr>
            <w:pStyle w:val="TOC2"/>
            <w:rPr>
              <w:rFonts w:eastAsiaTheme="minorEastAsia" w:cstheme="minorBidi"/>
              <w:noProof/>
              <w:kern w:val="2"/>
              <w:sz w:val="24"/>
              <w:szCs w:val="24"/>
              <w:lang w:val="en-IE" w:eastAsia="en-GB"/>
              <w14:ligatures w14:val="standardContextual"/>
            </w:rPr>
          </w:pPr>
          <w:hyperlink w:history="1" w:anchor="_Toc203478427">
            <w:r w:rsidRPr="00B051CB">
              <w:rPr>
                <w:rStyle w:val="Hyperlink"/>
                <w:rFonts w:ascii="Spectral" w:hAnsi="Spectral"/>
                <w:noProof/>
              </w:rPr>
              <w:t>Student Feedback</w:t>
            </w:r>
            <w:r>
              <w:rPr>
                <w:noProof/>
                <w:webHidden/>
              </w:rPr>
              <w:tab/>
            </w:r>
            <w:r>
              <w:rPr>
                <w:noProof/>
                <w:webHidden/>
              </w:rPr>
              <w:fldChar w:fldCharType="begin"/>
            </w:r>
            <w:r>
              <w:rPr>
                <w:noProof/>
                <w:webHidden/>
              </w:rPr>
              <w:instrText xml:space="preserve"> PAGEREF _Toc203478427 \h </w:instrText>
            </w:r>
            <w:r>
              <w:rPr>
                <w:noProof/>
                <w:webHidden/>
              </w:rPr>
            </w:r>
            <w:r>
              <w:rPr>
                <w:noProof/>
                <w:webHidden/>
              </w:rPr>
              <w:fldChar w:fldCharType="separate"/>
            </w:r>
            <w:r>
              <w:rPr>
                <w:noProof/>
                <w:webHidden/>
              </w:rPr>
              <w:t>12</w:t>
            </w:r>
            <w:r>
              <w:rPr>
                <w:noProof/>
                <w:webHidden/>
              </w:rPr>
              <w:fldChar w:fldCharType="end"/>
            </w:r>
          </w:hyperlink>
        </w:p>
        <w:p w:rsidR="000D7A56" w:rsidRDefault="000D7A56" w14:paraId="7962BCF1" w14:textId="3E2B93F4">
          <w:pPr>
            <w:pStyle w:val="TOC2"/>
            <w:rPr>
              <w:rFonts w:eastAsiaTheme="minorEastAsia" w:cstheme="minorBidi"/>
              <w:noProof/>
              <w:kern w:val="2"/>
              <w:sz w:val="24"/>
              <w:szCs w:val="24"/>
              <w:lang w:val="en-IE" w:eastAsia="en-GB"/>
              <w14:ligatures w14:val="standardContextual"/>
            </w:rPr>
          </w:pPr>
          <w:hyperlink w:history="1" w:anchor="_Toc203478428">
            <w:r w:rsidRPr="00B051CB">
              <w:rPr>
                <w:rStyle w:val="Hyperlink"/>
                <w:rFonts w:ascii="Spectral" w:hAnsi="Spectral"/>
                <w:noProof/>
              </w:rPr>
              <w:t>Student and Staff Conduct</w:t>
            </w:r>
            <w:r>
              <w:rPr>
                <w:noProof/>
                <w:webHidden/>
              </w:rPr>
              <w:tab/>
            </w:r>
            <w:r>
              <w:rPr>
                <w:noProof/>
                <w:webHidden/>
              </w:rPr>
              <w:fldChar w:fldCharType="begin"/>
            </w:r>
            <w:r>
              <w:rPr>
                <w:noProof/>
                <w:webHidden/>
              </w:rPr>
              <w:instrText xml:space="preserve"> PAGEREF _Toc203478428 \h </w:instrText>
            </w:r>
            <w:r>
              <w:rPr>
                <w:noProof/>
                <w:webHidden/>
              </w:rPr>
            </w:r>
            <w:r>
              <w:rPr>
                <w:noProof/>
                <w:webHidden/>
              </w:rPr>
              <w:fldChar w:fldCharType="separate"/>
            </w:r>
            <w:r>
              <w:rPr>
                <w:noProof/>
                <w:webHidden/>
              </w:rPr>
              <w:t>14</w:t>
            </w:r>
            <w:r>
              <w:rPr>
                <w:noProof/>
                <w:webHidden/>
              </w:rPr>
              <w:fldChar w:fldCharType="end"/>
            </w:r>
          </w:hyperlink>
        </w:p>
        <w:p w:rsidR="000D7A56" w:rsidRDefault="000D7A56" w14:paraId="5BF757FE" w14:textId="6728678E">
          <w:pPr>
            <w:pStyle w:val="TOC2"/>
            <w:rPr>
              <w:rFonts w:eastAsiaTheme="minorEastAsia" w:cstheme="minorBidi"/>
              <w:noProof/>
              <w:kern w:val="2"/>
              <w:sz w:val="24"/>
              <w:szCs w:val="24"/>
              <w:lang w:val="en-IE" w:eastAsia="en-GB"/>
              <w14:ligatures w14:val="standardContextual"/>
            </w:rPr>
          </w:pPr>
          <w:hyperlink w:history="1" w:anchor="_Toc203478429">
            <w:r w:rsidRPr="00B051CB">
              <w:rPr>
                <w:rStyle w:val="Hyperlink"/>
                <w:rFonts w:ascii="Spectral" w:hAnsi="Spectral"/>
                <w:noProof/>
                <w:lang w:val="en-IE" w:eastAsia="zh-CN"/>
              </w:rPr>
              <w:t>Code of Conduct</w:t>
            </w:r>
            <w:r>
              <w:rPr>
                <w:noProof/>
                <w:webHidden/>
              </w:rPr>
              <w:tab/>
            </w:r>
            <w:r>
              <w:rPr>
                <w:noProof/>
                <w:webHidden/>
              </w:rPr>
              <w:fldChar w:fldCharType="begin"/>
            </w:r>
            <w:r>
              <w:rPr>
                <w:noProof/>
                <w:webHidden/>
              </w:rPr>
              <w:instrText xml:space="preserve"> PAGEREF _Toc203478429 \h </w:instrText>
            </w:r>
            <w:r>
              <w:rPr>
                <w:noProof/>
                <w:webHidden/>
              </w:rPr>
            </w:r>
            <w:r>
              <w:rPr>
                <w:noProof/>
                <w:webHidden/>
              </w:rPr>
              <w:fldChar w:fldCharType="separate"/>
            </w:r>
            <w:r>
              <w:rPr>
                <w:noProof/>
                <w:webHidden/>
              </w:rPr>
              <w:t>15</w:t>
            </w:r>
            <w:r>
              <w:rPr>
                <w:noProof/>
                <w:webHidden/>
              </w:rPr>
              <w:fldChar w:fldCharType="end"/>
            </w:r>
          </w:hyperlink>
        </w:p>
        <w:p w:rsidR="000D7A56" w:rsidRDefault="000D7A56" w14:paraId="3AF7A170" w14:textId="11E4EA57">
          <w:pPr>
            <w:pStyle w:val="TOC3"/>
            <w:rPr>
              <w:rFonts w:eastAsiaTheme="minorEastAsia" w:cstheme="minorBidi"/>
              <w:i w:val="0"/>
              <w:noProof/>
              <w:kern w:val="2"/>
              <w:sz w:val="24"/>
              <w:szCs w:val="24"/>
              <w:lang w:val="en-IE" w:eastAsia="en-GB"/>
              <w14:ligatures w14:val="standardContextual"/>
            </w:rPr>
          </w:pPr>
          <w:hyperlink w:history="1" w:anchor="_Toc203478430">
            <w:r w:rsidRPr="00B051CB">
              <w:rPr>
                <w:rStyle w:val="Hyperlink"/>
                <w:rFonts w:ascii="Spectral" w:hAnsi="Spectral"/>
                <w:b/>
                <w:bCs/>
                <w:noProof/>
              </w:rPr>
              <w:t>Some Examples of Breaches of the Student Code of Conduct</w:t>
            </w:r>
            <w:r w:rsidRPr="00B051CB">
              <w:rPr>
                <w:rStyle w:val="Hyperlink"/>
                <w:rFonts w:ascii="Spectral" w:hAnsi="Spectral"/>
                <w:noProof/>
              </w:rPr>
              <w:t>:</w:t>
            </w:r>
            <w:r>
              <w:rPr>
                <w:noProof/>
                <w:webHidden/>
              </w:rPr>
              <w:tab/>
            </w:r>
            <w:r>
              <w:rPr>
                <w:noProof/>
                <w:webHidden/>
              </w:rPr>
              <w:fldChar w:fldCharType="begin"/>
            </w:r>
            <w:r>
              <w:rPr>
                <w:noProof/>
                <w:webHidden/>
              </w:rPr>
              <w:instrText xml:space="preserve"> PAGEREF _Toc203478430 \h </w:instrText>
            </w:r>
            <w:r>
              <w:rPr>
                <w:noProof/>
                <w:webHidden/>
              </w:rPr>
            </w:r>
            <w:r>
              <w:rPr>
                <w:noProof/>
                <w:webHidden/>
              </w:rPr>
              <w:fldChar w:fldCharType="separate"/>
            </w:r>
            <w:r>
              <w:rPr>
                <w:noProof/>
                <w:webHidden/>
              </w:rPr>
              <w:t>16</w:t>
            </w:r>
            <w:r>
              <w:rPr>
                <w:noProof/>
                <w:webHidden/>
              </w:rPr>
              <w:fldChar w:fldCharType="end"/>
            </w:r>
          </w:hyperlink>
        </w:p>
        <w:p w:rsidR="000D7A56" w:rsidRDefault="000D7A56" w14:paraId="48F90A52" w14:textId="4B285EB0">
          <w:pPr>
            <w:pStyle w:val="TOC2"/>
            <w:rPr>
              <w:rFonts w:eastAsiaTheme="minorEastAsia" w:cstheme="minorBidi"/>
              <w:noProof/>
              <w:kern w:val="2"/>
              <w:sz w:val="24"/>
              <w:szCs w:val="24"/>
              <w:lang w:val="en-IE" w:eastAsia="en-GB"/>
              <w14:ligatures w14:val="standardContextual"/>
            </w:rPr>
          </w:pPr>
          <w:hyperlink w:history="1" w:anchor="_Toc203478431">
            <w:r w:rsidRPr="00B051CB">
              <w:rPr>
                <w:rStyle w:val="Hyperlink"/>
                <w:rFonts w:ascii="Spectral" w:hAnsi="Spectral"/>
                <w:noProof/>
              </w:rPr>
              <w:t>Attendance, Punctuality, Sick Leave</w:t>
            </w:r>
            <w:r>
              <w:rPr>
                <w:noProof/>
                <w:webHidden/>
              </w:rPr>
              <w:tab/>
            </w:r>
            <w:r>
              <w:rPr>
                <w:noProof/>
                <w:webHidden/>
              </w:rPr>
              <w:fldChar w:fldCharType="begin"/>
            </w:r>
            <w:r>
              <w:rPr>
                <w:noProof/>
                <w:webHidden/>
              </w:rPr>
              <w:instrText xml:space="preserve"> PAGEREF _Toc203478431 \h </w:instrText>
            </w:r>
            <w:r>
              <w:rPr>
                <w:noProof/>
                <w:webHidden/>
              </w:rPr>
            </w:r>
            <w:r>
              <w:rPr>
                <w:noProof/>
                <w:webHidden/>
              </w:rPr>
              <w:fldChar w:fldCharType="separate"/>
            </w:r>
            <w:r>
              <w:rPr>
                <w:noProof/>
                <w:webHidden/>
              </w:rPr>
              <w:t>16</w:t>
            </w:r>
            <w:r>
              <w:rPr>
                <w:noProof/>
                <w:webHidden/>
              </w:rPr>
              <w:fldChar w:fldCharType="end"/>
            </w:r>
          </w:hyperlink>
        </w:p>
        <w:p w:rsidR="000D7A56" w:rsidRDefault="000D7A56" w14:paraId="150DD451" w14:textId="1108C4B8">
          <w:pPr>
            <w:pStyle w:val="TOC2"/>
            <w:rPr>
              <w:rFonts w:eastAsiaTheme="minorEastAsia" w:cstheme="minorBidi"/>
              <w:noProof/>
              <w:kern w:val="2"/>
              <w:sz w:val="24"/>
              <w:szCs w:val="24"/>
              <w:lang w:val="en-IE" w:eastAsia="en-GB"/>
              <w14:ligatures w14:val="standardContextual"/>
            </w:rPr>
          </w:pPr>
          <w:hyperlink w:history="1" w:anchor="_Toc203478432">
            <w:r w:rsidRPr="00B051CB">
              <w:rPr>
                <w:rStyle w:val="Hyperlink"/>
                <w:rFonts w:ascii="Spectral" w:hAnsi="Spectral"/>
                <w:noProof/>
              </w:rPr>
              <w:t>Policy on Extensions, Repeats and Deferrals</w:t>
            </w:r>
            <w:r>
              <w:rPr>
                <w:noProof/>
                <w:webHidden/>
              </w:rPr>
              <w:tab/>
            </w:r>
            <w:r>
              <w:rPr>
                <w:noProof/>
                <w:webHidden/>
              </w:rPr>
              <w:fldChar w:fldCharType="begin"/>
            </w:r>
            <w:r>
              <w:rPr>
                <w:noProof/>
                <w:webHidden/>
              </w:rPr>
              <w:instrText xml:space="preserve"> PAGEREF _Toc203478432 \h </w:instrText>
            </w:r>
            <w:r>
              <w:rPr>
                <w:noProof/>
                <w:webHidden/>
              </w:rPr>
            </w:r>
            <w:r>
              <w:rPr>
                <w:noProof/>
                <w:webHidden/>
              </w:rPr>
              <w:fldChar w:fldCharType="separate"/>
            </w:r>
            <w:r>
              <w:rPr>
                <w:noProof/>
                <w:webHidden/>
              </w:rPr>
              <w:t>17</w:t>
            </w:r>
            <w:r>
              <w:rPr>
                <w:noProof/>
                <w:webHidden/>
              </w:rPr>
              <w:fldChar w:fldCharType="end"/>
            </w:r>
          </w:hyperlink>
        </w:p>
        <w:p w:rsidR="000D7A56" w:rsidRDefault="000D7A56" w14:paraId="4E96E9D0" w14:textId="4D77842D">
          <w:pPr>
            <w:pStyle w:val="TOC2"/>
            <w:rPr>
              <w:rFonts w:eastAsiaTheme="minorEastAsia" w:cstheme="minorBidi"/>
              <w:noProof/>
              <w:kern w:val="2"/>
              <w:sz w:val="24"/>
              <w:szCs w:val="24"/>
              <w:lang w:val="en-IE" w:eastAsia="en-GB"/>
              <w14:ligatures w14:val="standardContextual"/>
            </w:rPr>
          </w:pPr>
          <w:hyperlink w:history="1" w:anchor="_Toc203478433">
            <w:r w:rsidRPr="00B051CB">
              <w:rPr>
                <w:rStyle w:val="Hyperlink"/>
                <w:rFonts w:ascii="Spectral" w:hAnsi="Spectral"/>
                <w:noProof/>
                <w:lang w:val="en-IE" w:eastAsia="zh-CN"/>
              </w:rPr>
              <w:t>James Hardiman Library</w:t>
            </w:r>
            <w:r>
              <w:rPr>
                <w:noProof/>
                <w:webHidden/>
              </w:rPr>
              <w:tab/>
            </w:r>
            <w:r>
              <w:rPr>
                <w:noProof/>
                <w:webHidden/>
              </w:rPr>
              <w:fldChar w:fldCharType="begin"/>
            </w:r>
            <w:r>
              <w:rPr>
                <w:noProof/>
                <w:webHidden/>
              </w:rPr>
              <w:instrText xml:space="preserve"> PAGEREF _Toc203478433 \h </w:instrText>
            </w:r>
            <w:r>
              <w:rPr>
                <w:noProof/>
                <w:webHidden/>
              </w:rPr>
            </w:r>
            <w:r>
              <w:rPr>
                <w:noProof/>
                <w:webHidden/>
              </w:rPr>
              <w:fldChar w:fldCharType="separate"/>
            </w:r>
            <w:r>
              <w:rPr>
                <w:noProof/>
                <w:webHidden/>
              </w:rPr>
              <w:t>20</w:t>
            </w:r>
            <w:r>
              <w:rPr>
                <w:noProof/>
                <w:webHidden/>
              </w:rPr>
              <w:fldChar w:fldCharType="end"/>
            </w:r>
          </w:hyperlink>
        </w:p>
        <w:p w:rsidR="000D7A56" w:rsidRDefault="000D7A56" w14:paraId="0E94A7DB" w14:textId="1626A822">
          <w:pPr>
            <w:pStyle w:val="TOC2"/>
            <w:rPr>
              <w:rFonts w:eastAsiaTheme="minorEastAsia" w:cstheme="minorBidi"/>
              <w:noProof/>
              <w:kern w:val="2"/>
              <w:sz w:val="24"/>
              <w:szCs w:val="24"/>
              <w:lang w:val="en-IE" w:eastAsia="en-GB"/>
              <w14:ligatures w14:val="standardContextual"/>
            </w:rPr>
          </w:pPr>
          <w:hyperlink w:history="1" w:anchor="_Toc203478434">
            <w:r w:rsidRPr="00B051CB">
              <w:rPr>
                <w:rStyle w:val="Hyperlink"/>
                <w:rFonts w:ascii="Spectral" w:hAnsi="Spectral"/>
                <w:noProof/>
                <w:lang w:eastAsia="en-IE"/>
              </w:rPr>
              <w:t>Some practical pointers to getting the most out of study*</w:t>
            </w:r>
            <w:r>
              <w:rPr>
                <w:noProof/>
                <w:webHidden/>
              </w:rPr>
              <w:tab/>
            </w:r>
            <w:r>
              <w:rPr>
                <w:noProof/>
                <w:webHidden/>
              </w:rPr>
              <w:fldChar w:fldCharType="begin"/>
            </w:r>
            <w:r>
              <w:rPr>
                <w:noProof/>
                <w:webHidden/>
              </w:rPr>
              <w:instrText xml:space="preserve"> PAGEREF _Toc203478434 \h </w:instrText>
            </w:r>
            <w:r>
              <w:rPr>
                <w:noProof/>
                <w:webHidden/>
              </w:rPr>
            </w:r>
            <w:r>
              <w:rPr>
                <w:noProof/>
                <w:webHidden/>
              </w:rPr>
              <w:fldChar w:fldCharType="separate"/>
            </w:r>
            <w:r>
              <w:rPr>
                <w:noProof/>
                <w:webHidden/>
              </w:rPr>
              <w:t>21</w:t>
            </w:r>
            <w:r>
              <w:rPr>
                <w:noProof/>
                <w:webHidden/>
              </w:rPr>
              <w:fldChar w:fldCharType="end"/>
            </w:r>
          </w:hyperlink>
        </w:p>
        <w:p w:rsidR="000D7A56" w:rsidRDefault="000D7A56" w14:paraId="77F8477C" w14:textId="07897D19">
          <w:pPr>
            <w:pStyle w:val="TOC2"/>
            <w:rPr>
              <w:rFonts w:eastAsiaTheme="minorEastAsia" w:cstheme="minorBidi"/>
              <w:noProof/>
              <w:kern w:val="2"/>
              <w:sz w:val="24"/>
              <w:szCs w:val="24"/>
              <w:lang w:val="en-IE" w:eastAsia="en-GB"/>
              <w14:ligatures w14:val="standardContextual"/>
            </w:rPr>
          </w:pPr>
          <w:hyperlink w:history="1" w:anchor="_Toc203478435">
            <w:r w:rsidRPr="00B051CB">
              <w:rPr>
                <w:rStyle w:val="Hyperlink"/>
                <w:rFonts w:ascii="Spectral" w:hAnsi="Spectral"/>
                <w:noProof/>
                <w:lang w:eastAsia="en-IE"/>
              </w:rPr>
              <w:t>Student Support Services</w:t>
            </w:r>
            <w:r>
              <w:rPr>
                <w:noProof/>
                <w:webHidden/>
              </w:rPr>
              <w:tab/>
            </w:r>
            <w:r>
              <w:rPr>
                <w:noProof/>
                <w:webHidden/>
              </w:rPr>
              <w:fldChar w:fldCharType="begin"/>
            </w:r>
            <w:r>
              <w:rPr>
                <w:noProof/>
                <w:webHidden/>
              </w:rPr>
              <w:instrText xml:space="preserve"> PAGEREF _Toc203478435 \h </w:instrText>
            </w:r>
            <w:r>
              <w:rPr>
                <w:noProof/>
                <w:webHidden/>
              </w:rPr>
            </w:r>
            <w:r>
              <w:rPr>
                <w:noProof/>
                <w:webHidden/>
              </w:rPr>
              <w:fldChar w:fldCharType="separate"/>
            </w:r>
            <w:r>
              <w:rPr>
                <w:noProof/>
                <w:webHidden/>
              </w:rPr>
              <w:t>25</w:t>
            </w:r>
            <w:r>
              <w:rPr>
                <w:noProof/>
                <w:webHidden/>
              </w:rPr>
              <w:fldChar w:fldCharType="end"/>
            </w:r>
          </w:hyperlink>
        </w:p>
        <w:p w:rsidR="000D7A56" w:rsidRDefault="000D7A56" w14:paraId="0ADB5277" w14:textId="3C17EBED">
          <w:pPr>
            <w:pStyle w:val="TOC3"/>
            <w:rPr>
              <w:rFonts w:eastAsiaTheme="minorEastAsia" w:cstheme="minorBidi"/>
              <w:i w:val="0"/>
              <w:noProof/>
              <w:kern w:val="2"/>
              <w:sz w:val="24"/>
              <w:szCs w:val="24"/>
              <w:lang w:val="en-IE" w:eastAsia="en-GB"/>
              <w14:ligatures w14:val="standardContextual"/>
            </w:rPr>
          </w:pPr>
          <w:hyperlink w:history="1" w:anchor="_Toc203478436">
            <w:r w:rsidRPr="00B051CB">
              <w:rPr>
                <w:rStyle w:val="Hyperlink"/>
                <w:rFonts w:ascii="Spectral" w:hAnsi="Spectral"/>
                <w:b/>
                <w:bCs/>
                <w:noProof/>
                <w:lang w:val="en-IE" w:eastAsia="en-IE"/>
              </w:rPr>
              <w:t>Student Registry Helpdesk</w:t>
            </w:r>
            <w:r>
              <w:rPr>
                <w:noProof/>
                <w:webHidden/>
              </w:rPr>
              <w:tab/>
            </w:r>
            <w:r>
              <w:rPr>
                <w:noProof/>
                <w:webHidden/>
              </w:rPr>
              <w:fldChar w:fldCharType="begin"/>
            </w:r>
            <w:r>
              <w:rPr>
                <w:noProof/>
                <w:webHidden/>
              </w:rPr>
              <w:instrText xml:space="preserve"> PAGEREF _Toc203478436 \h </w:instrText>
            </w:r>
            <w:r>
              <w:rPr>
                <w:noProof/>
                <w:webHidden/>
              </w:rPr>
            </w:r>
            <w:r>
              <w:rPr>
                <w:noProof/>
                <w:webHidden/>
              </w:rPr>
              <w:fldChar w:fldCharType="separate"/>
            </w:r>
            <w:r>
              <w:rPr>
                <w:noProof/>
                <w:webHidden/>
              </w:rPr>
              <w:t>25</w:t>
            </w:r>
            <w:r>
              <w:rPr>
                <w:noProof/>
                <w:webHidden/>
              </w:rPr>
              <w:fldChar w:fldCharType="end"/>
            </w:r>
          </w:hyperlink>
        </w:p>
        <w:p w:rsidR="000D7A56" w:rsidRDefault="000D7A56" w14:paraId="1AF760CC" w14:textId="5300943E">
          <w:pPr>
            <w:pStyle w:val="TOC3"/>
            <w:rPr>
              <w:rFonts w:eastAsiaTheme="minorEastAsia" w:cstheme="minorBidi"/>
              <w:i w:val="0"/>
              <w:noProof/>
              <w:kern w:val="2"/>
              <w:sz w:val="24"/>
              <w:szCs w:val="24"/>
              <w:lang w:val="en-IE" w:eastAsia="en-GB"/>
              <w14:ligatures w14:val="standardContextual"/>
            </w:rPr>
          </w:pPr>
          <w:hyperlink w:history="1" w:anchor="_Toc203478437">
            <w:r w:rsidRPr="00B051CB">
              <w:rPr>
                <w:rStyle w:val="Hyperlink"/>
                <w:rFonts w:ascii="Spectral" w:hAnsi="Spectral"/>
                <w:b/>
                <w:bCs/>
                <w:noProof/>
                <w:lang w:val="fr-FR" w:eastAsia="en-IE"/>
              </w:rPr>
              <w:t>Student Services</w:t>
            </w:r>
            <w:r>
              <w:rPr>
                <w:noProof/>
                <w:webHidden/>
              </w:rPr>
              <w:tab/>
            </w:r>
            <w:r>
              <w:rPr>
                <w:noProof/>
                <w:webHidden/>
              </w:rPr>
              <w:fldChar w:fldCharType="begin"/>
            </w:r>
            <w:r>
              <w:rPr>
                <w:noProof/>
                <w:webHidden/>
              </w:rPr>
              <w:instrText xml:space="preserve"> PAGEREF _Toc203478437 \h </w:instrText>
            </w:r>
            <w:r>
              <w:rPr>
                <w:noProof/>
                <w:webHidden/>
              </w:rPr>
            </w:r>
            <w:r>
              <w:rPr>
                <w:noProof/>
                <w:webHidden/>
              </w:rPr>
              <w:fldChar w:fldCharType="separate"/>
            </w:r>
            <w:r>
              <w:rPr>
                <w:noProof/>
                <w:webHidden/>
              </w:rPr>
              <w:t>25</w:t>
            </w:r>
            <w:r>
              <w:rPr>
                <w:noProof/>
                <w:webHidden/>
              </w:rPr>
              <w:fldChar w:fldCharType="end"/>
            </w:r>
          </w:hyperlink>
        </w:p>
        <w:p w:rsidR="000D7A56" w:rsidRDefault="000D7A56" w14:paraId="1F49231D" w14:textId="567643F9">
          <w:pPr>
            <w:pStyle w:val="TOC3"/>
            <w:rPr>
              <w:rFonts w:eastAsiaTheme="minorEastAsia" w:cstheme="minorBidi"/>
              <w:i w:val="0"/>
              <w:noProof/>
              <w:kern w:val="2"/>
              <w:sz w:val="24"/>
              <w:szCs w:val="24"/>
              <w:lang w:val="en-IE" w:eastAsia="en-GB"/>
              <w14:ligatures w14:val="standardContextual"/>
            </w:rPr>
          </w:pPr>
          <w:hyperlink w:history="1" w:anchor="_Toc203478438">
            <w:r w:rsidRPr="00B051CB">
              <w:rPr>
                <w:rStyle w:val="Hyperlink"/>
                <w:rFonts w:ascii="Spectral" w:hAnsi="Spectral"/>
                <w:b/>
                <w:bCs/>
                <w:noProof/>
                <w:lang w:val="en-IE" w:eastAsia="en-IE"/>
              </w:rPr>
              <w:t>Disability Support Services</w:t>
            </w:r>
            <w:r>
              <w:rPr>
                <w:noProof/>
                <w:webHidden/>
              </w:rPr>
              <w:tab/>
            </w:r>
            <w:r>
              <w:rPr>
                <w:noProof/>
                <w:webHidden/>
              </w:rPr>
              <w:fldChar w:fldCharType="begin"/>
            </w:r>
            <w:r>
              <w:rPr>
                <w:noProof/>
                <w:webHidden/>
              </w:rPr>
              <w:instrText xml:space="preserve"> PAGEREF _Toc203478438 \h </w:instrText>
            </w:r>
            <w:r>
              <w:rPr>
                <w:noProof/>
                <w:webHidden/>
              </w:rPr>
            </w:r>
            <w:r>
              <w:rPr>
                <w:noProof/>
                <w:webHidden/>
              </w:rPr>
              <w:fldChar w:fldCharType="separate"/>
            </w:r>
            <w:r>
              <w:rPr>
                <w:noProof/>
                <w:webHidden/>
              </w:rPr>
              <w:t>26</w:t>
            </w:r>
            <w:r>
              <w:rPr>
                <w:noProof/>
                <w:webHidden/>
              </w:rPr>
              <w:fldChar w:fldCharType="end"/>
            </w:r>
          </w:hyperlink>
        </w:p>
        <w:p w:rsidR="000D7A56" w:rsidRDefault="000D7A56" w14:paraId="53D4E16E" w14:textId="390E21E5">
          <w:pPr>
            <w:pStyle w:val="TOC3"/>
            <w:rPr>
              <w:rFonts w:eastAsiaTheme="minorEastAsia" w:cstheme="minorBidi"/>
              <w:i w:val="0"/>
              <w:noProof/>
              <w:kern w:val="2"/>
              <w:sz w:val="24"/>
              <w:szCs w:val="24"/>
              <w:lang w:val="en-IE" w:eastAsia="en-GB"/>
              <w14:ligatures w14:val="standardContextual"/>
            </w:rPr>
          </w:pPr>
          <w:hyperlink w:history="1" w:anchor="_Toc203478439">
            <w:r w:rsidRPr="00B051CB">
              <w:rPr>
                <w:rStyle w:val="Hyperlink"/>
                <w:rFonts w:ascii="Spectral" w:hAnsi="Spectral"/>
                <w:b/>
                <w:bCs/>
                <w:noProof/>
                <w:lang w:val="en-IE" w:eastAsia="en-IE"/>
              </w:rPr>
              <w:t>Academic Writing Centre</w:t>
            </w:r>
            <w:r>
              <w:rPr>
                <w:noProof/>
                <w:webHidden/>
              </w:rPr>
              <w:tab/>
            </w:r>
            <w:r>
              <w:rPr>
                <w:noProof/>
                <w:webHidden/>
              </w:rPr>
              <w:fldChar w:fldCharType="begin"/>
            </w:r>
            <w:r>
              <w:rPr>
                <w:noProof/>
                <w:webHidden/>
              </w:rPr>
              <w:instrText xml:space="preserve"> PAGEREF _Toc203478439 \h </w:instrText>
            </w:r>
            <w:r>
              <w:rPr>
                <w:noProof/>
                <w:webHidden/>
              </w:rPr>
            </w:r>
            <w:r>
              <w:rPr>
                <w:noProof/>
                <w:webHidden/>
              </w:rPr>
              <w:fldChar w:fldCharType="separate"/>
            </w:r>
            <w:r>
              <w:rPr>
                <w:noProof/>
                <w:webHidden/>
              </w:rPr>
              <w:t>26</w:t>
            </w:r>
            <w:r>
              <w:rPr>
                <w:noProof/>
                <w:webHidden/>
              </w:rPr>
              <w:fldChar w:fldCharType="end"/>
            </w:r>
          </w:hyperlink>
        </w:p>
        <w:p w:rsidR="000D7A56" w:rsidRDefault="000D7A56" w14:paraId="28D92742" w14:textId="1077C3E5">
          <w:pPr>
            <w:pStyle w:val="TOC3"/>
            <w:rPr>
              <w:rFonts w:eastAsiaTheme="minorEastAsia" w:cstheme="minorBidi"/>
              <w:i w:val="0"/>
              <w:noProof/>
              <w:kern w:val="2"/>
              <w:sz w:val="24"/>
              <w:szCs w:val="24"/>
              <w:lang w:val="en-IE" w:eastAsia="en-GB"/>
              <w14:ligatures w14:val="standardContextual"/>
            </w:rPr>
          </w:pPr>
          <w:hyperlink w:history="1" w:anchor="_Toc203478440">
            <w:r w:rsidRPr="00B051CB">
              <w:rPr>
                <w:rStyle w:val="Hyperlink"/>
                <w:rFonts w:ascii="Spectral" w:hAnsi="Spectral"/>
                <w:b/>
                <w:bCs/>
                <w:noProof/>
                <w:lang w:val="en-IE" w:eastAsia="en-IE"/>
              </w:rPr>
              <w:t>Student Counselling Service</w:t>
            </w:r>
            <w:r>
              <w:rPr>
                <w:noProof/>
                <w:webHidden/>
              </w:rPr>
              <w:tab/>
            </w:r>
            <w:r>
              <w:rPr>
                <w:noProof/>
                <w:webHidden/>
              </w:rPr>
              <w:fldChar w:fldCharType="begin"/>
            </w:r>
            <w:r>
              <w:rPr>
                <w:noProof/>
                <w:webHidden/>
              </w:rPr>
              <w:instrText xml:space="preserve"> PAGEREF _Toc203478440 \h </w:instrText>
            </w:r>
            <w:r>
              <w:rPr>
                <w:noProof/>
                <w:webHidden/>
              </w:rPr>
            </w:r>
            <w:r>
              <w:rPr>
                <w:noProof/>
                <w:webHidden/>
              </w:rPr>
              <w:fldChar w:fldCharType="separate"/>
            </w:r>
            <w:r>
              <w:rPr>
                <w:noProof/>
                <w:webHidden/>
              </w:rPr>
              <w:t>26</w:t>
            </w:r>
            <w:r>
              <w:rPr>
                <w:noProof/>
                <w:webHidden/>
              </w:rPr>
              <w:fldChar w:fldCharType="end"/>
            </w:r>
          </w:hyperlink>
        </w:p>
        <w:p w:rsidR="000D7A56" w:rsidRDefault="000D7A56" w14:paraId="2DC3D0D7" w14:textId="01ED5B47">
          <w:pPr>
            <w:pStyle w:val="TOC2"/>
            <w:rPr>
              <w:rFonts w:eastAsiaTheme="minorEastAsia" w:cstheme="minorBidi"/>
              <w:noProof/>
              <w:kern w:val="2"/>
              <w:sz w:val="24"/>
              <w:szCs w:val="24"/>
              <w:lang w:val="en-IE" w:eastAsia="en-GB"/>
              <w14:ligatures w14:val="standardContextual"/>
            </w:rPr>
          </w:pPr>
          <w:hyperlink w:history="1" w:anchor="_Toc203478441">
            <w:r w:rsidRPr="00B051CB">
              <w:rPr>
                <w:rStyle w:val="Hyperlink"/>
                <w:rFonts w:ascii="Spectral" w:hAnsi="Spectral"/>
                <w:noProof/>
                <w:lang w:val="en-IE" w:eastAsia="zh-CN"/>
              </w:rPr>
              <w:t>Plagiarism</w:t>
            </w:r>
            <w:r>
              <w:rPr>
                <w:noProof/>
                <w:webHidden/>
              </w:rPr>
              <w:tab/>
            </w:r>
            <w:r>
              <w:rPr>
                <w:noProof/>
                <w:webHidden/>
              </w:rPr>
              <w:fldChar w:fldCharType="begin"/>
            </w:r>
            <w:r>
              <w:rPr>
                <w:noProof/>
                <w:webHidden/>
              </w:rPr>
              <w:instrText xml:space="preserve"> PAGEREF _Toc203478441 \h </w:instrText>
            </w:r>
            <w:r>
              <w:rPr>
                <w:noProof/>
                <w:webHidden/>
              </w:rPr>
            </w:r>
            <w:r>
              <w:rPr>
                <w:noProof/>
                <w:webHidden/>
              </w:rPr>
              <w:fldChar w:fldCharType="separate"/>
            </w:r>
            <w:r>
              <w:rPr>
                <w:noProof/>
                <w:webHidden/>
              </w:rPr>
              <w:t>27</w:t>
            </w:r>
            <w:r>
              <w:rPr>
                <w:noProof/>
                <w:webHidden/>
              </w:rPr>
              <w:fldChar w:fldCharType="end"/>
            </w:r>
          </w:hyperlink>
        </w:p>
        <w:p w:rsidR="000D7A56" w:rsidRDefault="000D7A56" w14:paraId="4C2F94FB" w14:textId="7B55FAB0">
          <w:pPr>
            <w:pStyle w:val="TOC2"/>
            <w:rPr>
              <w:rFonts w:eastAsiaTheme="minorEastAsia" w:cstheme="minorBidi"/>
              <w:noProof/>
              <w:kern w:val="2"/>
              <w:sz w:val="24"/>
              <w:szCs w:val="24"/>
              <w:lang w:val="en-IE" w:eastAsia="en-GB"/>
              <w14:ligatures w14:val="standardContextual"/>
            </w:rPr>
          </w:pPr>
          <w:hyperlink w:history="1" w:anchor="_Toc203478442">
            <w:r w:rsidRPr="00B051CB">
              <w:rPr>
                <w:rStyle w:val="Hyperlink"/>
                <w:rFonts w:ascii="Spectral" w:hAnsi="Spectral"/>
                <w:noProof/>
                <w:lang w:val="en-IE" w:eastAsia="zh-CN"/>
              </w:rPr>
              <w:t>Marking Criteria for Written Work</w:t>
            </w:r>
            <w:r>
              <w:rPr>
                <w:noProof/>
                <w:webHidden/>
              </w:rPr>
              <w:tab/>
            </w:r>
            <w:r>
              <w:rPr>
                <w:noProof/>
                <w:webHidden/>
              </w:rPr>
              <w:fldChar w:fldCharType="begin"/>
            </w:r>
            <w:r>
              <w:rPr>
                <w:noProof/>
                <w:webHidden/>
              </w:rPr>
              <w:instrText xml:space="preserve"> PAGEREF _Toc203478442 \h </w:instrText>
            </w:r>
            <w:r>
              <w:rPr>
                <w:noProof/>
                <w:webHidden/>
              </w:rPr>
            </w:r>
            <w:r>
              <w:rPr>
                <w:noProof/>
                <w:webHidden/>
              </w:rPr>
              <w:fldChar w:fldCharType="separate"/>
            </w:r>
            <w:r>
              <w:rPr>
                <w:noProof/>
                <w:webHidden/>
              </w:rPr>
              <w:t>32</w:t>
            </w:r>
            <w:r>
              <w:rPr>
                <w:noProof/>
                <w:webHidden/>
              </w:rPr>
              <w:fldChar w:fldCharType="end"/>
            </w:r>
          </w:hyperlink>
        </w:p>
        <w:p w:rsidR="000D7A56" w:rsidRDefault="000D7A56" w14:paraId="587348F5" w14:textId="62158F9D">
          <w:pPr>
            <w:pStyle w:val="TOC2"/>
            <w:rPr>
              <w:rFonts w:eastAsiaTheme="minorEastAsia" w:cstheme="minorBidi"/>
              <w:noProof/>
              <w:kern w:val="2"/>
              <w:sz w:val="24"/>
              <w:szCs w:val="24"/>
              <w:lang w:val="en-IE" w:eastAsia="en-GB"/>
              <w14:ligatures w14:val="standardContextual"/>
            </w:rPr>
          </w:pPr>
          <w:hyperlink w:history="1" w:anchor="_Toc203478443">
            <w:r w:rsidRPr="00B051CB">
              <w:rPr>
                <w:rStyle w:val="Hyperlink"/>
                <w:rFonts w:ascii="Spectral" w:hAnsi="Spectral"/>
                <w:noProof/>
                <w:lang w:val="en-IE" w:eastAsia="zh-CN"/>
              </w:rPr>
              <w:t>Writing an Academic Essay: Some Tips</w:t>
            </w:r>
            <w:r>
              <w:rPr>
                <w:noProof/>
                <w:webHidden/>
              </w:rPr>
              <w:tab/>
            </w:r>
            <w:r>
              <w:rPr>
                <w:noProof/>
                <w:webHidden/>
              </w:rPr>
              <w:fldChar w:fldCharType="begin"/>
            </w:r>
            <w:r>
              <w:rPr>
                <w:noProof/>
                <w:webHidden/>
              </w:rPr>
              <w:instrText xml:space="preserve"> PAGEREF _Toc203478443 \h </w:instrText>
            </w:r>
            <w:r>
              <w:rPr>
                <w:noProof/>
                <w:webHidden/>
              </w:rPr>
            </w:r>
            <w:r>
              <w:rPr>
                <w:noProof/>
                <w:webHidden/>
              </w:rPr>
              <w:fldChar w:fldCharType="separate"/>
            </w:r>
            <w:r>
              <w:rPr>
                <w:noProof/>
                <w:webHidden/>
              </w:rPr>
              <w:t>35</w:t>
            </w:r>
            <w:r>
              <w:rPr>
                <w:noProof/>
                <w:webHidden/>
              </w:rPr>
              <w:fldChar w:fldCharType="end"/>
            </w:r>
          </w:hyperlink>
        </w:p>
        <w:p w:rsidR="000D7A56" w:rsidRDefault="000D7A56" w14:paraId="59C2CECC" w14:textId="36BF842B">
          <w:pPr>
            <w:pStyle w:val="TOC2"/>
            <w:rPr>
              <w:rFonts w:eastAsiaTheme="minorEastAsia" w:cstheme="minorBidi"/>
              <w:noProof/>
              <w:kern w:val="2"/>
              <w:sz w:val="24"/>
              <w:szCs w:val="24"/>
              <w:lang w:val="en-IE" w:eastAsia="en-GB"/>
              <w14:ligatures w14:val="standardContextual"/>
            </w:rPr>
          </w:pPr>
          <w:hyperlink w:history="1" w:anchor="_Toc203478444">
            <w:r w:rsidRPr="00B051CB">
              <w:rPr>
                <w:rStyle w:val="Hyperlink"/>
                <w:rFonts w:ascii="Spectral" w:hAnsi="Spectral"/>
                <w:noProof/>
              </w:rPr>
              <w:t>Common Errors: Grammar, Punctuation, Style</w:t>
            </w:r>
            <w:r>
              <w:rPr>
                <w:noProof/>
                <w:webHidden/>
              </w:rPr>
              <w:tab/>
            </w:r>
            <w:r>
              <w:rPr>
                <w:noProof/>
                <w:webHidden/>
              </w:rPr>
              <w:fldChar w:fldCharType="begin"/>
            </w:r>
            <w:r>
              <w:rPr>
                <w:noProof/>
                <w:webHidden/>
              </w:rPr>
              <w:instrText xml:space="preserve"> PAGEREF _Toc203478444 \h </w:instrText>
            </w:r>
            <w:r>
              <w:rPr>
                <w:noProof/>
                <w:webHidden/>
              </w:rPr>
            </w:r>
            <w:r>
              <w:rPr>
                <w:noProof/>
                <w:webHidden/>
              </w:rPr>
              <w:fldChar w:fldCharType="separate"/>
            </w:r>
            <w:r>
              <w:rPr>
                <w:noProof/>
                <w:webHidden/>
              </w:rPr>
              <w:t>39</w:t>
            </w:r>
            <w:r>
              <w:rPr>
                <w:noProof/>
                <w:webHidden/>
              </w:rPr>
              <w:fldChar w:fldCharType="end"/>
            </w:r>
          </w:hyperlink>
        </w:p>
        <w:p w:rsidR="000D7A56" w:rsidRDefault="000D7A56" w14:paraId="21844240" w14:textId="337B9EC2">
          <w:pPr>
            <w:pStyle w:val="TOC2"/>
            <w:rPr>
              <w:rFonts w:eastAsiaTheme="minorEastAsia" w:cstheme="minorBidi"/>
              <w:noProof/>
              <w:kern w:val="2"/>
              <w:sz w:val="24"/>
              <w:szCs w:val="24"/>
              <w:lang w:val="en-IE" w:eastAsia="en-GB"/>
              <w14:ligatures w14:val="standardContextual"/>
            </w:rPr>
          </w:pPr>
          <w:hyperlink w:history="1" w:anchor="_Toc203478445">
            <w:r w:rsidRPr="00B051CB">
              <w:rPr>
                <w:rStyle w:val="Hyperlink"/>
                <w:rFonts w:ascii="Spectral" w:hAnsi="Spectral"/>
                <w:noProof/>
                <w:lang w:val="en-IE" w:eastAsia="zh-CN"/>
              </w:rPr>
              <w:t>Perfromance and Screen Studies Style Sheet – Use of MLA Style</w:t>
            </w:r>
            <w:r>
              <w:rPr>
                <w:noProof/>
                <w:webHidden/>
              </w:rPr>
              <w:tab/>
            </w:r>
            <w:r>
              <w:rPr>
                <w:noProof/>
                <w:webHidden/>
              </w:rPr>
              <w:fldChar w:fldCharType="begin"/>
            </w:r>
            <w:r>
              <w:rPr>
                <w:noProof/>
                <w:webHidden/>
              </w:rPr>
              <w:instrText xml:space="preserve"> PAGEREF _Toc203478445 \h </w:instrText>
            </w:r>
            <w:r>
              <w:rPr>
                <w:noProof/>
                <w:webHidden/>
              </w:rPr>
            </w:r>
            <w:r>
              <w:rPr>
                <w:noProof/>
                <w:webHidden/>
              </w:rPr>
              <w:fldChar w:fldCharType="separate"/>
            </w:r>
            <w:r>
              <w:rPr>
                <w:noProof/>
                <w:webHidden/>
              </w:rPr>
              <w:t>43</w:t>
            </w:r>
            <w:r>
              <w:rPr>
                <w:noProof/>
                <w:webHidden/>
              </w:rPr>
              <w:fldChar w:fldCharType="end"/>
            </w:r>
          </w:hyperlink>
        </w:p>
        <w:p w:rsidR="000D7A56" w:rsidRDefault="000D7A56" w14:paraId="69EE586E" w14:textId="05424E2B">
          <w:pPr>
            <w:pStyle w:val="TOC2"/>
            <w:rPr>
              <w:rFonts w:eastAsiaTheme="minorEastAsia" w:cstheme="minorBidi"/>
              <w:noProof/>
              <w:kern w:val="2"/>
              <w:sz w:val="24"/>
              <w:szCs w:val="24"/>
              <w:lang w:val="en-IE" w:eastAsia="en-GB"/>
              <w14:ligatures w14:val="standardContextual"/>
            </w:rPr>
          </w:pPr>
          <w:hyperlink w:history="1" w:anchor="_Toc203478446">
            <w:r w:rsidRPr="00B051CB">
              <w:rPr>
                <w:rStyle w:val="Hyperlink"/>
                <w:rFonts w:ascii="Spectral" w:hAnsi="Spectral"/>
                <w:noProof/>
                <w:lang w:val="en-IE" w:eastAsia="zh-CN"/>
              </w:rPr>
              <w:t>Safety at University of Galway</w:t>
            </w:r>
            <w:r>
              <w:rPr>
                <w:noProof/>
                <w:webHidden/>
              </w:rPr>
              <w:tab/>
            </w:r>
            <w:r>
              <w:rPr>
                <w:noProof/>
                <w:webHidden/>
              </w:rPr>
              <w:fldChar w:fldCharType="begin"/>
            </w:r>
            <w:r>
              <w:rPr>
                <w:noProof/>
                <w:webHidden/>
              </w:rPr>
              <w:instrText xml:space="preserve"> PAGEREF _Toc203478446 \h </w:instrText>
            </w:r>
            <w:r>
              <w:rPr>
                <w:noProof/>
                <w:webHidden/>
              </w:rPr>
            </w:r>
            <w:r>
              <w:rPr>
                <w:noProof/>
                <w:webHidden/>
              </w:rPr>
              <w:fldChar w:fldCharType="separate"/>
            </w:r>
            <w:r>
              <w:rPr>
                <w:noProof/>
                <w:webHidden/>
              </w:rPr>
              <w:t>47</w:t>
            </w:r>
            <w:r>
              <w:rPr>
                <w:noProof/>
                <w:webHidden/>
              </w:rPr>
              <w:fldChar w:fldCharType="end"/>
            </w:r>
          </w:hyperlink>
        </w:p>
        <w:p w:rsidRPr="00DC14A7" w:rsidR="003D631F" w:rsidP="1945354E" w:rsidRDefault="000351A0" w14:paraId="0731D1E0" w14:textId="77C3633A">
          <w:pPr>
            <w:pStyle w:val="TOC2"/>
            <w:tabs>
              <w:tab w:val="clear" w:pos="10456"/>
              <w:tab w:val="right" w:leader="dot" w:pos="10455"/>
            </w:tabs>
            <w:rPr>
              <w:rStyle w:val="Hyperlink"/>
              <w:rFonts w:ascii="Spectral" w:hAnsi="Spectral"/>
              <w:noProof/>
              <w:lang w:val="en-IE" w:eastAsia="en-IE"/>
            </w:rPr>
          </w:pPr>
          <w:r w:rsidRPr="00DC14A7">
            <w:rPr>
              <w:rFonts w:ascii="Spectral" w:hAnsi="Spectral"/>
            </w:rPr>
            <w:fldChar w:fldCharType="end"/>
          </w:r>
        </w:p>
      </w:sdtContent>
      <w:sdtEndPr>
        <w:rPr>
          <w:rFonts w:ascii="Spectral" w:hAnsi="Spectral" w:eastAsia="Times New Roman" w:cs="Times New Roman"/>
          <w:b w:val="0"/>
          <w:bCs w:val="0"/>
          <w:color w:val="auto"/>
          <w:sz w:val="22"/>
          <w:szCs w:val="22"/>
          <w:lang w:val="en-GB"/>
        </w:rPr>
      </w:sdtEndPr>
    </w:sdt>
    <w:p w:rsidRPr="00DC14A7" w:rsidR="2E62BE66" w:rsidP="2E62BE66" w:rsidRDefault="2E62BE66" w14:paraId="79433E14" w14:textId="52AFBD06">
      <w:pPr>
        <w:pStyle w:val="TOC2"/>
        <w:tabs>
          <w:tab w:val="clear" w:pos="10456"/>
          <w:tab w:val="right" w:leader="dot" w:pos="10455"/>
        </w:tabs>
        <w:rPr>
          <w:rStyle w:val="Hyperlink"/>
          <w:rFonts w:ascii="Spectral" w:hAnsi="Spectral"/>
        </w:rPr>
      </w:pPr>
    </w:p>
    <w:p w:rsidRPr="00DC14A7" w:rsidR="31BB4731" w:rsidP="06378CEF" w:rsidRDefault="31BB4731" w14:paraId="40DDAEC1" w14:textId="13CB60C3">
      <w:pPr>
        <w:pStyle w:val="TOC2"/>
        <w:tabs>
          <w:tab w:val="clear" w:pos="10456"/>
          <w:tab w:val="right" w:leader="dot" w:pos="10455"/>
        </w:tabs>
        <w:rPr>
          <w:rFonts w:ascii="Spectral" w:hAnsi="Spectral" w:cstheme="minorBidi"/>
        </w:rPr>
      </w:pPr>
    </w:p>
    <w:p w:rsidRPr="00DC14A7" w:rsidR="00C67280" w:rsidRDefault="00C67280" w14:paraId="025FEB45" w14:textId="59133B26">
      <w:pPr>
        <w:rPr>
          <w:rFonts w:ascii="Spectral" w:hAnsi="Spectral" w:cstheme="minorHAnsi"/>
        </w:rPr>
      </w:pPr>
    </w:p>
    <w:p w:rsidRPr="00DC14A7" w:rsidR="00EC4B54" w:rsidP="00127F65" w:rsidRDefault="003D6E97" w14:paraId="0004E619" w14:textId="77777777">
      <w:pPr>
        <w:overflowPunct/>
        <w:autoSpaceDE/>
        <w:autoSpaceDN/>
        <w:adjustRightInd/>
        <w:spacing w:after="200" w:line="276" w:lineRule="auto"/>
        <w:jc w:val="both"/>
        <w:textAlignment w:val="auto"/>
        <w:rPr>
          <w:rFonts w:ascii="Spectral" w:hAnsi="Spectral" w:cstheme="minorHAnsi"/>
          <w:sz w:val="36"/>
          <w:szCs w:val="36"/>
        </w:rPr>
      </w:pPr>
      <w:r w:rsidRPr="00DC14A7">
        <w:rPr>
          <w:rFonts w:ascii="Spectral" w:hAnsi="Spectral" w:cstheme="minorHAnsi"/>
          <w:sz w:val="36"/>
          <w:szCs w:val="36"/>
        </w:rPr>
        <w:br w:type="page"/>
      </w:r>
    </w:p>
    <w:p w:rsidRPr="00DC14A7" w:rsidR="003D6E97" w:rsidP="1945354E" w:rsidRDefault="4622C7C6" w14:paraId="56FBEE0D" w14:textId="7580464E">
      <w:pPr>
        <w:pStyle w:val="Heading2"/>
        <w:jc w:val="both"/>
        <w:rPr>
          <w:rFonts w:ascii="Spectral" w:hAnsi="Spectral" w:cstheme="minorBidi"/>
          <w:sz w:val="32"/>
          <w:szCs w:val="32"/>
        </w:rPr>
      </w:pPr>
      <w:bookmarkStart w:name="_Toc203478411" w:id="0"/>
      <w:r w:rsidRPr="00DC14A7">
        <w:rPr>
          <w:rFonts w:ascii="Spectral" w:hAnsi="Spectral" w:cstheme="minorBidi"/>
          <w:sz w:val="32"/>
          <w:szCs w:val="32"/>
        </w:rPr>
        <w:t>Welcome</w:t>
      </w:r>
      <w:bookmarkEnd w:id="0"/>
    </w:p>
    <w:p w:rsidRPr="00DC14A7" w:rsidR="003D6E97" w:rsidP="00127F65" w:rsidRDefault="003D6E97" w14:paraId="19E83F92" w14:textId="77777777">
      <w:pPr>
        <w:jc w:val="both"/>
        <w:rPr>
          <w:rFonts w:ascii="Spectral" w:hAnsi="Spectral" w:cstheme="minorHAnsi"/>
          <w:lang w:val="en-IE"/>
        </w:rPr>
      </w:pPr>
    </w:p>
    <w:p w:rsidRPr="00DC14A7" w:rsidR="00AC4276" w:rsidP="06378CEF" w:rsidRDefault="003D6E97" w14:paraId="1B06FA57" w14:textId="6B98EE84">
      <w:pPr>
        <w:jc w:val="both"/>
        <w:rPr>
          <w:rFonts w:ascii="Spectral" w:hAnsi="Spectral" w:cstheme="minorBidi"/>
          <w:sz w:val="22"/>
          <w:szCs w:val="22"/>
          <w:lang w:val="en-IE"/>
        </w:rPr>
      </w:pPr>
      <w:r w:rsidRPr="00DC14A7">
        <w:rPr>
          <w:rFonts w:ascii="Spectral" w:hAnsi="Spectral" w:cstheme="minorBidi"/>
          <w:sz w:val="22"/>
          <w:szCs w:val="22"/>
          <w:lang w:val="en-IE"/>
        </w:rPr>
        <w:t xml:space="preserve">We would like to welcome you </w:t>
      </w:r>
      <w:r w:rsidRPr="00DC14A7" w:rsidR="0028470D">
        <w:rPr>
          <w:rFonts w:ascii="Spectral" w:hAnsi="Spectral" w:cstheme="minorBidi"/>
          <w:sz w:val="22"/>
          <w:szCs w:val="22"/>
          <w:lang w:val="en-IE"/>
        </w:rPr>
        <w:t xml:space="preserve">warmly </w:t>
      </w:r>
      <w:r w:rsidRPr="00DC14A7" w:rsidR="00371F1D">
        <w:rPr>
          <w:rFonts w:ascii="Spectral" w:hAnsi="Spectral" w:cstheme="minorBidi"/>
          <w:sz w:val="22"/>
          <w:szCs w:val="22"/>
          <w:lang w:val="en-IE"/>
        </w:rPr>
        <w:t>to the</w:t>
      </w:r>
      <w:r w:rsidRPr="00DC14A7" w:rsidR="007238B3">
        <w:rPr>
          <w:rFonts w:ascii="Spectral" w:hAnsi="Spectral" w:cstheme="minorBidi"/>
          <w:sz w:val="22"/>
          <w:szCs w:val="22"/>
          <w:lang w:val="en-IE"/>
        </w:rPr>
        <w:t xml:space="preserve"> </w:t>
      </w:r>
      <w:r w:rsidRPr="00DC14A7" w:rsidR="00FD73F1">
        <w:rPr>
          <w:rFonts w:ascii="Spectral" w:hAnsi="Spectral" w:cstheme="minorBidi"/>
          <w:sz w:val="22"/>
          <w:szCs w:val="22"/>
          <w:lang w:val="en-IE"/>
        </w:rPr>
        <w:t>GY101 subject</w:t>
      </w:r>
      <w:r w:rsidRPr="00DC14A7" w:rsidR="007238B3">
        <w:rPr>
          <w:rFonts w:ascii="Spectral" w:hAnsi="Spectral" w:cstheme="minorBidi"/>
          <w:sz w:val="22"/>
          <w:szCs w:val="22"/>
          <w:lang w:val="en-IE"/>
        </w:rPr>
        <w:t xml:space="preserve"> Performance and Screen Studies at </w:t>
      </w:r>
      <w:r w:rsidRPr="00DC14A7" w:rsidR="181811B4">
        <w:rPr>
          <w:rFonts w:ascii="Spectral" w:hAnsi="Spectral" w:cstheme="minorBidi"/>
          <w:sz w:val="22"/>
          <w:szCs w:val="22"/>
          <w:lang w:val="en-IE"/>
        </w:rPr>
        <w:t xml:space="preserve">University of </w:t>
      </w:r>
      <w:r w:rsidRPr="00DC14A7" w:rsidR="007238B3">
        <w:rPr>
          <w:rFonts w:ascii="Spectral" w:hAnsi="Spectral" w:cstheme="minorBidi"/>
          <w:sz w:val="22"/>
          <w:szCs w:val="22"/>
          <w:lang w:val="en-IE"/>
        </w:rPr>
        <w:t>Galway.</w:t>
      </w:r>
    </w:p>
    <w:p w:rsidRPr="00DC14A7" w:rsidR="001A4F43" w:rsidP="00686FE2" w:rsidRDefault="001A4F43" w14:paraId="1492DBFE" w14:textId="5B9ACB9E">
      <w:pPr>
        <w:jc w:val="both"/>
        <w:rPr>
          <w:rFonts w:ascii="Spectral" w:hAnsi="Spectral" w:cstheme="minorHAnsi"/>
          <w:sz w:val="22"/>
          <w:szCs w:val="22"/>
          <w:lang w:val="en-IE"/>
        </w:rPr>
      </w:pPr>
    </w:p>
    <w:p w:rsidRPr="00DC14A7" w:rsidR="006507FB" w:rsidP="51B57B8A" w:rsidRDefault="57B100A7" w14:paraId="5F91FBC9" w14:textId="6CB7ACA1">
      <w:pPr>
        <w:jc w:val="both"/>
        <w:rPr>
          <w:rFonts w:ascii="Spectral" w:hAnsi="Spectral" w:cstheme="minorBidi"/>
          <w:sz w:val="22"/>
          <w:szCs w:val="22"/>
          <w:lang w:val="en-IE"/>
        </w:rPr>
      </w:pPr>
      <w:r w:rsidRPr="00DC14A7">
        <w:rPr>
          <w:rFonts w:ascii="Spectral" w:hAnsi="Spectral" w:cstheme="minorBidi"/>
          <w:sz w:val="22"/>
          <w:szCs w:val="22"/>
          <w:lang w:val="en-US"/>
        </w:rPr>
        <w:t>Performance Studies involves the multidisciplinary exploration of established performing arts (Drama, Film, Television, etc</w:t>
      </w:r>
      <w:r w:rsidRPr="00DC14A7" w:rsidR="4C4B205A">
        <w:rPr>
          <w:rFonts w:ascii="Spectral" w:hAnsi="Spectral" w:cstheme="minorBidi"/>
          <w:sz w:val="22"/>
          <w:szCs w:val="22"/>
          <w:lang w:val="en-US"/>
        </w:rPr>
        <w:t>.</w:t>
      </w:r>
      <w:r w:rsidRPr="00DC14A7">
        <w:rPr>
          <w:rFonts w:ascii="Spectral" w:hAnsi="Spectral" w:cstheme="minorBidi"/>
          <w:sz w:val="22"/>
          <w:szCs w:val="22"/>
          <w:lang w:val="en-US"/>
        </w:rPr>
        <w:t>) while branching into other forms of public performance (such as social media, sporting events and sports media, political activism, and more).</w:t>
      </w:r>
      <w:r w:rsidRPr="00DC14A7" w:rsidR="09BF7081">
        <w:rPr>
          <w:rFonts w:ascii="Spectral" w:hAnsi="Spectral" w:cstheme="minorBidi"/>
          <w:sz w:val="22"/>
          <w:szCs w:val="22"/>
          <w:lang w:val="en-US"/>
        </w:rPr>
        <w:t xml:space="preserve">  Screen Studies focuses on the study of film and other screen media including television and platform / streaming and engages you in the discussion of texts and the contexts in which screen media are produced – social, political and cultural.  </w:t>
      </w:r>
    </w:p>
    <w:p w:rsidRPr="00DC14A7" w:rsidR="001A4F43" w:rsidP="00686FE2" w:rsidRDefault="006507FB" w14:paraId="28F45D88" w14:textId="2175482B">
      <w:pPr>
        <w:jc w:val="both"/>
        <w:rPr>
          <w:rFonts w:ascii="Spectral" w:hAnsi="Spectral" w:cstheme="minorHAnsi"/>
          <w:sz w:val="22"/>
          <w:szCs w:val="22"/>
          <w:lang w:val="en-IE"/>
        </w:rPr>
      </w:pPr>
      <w:r w:rsidRPr="00DC14A7">
        <w:rPr>
          <w:rFonts w:ascii="Spectral" w:hAnsi="Spectral" w:cstheme="minorHAnsi"/>
          <w:sz w:val="22"/>
          <w:szCs w:val="22"/>
          <w:lang w:val="en-US"/>
        </w:rPr>
        <w:t> </w:t>
      </w:r>
    </w:p>
    <w:p w:rsidRPr="00DC14A7" w:rsidR="006507FB" w:rsidP="2E62BE66" w:rsidRDefault="001A4F43" w14:paraId="5E32C960" w14:textId="0874FFC7">
      <w:pPr>
        <w:jc w:val="both"/>
        <w:rPr>
          <w:rFonts w:ascii="Spectral" w:hAnsi="Spectral" w:cstheme="minorBidi"/>
          <w:sz w:val="22"/>
          <w:szCs w:val="22"/>
          <w:lang w:val="en-IE"/>
        </w:rPr>
      </w:pPr>
      <w:r w:rsidRPr="00DC14A7">
        <w:rPr>
          <w:rFonts w:ascii="Spectral" w:hAnsi="Spectral" w:cstheme="minorBidi"/>
          <w:sz w:val="22"/>
          <w:szCs w:val="22"/>
          <w:lang w:val="en-IE"/>
        </w:rPr>
        <w:t xml:space="preserve">Performance and Screen Studies is a subject offered jointly by the Huston School of Film &amp; Digital Media and the discipline of Drama and Theatre Studies, both located in the School of English and Creative Arts at </w:t>
      </w:r>
      <w:r w:rsidRPr="00DC14A7" w:rsidR="5CCD0CE9">
        <w:rPr>
          <w:rFonts w:ascii="Spectral" w:hAnsi="Spectral" w:cstheme="minorBidi"/>
          <w:sz w:val="22"/>
          <w:szCs w:val="22"/>
          <w:lang w:val="en-IE"/>
        </w:rPr>
        <w:t xml:space="preserve">University of </w:t>
      </w:r>
      <w:r w:rsidRPr="00DC14A7">
        <w:rPr>
          <w:rFonts w:ascii="Spectral" w:hAnsi="Spectral" w:cstheme="minorBidi"/>
          <w:sz w:val="22"/>
          <w:szCs w:val="22"/>
          <w:lang w:val="en-IE"/>
        </w:rPr>
        <w:t xml:space="preserve">Galway.  </w:t>
      </w:r>
      <w:r w:rsidRPr="00DC14A7" w:rsidR="5500E8E3">
        <w:rPr>
          <w:rFonts w:ascii="Spectral" w:hAnsi="Spectral" w:cstheme="minorBidi"/>
          <w:sz w:val="22"/>
          <w:szCs w:val="22"/>
          <w:lang w:val="en-IE"/>
        </w:rPr>
        <w:t>You will be taught from staff who teach within and across these two disciplines.  Our</w:t>
      </w:r>
      <w:r w:rsidRPr="00DC14A7" w:rsidR="006507FB">
        <w:rPr>
          <w:rFonts w:ascii="Spectral" w:hAnsi="Spectral" w:cstheme="minorBidi"/>
          <w:sz w:val="22"/>
          <w:szCs w:val="22"/>
          <w:lang w:val="en-IE"/>
        </w:rPr>
        <w:t xml:space="preserve"> subject builds on these </w:t>
      </w:r>
      <w:r w:rsidRPr="00DC14A7" w:rsidR="0A096871">
        <w:rPr>
          <w:rFonts w:ascii="Spectral" w:hAnsi="Spectral" w:cstheme="minorBidi"/>
          <w:sz w:val="22"/>
          <w:szCs w:val="22"/>
          <w:lang w:val="en-IE"/>
        </w:rPr>
        <w:t>disciplines</w:t>
      </w:r>
      <w:r w:rsidRPr="00DC14A7" w:rsidR="006507FB">
        <w:rPr>
          <w:rFonts w:ascii="Spectral" w:hAnsi="Spectral" w:cstheme="minorBidi"/>
          <w:sz w:val="22"/>
          <w:szCs w:val="22"/>
          <w:lang w:val="en-IE"/>
        </w:rPr>
        <w:t xml:space="preserve">’ mutual strengths and equips you to navigate a world in which performance and screens increasingly blur and shape our lived reality and conceptions of future possibility- artistic, social </w:t>
      </w:r>
      <w:r w:rsidRPr="00DC14A7" w:rsidR="006507FB">
        <w:rPr>
          <w:rFonts w:ascii="Spectral" w:hAnsi="Spectral" w:cstheme="minorBidi"/>
          <w:i/>
          <w:iCs/>
          <w:sz w:val="22"/>
          <w:szCs w:val="22"/>
          <w:lang w:val="en-IE"/>
        </w:rPr>
        <w:t xml:space="preserve">and </w:t>
      </w:r>
      <w:r w:rsidRPr="00DC14A7" w:rsidR="006507FB">
        <w:rPr>
          <w:rFonts w:ascii="Spectral" w:hAnsi="Spectral" w:cstheme="minorBidi"/>
          <w:sz w:val="22"/>
          <w:szCs w:val="22"/>
          <w:lang w:val="en-IE"/>
        </w:rPr>
        <w:t>political.</w:t>
      </w:r>
    </w:p>
    <w:p w:rsidRPr="00DC14A7" w:rsidR="006507FB" w:rsidP="00686FE2" w:rsidRDefault="006507FB" w14:paraId="6AA1567F" w14:textId="77777777">
      <w:pPr>
        <w:jc w:val="both"/>
        <w:rPr>
          <w:rFonts w:ascii="Spectral" w:hAnsi="Spectral" w:cstheme="minorHAnsi"/>
          <w:sz w:val="22"/>
          <w:szCs w:val="22"/>
          <w:lang w:val="en-IE"/>
        </w:rPr>
      </w:pPr>
    </w:p>
    <w:p w:rsidRPr="00DC14A7" w:rsidR="001A4F43" w:rsidP="2E62BE66" w:rsidRDefault="006507FB" w14:paraId="016914CF" w14:textId="609074B3">
      <w:pPr>
        <w:jc w:val="both"/>
        <w:rPr>
          <w:rFonts w:ascii="Spectral" w:hAnsi="Spectral" w:cstheme="minorBidi"/>
          <w:sz w:val="22"/>
          <w:szCs w:val="22"/>
          <w:lang w:val="en-IE"/>
        </w:rPr>
      </w:pPr>
      <w:r w:rsidRPr="00DC14A7">
        <w:rPr>
          <w:rFonts w:ascii="Spectral" w:hAnsi="Spectral" w:cstheme="minorBidi"/>
          <w:sz w:val="22"/>
          <w:szCs w:val="22"/>
          <w:lang w:val="en-IE"/>
        </w:rPr>
        <w:t xml:space="preserve">This is a lecture-based subject </w:t>
      </w:r>
      <w:r w:rsidRPr="00DC14A7" w:rsidR="1FD47AE0">
        <w:rPr>
          <w:rFonts w:ascii="Spectral" w:hAnsi="Spectral" w:cstheme="minorBidi"/>
          <w:sz w:val="22"/>
          <w:szCs w:val="22"/>
          <w:lang w:val="en-IE"/>
        </w:rPr>
        <w:t xml:space="preserve">in first year </w:t>
      </w:r>
      <w:r w:rsidRPr="00DC14A7">
        <w:rPr>
          <w:rFonts w:ascii="Spectral" w:hAnsi="Spectral" w:cstheme="minorBidi"/>
          <w:sz w:val="22"/>
          <w:szCs w:val="22"/>
          <w:lang w:val="en-IE"/>
        </w:rPr>
        <w:t xml:space="preserve">but will give you the opportunity to engage with a vast range of topics and materials, with a focus on practical applications of these theories to work in the creative industries in years two and three of the subject.     </w:t>
      </w:r>
    </w:p>
    <w:p w:rsidRPr="00DC14A7" w:rsidR="007238B3" w:rsidP="00686FE2" w:rsidRDefault="007238B3" w14:paraId="1ABB639C" w14:textId="45AF25F6">
      <w:pPr>
        <w:jc w:val="both"/>
        <w:rPr>
          <w:rFonts w:ascii="Spectral" w:hAnsi="Spectral" w:cstheme="minorHAnsi"/>
          <w:sz w:val="22"/>
          <w:szCs w:val="22"/>
          <w:lang w:val="en-IE"/>
        </w:rPr>
      </w:pPr>
    </w:p>
    <w:p w:rsidRPr="00DC14A7" w:rsidR="006507FB" w:rsidP="0032211B" w:rsidRDefault="0032211B" w14:paraId="76E7C88C" w14:textId="0AB93528">
      <w:pPr>
        <w:pStyle w:val="BodyText"/>
        <w:rPr>
          <w:rFonts w:ascii="Spectral" w:hAnsi="Spectral" w:cstheme="minorHAnsi"/>
          <w:spacing w:val="-1"/>
          <w:sz w:val="22"/>
          <w:szCs w:val="22"/>
        </w:rPr>
      </w:pPr>
      <w:r w:rsidRPr="00DC14A7">
        <w:rPr>
          <w:rFonts w:ascii="Spectral" w:hAnsi="Spectral" w:cstheme="minorHAnsi"/>
          <w:spacing w:val="-1"/>
          <w:sz w:val="22"/>
          <w:szCs w:val="22"/>
        </w:rPr>
        <w:t xml:space="preserve">We very much hope that the next </w:t>
      </w:r>
      <w:r w:rsidRPr="00DC14A7" w:rsidR="001A4F43">
        <w:rPr>
          <w:rFonts w:ascii="Spectral" w:hAnsi="Spectral" w:cstheme="minorHAnsi"/>
          <w:spacing w:val="-1"/>
          <w:sz w:val="22"/>
          <w:szCs w:val="22"/>
        </w:rPr>
        <w:t>three</w:t>
      </w:r>
      <w:r w:rsidRPr="00DC14A7">
        <w:rPr>
          <w:rFonts w:ascii="Spectral" w:hAnsi="Spectral" w:cstheme="minorHAnsi"/>
          <w:spacing w:val="-1"/>
          <w:sz w:val="22"/>
          <w:szCs w:val="22"/>
        </w:rPr>
        <w:t xml:space="preserve"> years</w:t>
      </w:r>
      <w:r w:rsidRPr="00DC14A7" w:rsidR="001A4F43">
        <w:rPr>
          <w:rFonts w:ascii="Spectral" w:hAnsi="Spectral" w:cstheme="minorHAnsi"/>
          <w:spacing w:val="-1"/>
          <w:sz w:val="22"/>
          <w:szCs w:val="22"/>
        </w:rPr>
        <w:t xml:space="preserve"> in this subject</w:t>
      </w:r>
      <w:r w:rsidRPr="00DC14A7">
        <w:rPr>
          <w:rFonts w:ascii="Spectral" w:hAnsi="Spectral" w:cstheme="minorHAnsi"/>
          <w:spacing w:val="-1"/>
          <w:sz w:val="22"/>
          <w:szCs w:val="22"/>
        </w:rPr>
        <w:t xml:space="preserve"> will be an enjoyable and productive experience for you. </w:t>
      </w:r>
    </w:p>
    <w:p w:rsidRPr="00DC14A7" w:rsidR="006507FB" w:rsidP="006507FB" w:rsidRDefault="006507FB" w14:paraId="3F969E51" w14:textId="77777777">
      <w:pPr>
        <w:pStyle w:val="BodyText"/>
        <w:ind w:right="151"/>
        <w:rPr>
          <w:rFonts w:ascii="Spectral" w:hAnsi="Spectral" w:cstheme="minorHAnsi"/>
          <w:spacing w:val="-1"/>
          <w:sz w:val="22"/>
          <w:szCs w:val="22"/>
        </w:rPr>
      </w:pPr>
      <w:r w:rsidRPr="00DC14A7">
        <w:rPr>
          <w:rFonts w:ascii="Spectral" w:hAnsi="Spectral" w:cstheme="minorHAnsi"/>
          <w:spacing w:val="-1"/>
          <w:sz w:val="22"/>
          <w:szCs w:val="22"/>
        </w:rPr>
        <w:t>Some important points to remember:</w:t>
      </w:r>
    </w:p>
    <w:p w:rsidRPr="00DC14A7" w:rsidR="006507FB" w:rsidP="5B5A83A3" w:rsidRDefault="006507FB" w14:paraId="10445C13" w14:textId="7E1605FE">
      <w:pPr>
        <w:pStyle w:val="BodyText"/>
        <w:widowControl w:val="0"/>
        <w:numPr>
          <w:ilvl w:val="0"/>
          <w:numId w:val="34"/>
        </w:numPr>
        <w:overflowPunct/>
        <w:autoSpaceDE/>
        <w:autoSpaceDN/>
        <w:adjustRightInd/>
        <w:spacing w:after="0"/>
        <w:ind w:right="151"/>
        <w:textAlignment w:val="auto"/>
        <w:rPr>
          <w:rFonts w:ascii="Spectral" w:hAnsi="Spectral" w:cs="" w:cstheme="minorBidi"/>
          <w:spacing w:val="-1"/>
          <w:sz w:val="22"/>
          <w:szCs w:val="22"/>
          <w:lang w:val="en-GB"/>
        </w:rPr>
      </w:pPr>
      <w:r w:rsidRPr="5B5A83A3" w:rsidR="006507FB">
        <w:rPr>
          <w:rFonts w:ascii="Spectral" w:hAnsi="Spectral" w:cs="" w:cstheme="minorBidi"/>
          <w:spacing w:val="-1"/>
          <w:sz w:val="22"/>
          <w:szCs w:val="22"/>
          <w:lang w:val="en-GB"/>
        </w:rPr>
        <w:t xml:space="preserve">You are required to attend all lectures, seminars and screenings on the programme, unless you are unable to come onto campus for health reasons. Attendance will be taken using </w:t>
      </w:r>
      <w:r w:rsidRPr="5B5A83A3" w:rsidR="006507FB">
        <w:rPr>
          <w:rFonts w:ascii="Spectral" w:hAnsi="Spectral" w:cs="" w:cstheme="minorBidi"/>
          <w:spacing w:val="-1"/>
          <w:sz w:val="22"/>
          <w:szCs w:val="22"/>
          <w:lang w:val="en-GB"/>
        </w:rPr>
        <w:t>Qwickly</w:t>
      </w:r>
      <w:r w:rsidRPr="5B5A83A3" w:rsidR="006507FB">
        <w:rPr>
          <w:rFonts w:ascii="Spectral" w:hAnsi="Spectral" w:cs="" w:cstheme="minorBidi"/>
          <w:spacing w:val="-1"/>
          <w:sz w:val="22"/>
          <w:szCs w:val="22"/>
          <w:lang w:val="en-GB"/>
        </w:rPr>
        <w:t xml:space="preserve"> – please see here for more information on how to use this: </w:t>
      </w:r>
      <w:hyperlink r:id="R8dcc0a8e36af4ef5">
        <w:r w:rsidRPr="5B5A83A3" w:rsidR="006507FB">
          <w:rPr>
            <w:rStyle w:val="Hyperlink"/>
            <w:rFonts w:ascii="Spectral" w:hAnsi="Spectral" w:cs="" w:cstheme="minorBidi"/>
            <w:sz w:val="22"/>
            <w:szCs w:val="22"/>
            <w:lang w:val="en-GB"/>
          </w:rPr>
          <w:t>http</w:t>
        </w:r>
        <w:r w:rsidRPr="5B5A83A3" w:rsidR="3D2DB550">
          <w:rPr>
            <w:rStyle w:val="Hyperlink"/>
            <w:rFonts w:ascii="Spectral" w:hAnsi="Spectral" w:cs="" w:cstheme="minorBidi"/>
            <w:sz w:val="22"/>
            <w:szCs w:val="22"/>
            <w:lang w:val="en-GB"/>
          </w:rPr>
          <w:t>s://tips.nuigalway.ie/m/qwicklyattendance/l/1145811-student-qwickly-guide</w:t>
        </w:r>
      </w:hyperlink>
    </w:p>
    <w:p w:rsidRPr="00DC14A7" w:rsidR="006507FB" w:rsidP="58A9C7B6" w:rsidRDefault="006507FB" w14:paraId="298D05CB" w14:textId="0FE61388">
      <w:pPr>
        <w:pStyle w:val="BodyText"/>
        <w:widowControl w:val="0"/>
        <w:numPr>
          <w:ilvl w:val="0"/>
          <w:numId w:val="34"/>
        </w:numPr>
        <w:overflowPunct/>
        <w:autoSpaceDE/>
        <w:autoSpaceDN/>
        <w:adjustRightInd/>
        <w:spacing w:after="0"/>
        <w:ind w:right="151"/>
        <w:textAlignment w:val="auto"/>
        <w:rPr>
          <w:rFonts w:ascii="Spectral" w:hAnsi="Spectral" w:cstheme="minorBidi"/>
          <w:spacing w:val="-1"/>
          <w:sz w:val="22"/>
          <w:szCs w:val="22"/>
        </w:rPr>
      </w:pPr>
      <w:r w:rsidRPr="00DC14A7">
        <w:rPr>
          <w:rFonts w:ascii="Spectral" w:hAnsi="Spectral" w:cstheme="minorBidi"/>
          <w:spacing w:val="-1"/>
          <w:sz w:val="22"/>
          <w:szCs w:val="22"/>
        </w:rPr>
        <w:t xml:space="preserve">Core screenings for film modules will be available </w:t>
      </w:r>
      <w:r w:rsidRPr="00DC14A7" w:rsidR="5C0B4079">
        <w:rPr>
          <w:rFonts w:ascii="Spectral" w:hAnsi="Spectral" w:cstheme="minorBidi"/>
          <w:spacing w:val="-1"/>
          <w:sz w:val="22"/>
          <w:szCs w:val="22"/>
        </w:rPr>
        <w:t xml:space="preserve">(where possible) via Canvas or </w:t>
      </w:r>
      <w:r w:rsidRPr="00DC14A7">
        <w:rPr>
          <w:rFonts w:ascii="Spectral" w:hAnsi="Spectral" w:cstheme="minorBidi"/>
          <w:spacing w:val="-1"/>
          <w:sz w:val="22"/>
          <w:szCs w:val="22"/>
        </w:rPr>
        <w:t xml:space="preserve">for purchase or streaming online via one of MUBI, </w:t>
      </w:r>
      <w:proofErr w:type="spellStart"/>
      <w:r w:rsidRPr="00DC14A7">
        <w:rPr>
          <w:rFonts w:ascii="Spectral" w:hAnsi="Spectral" w:cstheme="minorBidi"/>
          <w:spacing w:val="-1"/>
          <w:sz w:val="22"/>
          <w:szCs w:val="22"/>
        </w:rPr>
        <w:t>Kanopy</w:t>
      </w:r>
      <w:proofErr w:type="spellEnd"/>
      <w:r w:rsidRPr="00DC14A7">
        <w:rPr>
          <w:rFonts w:ascii="Spectral" w:hAnsi="Spectral" w:cstheme="minorBidi"/>
          <w:spacing w:val="-1"/>
          <w:sz w:val="22"/>
          <w:szCs w:val="22"/>
        </w:rPr>
        <w:t xml:space="preserve">, Netflix, Prime, Apple TV or YouTube. </w:t>
      </w:r>
      <w:proofErr w:type="spellStart"/>
      <w:r w:rsidRPr="00DC14A7">
        <w:rPr>
          <w:rFonts w:ascii="Spectral" w:hAnsi="Spectral" w:cstheme="minorBidi"/>
          <w:spacing w:val="-1"/>
          <w:sz w:val="22"/>
          <w:szCs w:val="22"/>
        </w:rPr>
        <w:t>Kanopy</w:t>
      </w:r>
      <w:proofErr w:type="spellEnd"/>
      <w:r w:rsidRPr="00DC14A7">
        <w:rPr>
          <w:rFonts w:ascii="Spectral" w:hAnsi="Spectral" w:cstheme="minorBidi"/>
          <w:spacing w:val="-1"/>
          <w:sz w:val="22"/>
          <w:szCs w:val="22"/>
        </w:rPr>
        <w:t xml:space="preserve"> is available through the library website.</w:t>
      </w:r>
    </w:p>
    <w:p w:rsidRPr="00DC14A7" w:rsidR="006507FB" w:rsidP="17B23078" w:rsidRDefault="006507FB" w14:paraId="2223FBC3" w14:textId="2B9C5F0E">
      <w:pPr>
        <w:pStyle w:val="BodyText"/>
        <w:widowControl w:val="0"/>
        <w:numPr>
          <w:ilvl w:val="0"/>
          <w:numId w:val="34"/>
        </w:numPr>
        <w:overflowPunct/>
        <w:autoSpaceDE/>
        <w:autoSpaceDN/>
        <w:adjustRightInd/>
        <w:spacing w:after="0"/>
        <w:ind w:right="151"/>
        <w:textAlignment w:val="auto"/>
        <w:rPr>
          <w:rFonts w:ascii="Spectral" w:hAnsi="Spectral" w:cstheme="minorBidi"/>
          <w:spacing w:val="-1"/>
          <w:sz w:val="22"/>
          <w:szCs w:val="22"/>
        </w:rPr>
      </w:pPr>
      <w:r w:rsidRPr="00DC14A7">
        <w:rPr>
          <w:rFonts w:ascii="Spectral" w:hAnsi="Spectral" w:cstheme="minorBidi"/>
          <w:spacing w:val="-1"/>
          <w:sz w:val="22"/>
          <w:szCs w:val="22"/>
        </w:rPr>
        <w:t xml:space="preserve">Assessments will generally be submitted via Turnitin on </w:t>
      </w:r>
      <w:r w:rsidRPr="00DC14A7" w:rsidR="5F4D70BE">
        <w:rPr>
          <w:rFonts w:ascii="Spectral" w:hAnsi="Spectral" w:cstheme="minorBidi"/>
          <w:spacing w:val="-1"/>
          <w:sz w:val="22"/>
          <w:szCs w:val="22"/>
        </w:rPr>
        <w:t>Canvas.</w:t>
      </w:r>
      <w:r w:rsidRPr="00DC14A7">
        <w:rPr>
          <w:rFonts w:ascii="Spectral" w:hAnsi="Spectral" w:cstheme="minorBidi"/>
          <w:spacing w:val="-1"/>
          <w:sz w:val="22"/>
          <w:szCs w:val="22"/>
        </w:rPr>
        <w:t xml:space="preserve"> There is a penalty of </w:t>
      </w:r>
      <w:r w:rsidRPr="00DC14A7" w:rsidR="66849764">
        <w:rPr>
          <w:rFonts w:ascii="Spectral" w:hAnsi="Spectral" w:cstheme="minorBidi"/>
          <w:spacing w:val="-1"/>
          <w:sz w:val="22"/>
          <w:szCs w:val="22"/>
        </w:rPr>
        <w:t>2 points</w:t>
      </w:r>
      <w:r w:rsidRPr="00DC14A7">
        <w:rPr>
          <w:rFonts w:ascii="Spectral" w:hAnsi="Spectral" w:cstheme="minorBidi"/>
          <w:spacing w:val="-1"/>
          <w:sz w:val="22"/>
          <w:szCs w:val="22"/>
        </w:rPr>
        <w:t xml:space="preserve"> per day for late submissions</w:t>
      </w:r>
      <w:r w:rsidRPr="00DC14A7" w:rsidR="6FC5A786">
        <w:rPr>
          <w:rFonts w:ascii="Spectral" w:hAnsi="Spectral" w:cstheme="minorBidi"/>
          <w:spacing w:val="-1"/>
          <w:sz w:val="22"/>
          <w:szCs w:val="22"/>
        </w:rPr>
        <w:t xml:space="preserve"> except in the event of extenuating circumstances</w:t>
      </w:r>
      <w:r w:rsidRPr="00DC14A7">
        <w:rPr>
          <w:rFonts w:ascii="Spectral" w:hAnsi="Spectral" w:cstheme="minorBidi"/>
          <w:spacing w:val="-1"/>
          <w:sz w:val="22"/>
          <w:szCs w:val="22"/>
        </w:rPr>
        <w:t>.</w:t>
      </w:r>
    </w:p>
    <w:p w:rsidRPr="00DC14A7" w:rsidR="006507FB" w:rsidP="2E62BE66" w:rsidRDefault="006507FB" w14:paraId="5FFA8E83" w14:textId="666001E8">
      <w:pPr>
        <w:pStyle w:val="BodyText"/>
        <w:widowControl w:val="0"/>
        <w:numPr>
          <w:ilvl w:val="0"/>
          <w:numId w:val="34"/>
        </w:numPr>
        <w:overflowPunct/>
        <w:autoSpaceDE/>
        <w:autoSpaceDN/>
        <w:adjustRightInd/>
        <w:spacing w:after="0"/>
        <w:ind w:right="151"/>
        <w:textAlignment w:val="auto"/>
        <w:rPr>
          <w:rFonts w:ascii="Spectral" w:hAnsi="Spectral" w:cstheme="minorBidi"/>
          <w:spacing w:val="-1"/>
          <w:sz w:val="22"/>
          <w:szCs w:val="22"/>
        </w:rPr>
      </w:pPr>
      <w:r w:rsidRPr="00DC14A7">
        <w:rPr>
          <w:rFonts w:ascii="Spectral" w:hAnsi="Spectral" w:cstheme="minorBidi"/>
          <w:spacing w:val="-1"/>
          <w:sz w:val="22"/>
          <w:szCs w:val="22"/>
        </w:rPr>
        <w:t xml:space="preserve">While all staff should normally have on-campus office hours you should direct any queries in the first instance to the module </w:t>
      </w:r>
      <w:r w:rsidRPr="00DC14A7" w:rsidR="280A60D6">
        <w:rPr>
          <w:rFonts w:ascii="Spectral" w:hAnsi="Spectral" w:cstheme="minorBidi"/>
          <w:spacing w:val="-1"/>
          <w:sz w:val="22"/>
          <w:szCs w:val="22"/>
        </w:rPr>
        <w:t>convenor</w:t>
      </w:r>
      <w:r w:rsidRPr="00DC14A7">
        <w:rPr>
          <w:rFonts w:ascii="Spectral" w:hAnsi="Spectral" w:cstheme="minorBidi"/>
          <w:spacing w:val="-1"/>
          <w:sz w:val="22"/>
          <w:szCs w:val="22"/>
        </w:rPr>
        <w:t xml:space="preserve"> or </w:t>
      </w:r>
      <w:r w:rsidRPr="00DC14A7" w:rsidR="76F6B1B1">
        <w:rPr>
          <w:rFonts w:ascii="Spectral" w:hAnsi="Spectral" w:cstheme="minorBidi"/>
          <w:spacing w:val="-1"/>
          <w:sz w:val="22"/>
          <w:szCs w:val="22"/>
        </w:rPr>
        <w:t>programme directors</w:t>
      </w:r>
      <w:r w:rsidRPr="00DC14A7">
        <w:rPr>
          <w:rFonts w:ascii="Spectral" w:hAnsi="Spectral" w:cstheme="minorBidi"/>
          <w:spacing w:val="-1"/>
          <w:sz w:val="22"/>
          <w:szCs w:val="22"/>
        </w:rPr>
        <w:t xml:space="preserve"> by email.</w:t>
      </w:r>
    </w:p>
    <w:p w:rsidRPr="00DC14A7" w:rsidR="2E62BE66" w:rsidP="2E62BE66" w:rsidRDefault="2E62BE66" w14:paraId="189FFCB5" w14:textId="67382D11">
      <w:pPr>
        <w:pStyle w:val="BodyText"/>
        <w:widowControl w:val="0"/>
        <w:spacing w:after="0"/>
        <w:ind w:right="151"/>
        <w:rPr>
          <w:rFonts w:ascii="Spectral" w:hAnsi="Spectral"/>
        </w:rPr>
      </w:pPr>
    </w:p>
    <w:p w:rsidRPr="00DC14A7" w:rsidR="006507FB" w:rsidP="006507FB" w:rsidRDefault="006507FB" w14:paraId="2A4D755E" w14:textId="77777777">
      <w:pPr>
        <w:pStyle w:val="BodyText"/>
        <w:tabs>
          <w:tab w:val="left" w:pos="473"/>
        </w:tabs>
        <w:spacing w:line="274" w:lineRule="exact"/>
        <w:ind w:left="113" w:right="181"/>
        <w:rPr>
          <w:rFonts w:ascii="Spectral" w:hAnsi="Spectral" w:cstheme="minorHAnsi"/>
          <w:sz w:val="22"/>
          <w:szCs w:val="22"/>
        </w:rPr>
      </w:pPr>
      <w:r w:rsidRPr="00DC14A7">
        <w:rPr>
          <w:rFonts w:ascii="Spectral" w:hAnsi="Spectral" w:cstheme="minorHAnsi"/>
          <w:sz w:val="22"/>
          <w:szCs w:val="22"/>
        </w:rPr>
        <w:t>All the very best,</w:t>
      </w:r>
    </w:p>
    <w:p w:rsidRPr="00DC14A7" w:rsidR="006507FB" w:rsidP="006507FB" w:rsidRDefault="006507FB" w14:paraId="789C6598" w14:textId="77777777">
      <w:pPr>
        <w:pStyle w:val="BodyText"/>
        <w:tabs>
          <w:tab w:val="left" w:pos="473"/>
        </w:tabs>
        <w:spacing w:line="274" w:lineRule="exact"/>
        <w:ind w:left="113" w:right="181"/>
        <w:rPr>
          <w:rFonts w:ascii="Spectral" w:hAnsi="Spectral" w:cstheme="minorHAnsi"/>
          <w:sz w:val="22"/>
          <w:szCs w:val="22"/>
        </w:rPr>
      </w:pPr>
    </w:p>
    <w:p w:rsidRPr="00DC14A7" w:rsidR="006507FB" w:rsidP="217DA07A" w:rsidRDefault="006507FB" w14:paraId="22F27F3E" w14:textId="45FDD9AE">
      <w:pPr>
        <w:pStyle w:val="BodyText"/>
        <w:tabs>
          <w:tab w:val="left" w:pos="473"/>
        </w:tabs>
        <w:spacing w:line="274" w:lineRule="exact"/>
        <w:ind w:left="113" w:right="181"/>
        <w:rPr>
          <w:rFonts w:ascii="Spectral" w:hAnsi="Spectral" w:cstheme="minorBidi"/>
          <w:sz w:val="22"/>
          <w:szCs w:val="22"/>
        </w:rPr>
      </w:pPr>
      <w:r w:rsidRPr="00DC14A7">
        <w:rPr>
          <w:rFonts w:ascii="Spectral" w:hAnsi="Spectral" w:cstheme="minorBidi"/>
          <w:sz w:val="22"/>
          <w:szCs w:val="22"/>
        </w:rPr>
        <w:t>Dr Seán Crosson</w:t>
      </w:r>
      <w:r w:rsidRPr="00DC14A7" w:rsidR="1D192E40">
        <w:rPr>
          <w:rFonts w:ascii="Spectral" w:hAnsi="Spectral" w:cstheme="minorBidi"/>
          <w:sz w:val="22"/>
          <w:szCs w:val="22"/>
        </w:rPr>
        <w:t xml:space="preserve"> (Head of First Year)</w:t>
      </w:r>
      <w:r w:rsidRPr="00DC14A7">
        <w:rPr>
          <w:rFonts w:ascii="Spectral" w:hAnsi="Spectral" w:cstheme="minorBidi"/>
          <w:sz w:val="22"/>
          <w:szCs w:val="22"/>
        </w:rPr>
        <w:t xml:space="preserve"> and Dr Charlotte McIvor</w:t>
      </w:r>
      <w:r w:rsidRPr="00DC14A7" w:rsidR="1668EA82">
        <w:rPr>
          <w:rFonts w:ascii="Spectral" w:hAnsi="Spectral" w:cstheme="minorBidi"/>
          <w:sz w:val="22"/>
          <w:szCs w:val="22"/>
        </w:rPr>
        <w:t xml:space="preserve"> (Head of Second </w:t>
      </w:r>
      <w:r w:rsidRPr="00DC14A7" w:rsidR="0203BA50">
        <w:rPr>
          <w:rFonts w:ascii="Spectral" w:hAnsi="Spectral" w:cstheme="minorBidi"/>
          <w:sz w:val="22"/>
          <w:szCs w:val="22"/>
        </w:rPr>
        <w:t xml:space="preserve">and Third </w:t>
      </w:r>
      <w:r w:rsidRPr="00DC14A7" w:rsidR="1668EA82">
        <w:rPr>
          <w:rFonts w:ascii="Spectral" w:hAnsi="Spectral" w:cstheme="minorBidi"/>
          <w:sz w:val="22"/>
          <w:szCs w:val="22"/>
        </w:rPr>
        <w:t>Year)</w:t>
      </w:r>
    </w:p>
    <w:p w:rsidRPr="00DC14A7" w:rsidR="006507FB" w:rsidP="006507FB" w:rsidRDefault="006507FB" w14:paraId="4C082D49" w14:textId="5C229173">
      <w:pPr>
        <w:pStyle w:val="BodyText"/>
        <w:tabs>
          <w:tab w:val="left" w:pos="473"/>
        </w:tabs>
        <w:spacing w:line="274" w:lineRule="exact"/>
        <w:ind w:left="113" w:right="181"/>
        <w:rPr>
          <w:rFonts w:ascii="Spectral" w:hAnsi="Spectral" w:cstheme="minorHAnsi"/>
          <w:sz w:val="22"/>
          <w:szCs w:val="22"/>
        </w:rPr>
      </w:pPr>
      <w:r w:rsidRPr="00DC14A7">
        <w:rPr>
          <w:rFonts w:ascii="Spectral" w:hAnsi="Spectral" w:cstheme="minorHAnsi"/>
          <w:sz w:val="22"/>
          <w:szCs w:val="22"/>
        </w:rPr>
        <w:t>Programme Co-Directors</w:t>
      </w:r>
    </w:p>
    <w:p w:rsidRPr="00DC14A7" w:rsidR="00176496" w:rsidP="006507FB" w:rsidRDefault="00176496" w14:paraId="3532CC82" w14:textId="78DC67FF">
      <w:pPr>
        <w:pStyle w:val="BodyText"/>
        <w:tabs>
          <w:tab w:val="left" w:pos="473"/>
        </w:tabs>
        <w:spacing w:line="274" w:lineRule="exact"/>
        <w:ind w:left="113" w:right="181"/>
        <w:rPr>
          <w:rFonts w:ascii="Spectral" w:hAnsi="Spectral" w:cstheme="minorHAnsi"/>
          <w:sz w:val="22"/>
          <w:szCs w:val="22"/>
        </w:rPr>
      </w:pPr>
    </w:p>
    <w:p w:rsidRPr="00DC14A7" w:rsidR="00176496" w:rsidP="00DC14A7" w:rsidRDefault="00176496" w14:paraId="2F9E7AE5" w14:textId="77777777">
      <w:pPr>
        <w:pStyle w:val="BodyText"/>
        <w:tabs>
          <w:tab w:val="left" w:pos="473"/>
        </w:tabs>
        <w:spacing w:line="274" w:lineRule="exact"/>
        <w:ind w:right="181"/>
        <w:rPr>
          <w:rFonts w:ascii="Spectral" w:hAnsi="Spectral" w:cstheme="minorBidi"/>
          <w:sz w:val="22"/>
          <w:szCs w:val="22"/>
        </w:rPr>
      </w:pPr>
    </w:p>
    <w:p w:rsidRPr="00DC14A7" w:rsidR="17B23078" w:rsidP="5627F28F" w:rsidRDefault="17B23078" w14:paraId="3415230D" w14:textId="75374F7B" w14:noSpellErr="1">
      <w:pPr>
        <w:pStyle w:val="BodyText"/>
        <w:tabs>
          <w:tab w:val="left" w:pos="473"/>
        </w:tabs>
        <w:spacing w:line="274" w:lineRule="exact"/>
        <w:ind w:left="113" w:right="181"/>
        <w:rPr>
          <w:rFonts w:ascii="Spectral" w:hAnsi="Spectral" w:cs="" w:cstheme="minorBidi"/>
          <w:sz w:val="22"/>
          <w:szCs w:val="22"/>
        </w:rPr>
      </w:pPr>
    </w:p>
    <w:p w:rsidR="5627F28F" w:rsidP="5627F28F" w:rsidRDefault="5627F28F" w14:paraId="652EFDE3" w14:textId="58AE9EF6">
      <w:pPr>
        <w:pStyle w:val="BodyText"/>
        <w:tabs>
          <w:tab w:val="left" w:leader="none" w:pos="473"/>
        </w:tabs>
        <w:spacing w:line="274" w:lineRule="exact"/>
        <w:ind w:left="113" w:right="181"/>
        <w:rPr>
          <w:rFonts w:ascii="Spectral" w:hAnsi="Spectral" w:cs="" w:cstheme="minorBidi"/>
          <w:sz w:val="22"/>
          <w:szCs w:val="22"/>
        </w:rPr>
      </w:pPr>
    </w:p>
    <w:p w:rsidR="5627F28F" w:rsidP="5627F28F" w:rsidRDefault="5627F28F" w14:paraId="49FF26C8" w14:textId="27378191">
      <w:pPr>
        <w:pStyle w:val="BodyText"/>
        <w:tabs>
          <w:tab w:val="left" w:leader="none" w:pos="473"/>
        </w:tabs>
        <w:spacing w:line="274" w:lineRule="exact"/>
        <w:ind w:left="113" w:right="181"/>
        <w:rPr>
          <w:rFonts w:ascii="Spectral" w:hAnsi="Spectral" w:cs="" w:cstheme="minorBidi"/>
          <w:sz w:val="22"/>
          <w:szCs w:val="22"/>
        </w:rPr>
      </w:pPr>
    </w:p>
    <w:p w:rsidR="5627F28F" w:rsidP="5627F28F" w:rsidRDefault="5627F28F" w14:paraId="0AEBA381" w14:textId="4D412DD0">
      <w:pPr>
        <w:pStyle w:val="BodyText"/>
        <w:tabs>
          <w:tab w:val="left" w:leader="none" w:pos="473"/>
        </w:tabs>
        <w:spacing w:line="274" w:lineRule="exact"/>
        <w:ind w:left="113" w:right="181"/>
        <w:rPr>
          <w:rFonts w:ascii="Spectral" w:hAnsi="Spectral" w:cs="" w:cstheme="minorBidi"/>
          <w:sz w:val="22"/>
          <w:szCs w:val="22"/>
        </w:rPr>
      </w:pPr>
    </w:p>
    <w:p w:rsidR="5627F28F" w:rsidP="5627F28F" w:rsidRDefault="5627F28F" w14:paraId="24C0744E" w14:textId="42170EE9">
      <w:pPr>
        <w:pStyle w:val="BodyText"/>
        <w:tabs>
          <w:tab w:val="left" w:leader="none" w:pos="473"/>
        </w:tabs>
        <w:spacing w:line="274" w:lineRule="exact"/>
        <w:ind w:left="113" w:right="181"/>
        <w:rPr>
          <w:rFonts w:ascii="Spectral" w:hAnsi="Spectral" w:cs="" w:cstheme="minorBidi"/>
          <w:sz w:val="22"/>
          <w:szCs w:val="22"/>
        </w:rPr>
      </w:pPr>
    </w:p>
    <w:p w:rsidR="5627F28F" w:rsidP="5627F28F" w:rsidRDefault="5627F28F" w14:paraId="01711471" w14:textId="45ADD077">
      <w:pPr>
        <w:pStyle w:val="BodyText"/>
        <w:tabs>
          <w:tab w:val="left" w:leader="none" w:pos="473"/>
        </w:tabs>
        <w:spacing w:line="274" w:lineRule="exact"/>
        <w:ind w:left="113" w:right="181"/>
        <w:rPr>
          <w:rFonts w:ascii="Spectral" w:hAnsi="Spectral" w:cs="" w:cstheme="minorBidi"/>
          <w:sz w:val="22"/>
          <w:szCs w:val="22"/>
        </w:rPr>
      </w:pPr>
    </w:p>
    <w:p w:rsidRPr="00DC14A7" w:rsidR="006507FB" w:rsidP="0032211B" w:rsidRDefault="006507FB" w14:paraId="6CD196E4" w14:textId="77777777">
      <w:pPr>
        <w:pStyle w:val="BodyText"/>
        <w:rPr>
          <w:rFonts w:ascii="Spectral" w:hAnsi="Spectral" w:cstheme="minorHAnsi"/>
          <w:spacing w:val="-1"/>
          <w:sz w:val="22"/>
          <w:szCs w:val="22"/>
        </w:rPr>
      </w:pPr>
    </w:p>
    <w:p w:rsidRPr="00DC14A7" w:rsidR="006507FB" w:rsidP="2E62BE66" w:rsidRDefault="006507FB" w14:paraId="6AAEA378" w14:textId="7431428F">
      <w:pPr>
        <w:pStyle w:val="BodyText"/>
        <w:rPr>
          <w:rFonts w:ascii="Spectral" w:hAnsi="Spectral" w:cstheme="minorBidi"/>
          <w:b/>
          <w:bCs/>
          <w:color w:val="365F91" w:themeColor="accent1" w:themeShade="BF"/>
          <w:spacing w:val="-1"/>
          <w:sz w:val="32"/>
          <w:szCs w:val="32"/>
        </w:rPr>
      </w:pPr>
      <w:r w:rsidRPr="00DC14A7">
        <w:rPr>
          <w:rFonts w:ascii="Spectral" w:hAnsi="Spectral" w:cstheme="minorBidi"/>
          <w:b/>
          <w:bCs/>
          <w:color w:val="365F91" w:themeColor="accent1" w:themeShade="BF"/>
          <w:spacing w:val="-1"/>
          <w:sz w:val="32"/>
          <w:szCs w:val="32"/>
        </w:rPr>
        <w:t>What is this handbook and how to use it</w:t>
      </w:r>
    </w:p>
    <w:p w:rsidRPr="00DC14A7" w:rsidR="0032211B" w:rsidP="0032211B" w:rsidRDefault="0032211B" w14:paraId="4ADB0C63" w14:textId="4E1A20D6">
      <w:pPr>
        <w:pStyle w:val="BodyText"/>
        <w:rPr>
          <w:rFonts w:ascii="Spectral" w:hAnsi="Spectral" w:cstheme="minorHAnsi"/>
          <w:spacing w:val="-1"/>
          <w:sz w:val="22"/>
          <w:szCs w:val="22"/>
        </w:rPr>
      </w:pPr>
      <w:r w:rsidRPr="00DC14A7">
        <w:rPr>
          <w:rFonts w:ascii="Spectral" w:hAnsi="Spectral" w:cstheme="minorHAnsi"/>
          <w:spacing w:val="-1"/>
          <w:sz w:val="22"/>
          <w:szCs w:val="22"/>
        </w:rPr>
        <w:t xml:space="preserve">The academic and administrative staff have been working hard over the summer months to prepare for your arrival, and we are looking forward to working with you during the forthcoming academic year. </w:t>
      </w:r>
    </w:p>
    <w:p w:rsidRPr="00DC14A7" w:rsidR="00FD73F1" w:rsidP="06378CEF" w:rsidRDefault="0032211B" w14:paraId="7C151B1B" w14:textId="443D0501">
      <w:pPr>
        <w:pStyle w:val="BodyText"/>
        <w:rPr>
          <w:rFonts w:ascii="Spectral" w:hAnsi="Spectral" w:cstheme="minorBidi"/>
          <w:spacing w:val="-1"/>
          <w:sz w:val="22"/>
          <w:szCs w:val="22"/>
        </w:rPr>
      </w:pPr>
      <w:r w:rsidRPr="00DC14A7">
        <w:rPr>
          <w:rFonts w:ascii="Spectral" w:hAnsi="Spectral" w:cstheme="minorBidi"/>
          <w:spacing w:val="-1"/>
          <w:sz w:val="22"/>
          <w:szCs w:val="22"/>
        </w:rPr>
        <w:t xml:space="preserve">This handbook contains important information and advice to ensure you maximize your potential here at </w:t>
      </w:r>
      <w:r w:rsidRPr="00DC14A7" w:rsidR="2AC7A2BE">
        <w:rPr>
          <w:rFonts w:ascii="Spectral" w:hAnsi="Spectral" w:cstheme="minorBidi"/>
          <w:sz w:val="22"/>
          <w:szCs w:val="22"/>
          <w:lang w:val="en-IE"/>
        </w:rPr>
        <w:t>University of Galway</w:t>
      </w:r>
      <w:r w:rsidRPr="00DC14A7">
        <w:rPr>
          <w:rFonts w:ascii="Spectral" w:hAnsi="Spectral" w:cstheme="minorBidi"/>
          <w:spacing w:val="-1"/>
          <w:sz w:val="22"/>
          <w:szCs w:val="22"/>
        </w:rPr>
        <w:t xml:space="preserve">. </w:t>
      </w:r>
    </w:p>
    <w:p w:rsidRPr="00DC14A7" w:rsidR="0032211B" w:rsidP="2E62BE66" w:rsidRDefault="0032211B" w14:paraId="0193F4F2" w14:textId="5B00A320">
      <w:pPr>
        <w:pStyle w:val="BodyText"/>
        <w:rPr>
          <w:rFonts w:ascii="Spectral" w:hAnsi="Spectral" w:cstheme="minorBidi"/>
          <w:spacing w:val="-1"/>
          <w:sz w:val="22"/>
          <w:szCs w:val="22"/>
        </w:rPr>
      </w:pPr>
      <w:r w:rsidRPr="00DC14A7">
        <w:rPr>
          <w:rFonts w:ascii="Spectral" w:hAnsi="Spectral" w:cstheme="minorBidi"/>
          <w:spacing w:val="-1"/>
          <w:sz w:val="22"/>
          <w:szCs w:val="22"/>
        </w:rPr>
        <w:t>This includes essential information on referencing, assessment criteria, plagiarism and health and safety. Please ensure that you read the handbook carefully. Please note that timetables, module outlines, and other details are subject to change as needed, with details communicated by Module Leaders or Programme Director</w:t>
      </w:r>
      <w:r w:rsidRPr="00DC14A7" w:rsidR="0060123C">
        <w:rPr>
          <w:rFonts w:ascii="Spectral" w:hAnsi="Spectral" w:cstheme="minorBidi"/>
          <w:spacing w:val="-1"/>
          <w:sz w:val="22"/>
          <w:szCs w:val="22"/>
        </w:rPr>
        <w:t>s</w:t>
      </w:r>
      <w:r w:rsidRPr="00DC14A7">
        <w:rPr>
          <w:rFonts w:ascii="Spectral" w:hAnsi="Spectral" w:cstheme="minorBidi"/>
          <w:spacing w:val="-1"/>
          <w:sz w:val="22"/>
          <w:szCs w:val="22"/>
        </w:rPr>
        <w:t xml:space="preserve">. Updates will be provided through your </w:t>
      </w:r>
      <w:r w:rsidRPr="00DC14A7" w:rsidR="5D5E819C">
        <w:rPr>
          <w:rFonts w:ascii="Spectral" w:hAnsi="Spectral" w:cstheme="minorBidi"/>
          <w:sz w:val="22"/>
          <w:szCs w:val="22"/>
          <w:lang w:val="en-IE"/>
        </w:rPr>
        <w:t>University of Galway</w:t>
      </w:r>
      <w:r w:rsidRPr="00DC14A7">
        <w:rPr>
          <w:rFonts w:ascii="Spectral" w:hAnsi="Spectral" w:cstheme="minorBidi"/>
          <w:spacing w:val="-1"/>
          <w:sz w:val="22"/>
          <w:szCs w:val="22"/>
        </w:rPr>
        <w:t xml:space="preserve"> email address and/or </w:t>
      </w:r>
      <w:r w:rsidRPr="00DC14A7" w:rsidR="419A0628">
        <w:rPr>
          <w:rFonts w:ascii="Spectral" w:hAnsi="Spectral" w:cstheme="minorBidi"/>
          <w:spacing w:val="-1"/>
          <w:sz w:val="22"/>
          <w:szCs w:val="22"/>
        </w:rPr>
        <w:t>Canvas</w:t>
      </w:r>
      <w:r w:rsidRPr="00DC14A7">
        <w:rPr>
          <w:rFonts w:ascii="Spectral" w:hAnsi="Spectral" w:cstheme="minorBidi"/>
          <w:spacing w:val="-1"/>
          <w:sz w:val="22"/>
          <w:szCs w:val="22"/>
        </w:rPr>
        <w:t>.</w:t>
      </w:r>
    </w:p>
    <w:p w:rsidR="00FF3CC1" w:rsidP="2E62BE66" w:rsidRDefault="0032211B" w14:paraId="52028BA3" w14:textId="40B1432F">
      <w:pPr>
        <w:pStyle w:val="BodyText"/>
        <w:rPr>
          <w:rFonts w:ascii="Spectral" w:hAnsi="Spectral" w:cstheme="minorBidi"/>
          <w:sz w:val="22"/>
          <w:szCs w:val="22"/>
          <w:lang w:val="en-IE"/>
        </w:rPr>
      </w:pPr>
      <w:r w:rsidRPr="00DC14A7">
        <w:rPr>
          <w:rFonts w:ascii="Spectral" w:hAnsi="Spectral" w:cstheme="minorBidi"/>
          <w:spacing w:val="-1"/>
          <w:sz w:val="22"/>
          <w:szCs w:val="22"/>
          <w:lang w:val="en-IE"/>
        </w:rPr>
        <w:t xml:space="preserve">Your lecturers will provide you with detailed outlines, learning materials, and further details with regard to individual modules on </w:t>
      </w:r>
      <w:r w:rsidRPr="00DC14A7" w:rsidR="5068FEC9">
        <w:rPr>
          <w:rFonts w:ascii="Spectral" w:hAnsi="Spectral" w:cstheme="minorBidi"/>
          <w:spacing w:val="-1"/>
          <w:sz w:val="22"/>
          <w:szCs w:val="22"/>
          <w:lang w:val="en-IE"/>
        </w:rPr>
        <w:t>Canvas</w:t>
      </w:r>
      <w:r w:rsidRPr="00DC14A7">
        <w:rPr>
          <w:rFonts w:ascii="Spectral" w:hAnsi="Spectral" w:cstheme="minorBidi"/>
          <w:spacing w:val="-1"/>
          <w:sz w:val="22"/>
          <w:szCs w:val="22"/>
          <w:lang w:val="en-IE"/>
        </w:rPr>
        <w:t xml:space="preserve"> once the term begins. </w:t>
      </w:r>
      <w:r w:rsidRPr="00DC14A7">
        <w:rPr>
          <w:rFonts w:ascii="Spectral" w:hAnsi="Spectral" w:cstheme="minorBidi"/>
          <w:sz w:val="22"/>
          <w:szCs w:val="22"/>
          <w:lang w:val="en-IE"/>
        </w:rPr>
        <w:t>The Programme Director</w:t>
      </w:r>
      <w:r w:rsidRPr="00DC14A7" w:rsidR="00B53916">
        <w:rPr>
          <w:rFonts w:ascii="Spectral" w:hAnsi="Spectral" w:cstheme="minorBidi"/>
          <w:sz w:val="22"/>
          <w:szCs w:val="22"/>
          <w:lang w:val="en-IE"/>
        </w:rPr>
        <w:t>s</w:t>
      </w:r>
      <w:r w:rsidRPr="00DC14A7">
        <w:rPr>
          <w:rFonts w:ascii="Spectral" w:hAnsi="Spectral" w:cstheme="minorBidi"/>
          <w:sz w:val="22"/>
          <w:szCs w:val="22"/>
          <w:lang w:val="en-IE"/>
        </w:rPr>
        <w:t xml:space="preserve"> will keep you up-to-date on any changes to module delivery that may occur in response to public health guidelines</w:t>
      </w:r>
      <w:r w:rsidRPr="00DC14A7" w:rsidR="5F0D2BD0">
        <w:rPr>
          <w:rFonts w:ascii="Spectral" w:hAnsi="Spectral" w:cstheme="minorBidi"/>
          <w:sz w:val="22"/>
          <w:szCs w:val="22"/>
          <w:lang w:val="en-IE"/>
        </w:rPr>
        <w:t xml:space="preserve"> or other disruptions</w:t>
      </w:r>
      <w:r w:rsidRPr="00DC14A7">
        <w:rPr>
          <w:rFonts w:ascii="Spectral" w:hAnsi="Spectral" w:cstheme="minorBidi"/>
          <w:sz w:val="22"/>
          <w:szCs w:val="22"/>
          <w:lang w:val="en-IE"/>
        </w:rPr>
        <w:t>.</w:t>
      </w:r>
    </w:p>
    <w:p w:rsidRPr="00DC14A7" w:rsidR="00E218E8" w:rsidP="2E62BE66" w:rsidRDefault="00E218E8" w14:paraId="0B2F11E9" w14:textId="77777777">
      <w:pPr>
        <w:pStyle w:val="BodyText"/>
        <w:rPr>
          <w:rFonts w:ascii="Spectral" w:hAnsi="Spectral" w:cstheme="minorBidi"/>
          <w:sz w:val="22"/>
          <w:szCs w:val="22"/>
          <w:lang w:val="en-IE"/>
        </w:rPr>
      </w:pPr>
    </w:p>
    <w:p w:rsidRPr="00DC14A7" w:rsidR="00FF3CC1" w:rsidP="2E62BE66" w:rsidRDefault="793F7233" w14:paraId="79789600" w14:textId="5D394839">
      <w:pPr>
        <w:pStyle w:val="BodyText"/>
        <w:rPr>
          <w:rFonts w:ascii="Spectral" w:hAnsi="Spectral" w:eastAsiaTheme="minorEastAsia" w:cstheme="minorBidi"/>
          <w:b/>
          <w:bCs/>
          <w:color w:val="365F91" w:themeColor="accent1" w:themeShade="BF"/>
          <w:sz w:val="32"/>
          <w:szCs w:val="32"/>
          <w:lang w:val="en-IE"/>
        </w:rPr>
      </w:pPr>
      <w:r w:rsidRPr="00DC14A7">
        <w:rPr>
          <w:rFonts w:ascii="Spectral" w:hAnsi="Spectral" w:eastAsiaTheme="minorEastAsia" w:cstheme="minorBidi"/>
          <w:b/>
          <w:bCs/>
          <w:color w:val="365F91" w:themeColor="accent1" w:themeShade="BF"/>
          <w:sz w:val="32"/>
          <w:szCs w:val="32"/>
          <w:lang w:val="en-IE"/>
        </w:rPr>
        <w:t>Main Staff Contact Details</w:t>
      </w:r>
    </w:p>
    <w:p w:rsidRPr="00DC14A7" w:rsidR="00FF3CC1" w:rsidP="2E62BE66" w:rsidRDefault="21BC67B4" w14:paraId="2AF2193A" w14:textId="45202DE8">
      <w:pPr>
        <w:pStyle w:val="BodyText"/>
        <w:rPr>
          <w:rFonts w:ascii="Spectral" w:hAnsi="Spectral" w:eastAsiaTheme="minorEastAsia" w:cstheme="minorBidi"/>
          <w:sz w:val="22"/>
          <w:szCs w:val="22"/>
          <w:lang w:val="en-IE"/>
        </w:rPr>
      </w:pPr>
      <w:r w:rsidRPr="00DC14A7">
        <w:rPr>
          <w:rFonts w:ascii="Spectral" w:hAnsi="Spectral" w:eastAsiaTheme="minorEastAsia" w:cstheme="minorBidi"/>
          <w:sz w:val="22"/>
          <w:szCs w:val="22"/>
          <w:lang w:val="en-IE"/>
        </w:rPr>
        <w:t>These are the contact details for staff with central programme and admin</w:t>
      </w:r>
      <w:r w:rsidRPr="00DC14A7" w:rsidR="60614CE5">
        <w:rPr>
          <w:rFonts w:ascii="Spectral" w:hAnsi="Spectral" w:eastAsiaTheme="minorEastAsia" w:cstheme="minorBidi"/>
          <w:sz w:val="22"/>
          <w:szCs w:val="22"/>
          <w:lang w:val="en-IE"/>
        </w:rPr>
        <w:t>is</w:t>
      </w:r>
      <w:r w:rsidRPr="00DC14A7">
        <w:rPr>
          <w:rFonts w:ascii="Spectral" w:hAnsi="Spectral" w:eastAsiaTheme="minorEastAsia" w:cstheme="minorBidi"/>
          <w:sz w:val="22"/>
          <w:szCs w:val="22"/>
          <w:lang w:val="en-IE"/>
        </w:rPr>
        <w:t xml:space="preserve">trative responsibility for the </w:t>
      </w:r>
      <w:r w:rsidRPr="00DC14A7" w:rsidR="7E4255F2">
        <w:rPr>
          <w:rFonts w:ascii="Spectral" w:hAnsi="Spectral" w:eastAsiaTheme="minorEastAsia" w:cstheme="minorBidi"/>
          <w:sz w:val="22"/>
          <w:szCs w:val="22"/>
          <w:lang w:val="en-IE"/>
        </w:rPr>
        <w:t xml:space="preserve">Performance and Screen Studies </w:t>
      </w:r>
      <w:r w:rsidRPr="00DC14A7">
        <w:rPr>
          <w:rFonts w:ascii="Spectral" w:hAnsi="Spectral" w:eastAsiaTheme="minorEastAsia" w:cstheme="minorBidi"/>
          <w:sz w:val="22"/>
          <w:szCs w:val="22"/>
          <w:lang w:val="en-IE"/>
        </w:rPr>
        <w:t>programme.  Module queries should in the first instance be addressed to the module convenor/lecturer whose information is lis</w:t>
      </w:r>
      <w:r w:rsidRPr="00DC14A7" w:rsidR="5FC740AE">
        <w:rPr>
          <w:rFonts w:ascii="Spectral" w:hAnsi="Spectral" w:eastAsiaTheme="minorEastAsia" w:cstheme="minorBidi"/>
          <w:sz w:val="22"/>
          <w:szCs w:val="22"/>
          <w:lang w:val="en-IE"/>
        </w:rPr>
        <w:t>ted in this handbook and on Canvas</w:t>
      </w:r>
      <w:r w:rsidRPr="00DC14A7">
        <w:rPr>
          <w:rFonts w:ascii="Spectral" w:hAnsi="Spectral" w:eastAsiaTheme="minorEastAsia" w:cstheme="minorBidi"/>
          <w:sz w:val="22"/>
          <w:szCs w:val="22"/>
          <w:lang w:val="en-IE"/>
        </w:rPr>
        <w:t xml:space="preserve">. </w:t>
      </w:r>
    </w:p>
    <w:p w:rsidRPr="00E218E8" w:rsidR="00FF3CC1" w:rsidP="00E218E8" w:rsidRDefault="22FB9282" w14:paraId="09BB0C68" w14:textId="0B28D343">
      <w:pPr>
        <w:pStyle w:val="ListParagraph"/>
        <w:numPr>
          <w:ilvl w:val="0"/>
          <w:numId w:val="53"/>
        </w:numPr>
        <w:rPr>
          <w:rFonts w:ascii="Spectral" w:hAnsi="Spectral" w:eastAsiaTheme="minorEastAsia" w:cstheme="minorBidi"/>
          <w:b/>
          <w:bCs/>
          <w:sz w:val="22"/>
          <w:szCs w:val="22"/>
        </w:rPr>
      </w:pPr>
      <w:r w:rsidRPr="00E218E8">
        <w:rPr>
          <w:rFonts w:ascii="Spectral" w:hAnsi="Spectral" w:eastAsiaTheme="minorEastAsia" w:cstheme="minorBidi"/>
          <w:b/>
          <w:bCs/>
          <w:sz w:val="22"/>
          <w:szCs w:val="22"/>
        </w:rPr>
        <w:t xml:space="preserve">Dr </w:t>
      </w:r>
      <w:r w:rsidRPr="00E218E8" w:rsidR="431896EE">
        <w:rPr>
          <w:rFonts w:ascii="Spectral" w:hAnsi="Spectral" w:eastAsiaTheme="minorEastAsia" w:cstheme="minorBidi"/>
          <w:b/>
          <w:bCs/>
          <w:sz w:val="22"/>
          <w:szCs w:val="22"/>
        </w:rPr>
        <w:t xml:space="preserve">Seán Crosson (Programme Co-Chair, Year One Head)- </w:t>
      </w:r>
      <w:hyperlink r:id="rId16">
        <w:r w:rsidRPr="00E218E8" w:rsidR="431896EE">
          <w:rPr>
            <w:rStyle w:val="Hyperlink"/>
            <w:rFonts w:ascii="Spectral" w:hAnsi="Spectral" w:eastAsiaTheme="minorEastAsia" w:cstheme="minorBidi"/>
            <w:b/>
            <w:bCs/>
            <w:sz w:val="22"/>
            <w:szCs w:val="22"/>
          </w:rPr>
          <w:t>sean.crosson@universityofgalway.ie</w:t>
        </w:r>
      </w:hyperlink>
    </w:p>
    <w:p w:rsidRPr="00E218E8" w:rsidR="00FF3CC1" w:rsidP="00E218E8" w:rsidRDefault="431896EE" w14:paraId="1CE5530B" w14:textId="7C1EB109">
      <w:pPr>
        <w:pStyle w:val="ListParagraph"/>
        <w:numPr>
          <w:ilvl w:val="0"/>
          <w:numId w:val="53"/>
        </w:numPr>
        <w:rPr>
          <w:rFonts w:ascii="Spectral" w:hAnsi="Spectral" w:eastAsiaTheme="minorEastAsia" w:cstheme="minorBidi"/>
          <w:b/>
          <w:bCs/>
          <w:sz w:val="22"/>
          <w:szCs w:val="22"/>
        </w:rPr>
      </w:pPr>
      <w:r w:rsidRPr="00E218E8">
        <w:rPr>
          <w:rFonts w:ascii="Spectral" w:hAnsi="Spectral" w:eastAsiaTheme="minorEastAsia" w:cstheme="minorBidi"/>
          <w:b/>
          <w:bCs/>
          <w:sz w:val="22"/>
          <w:szCs w:val="22"/>
        </w:rPr>
        <w:t>Dr Charlotte McIvor (Programme Co-Chair, Year Two</w:t>
      </w:r>
      <w:r w:rsidRPr="00E218E8" w:rsidR="0227D0B3">
        <w:rPr>
          <w:rFonts w:ascii="Spectral" w:hAnsi="Spectral" w:eastAsiaTheme="minorEastAsia" w:cstheme="minorBidi"/>
          <w:b/>
          <w:bCs/>
          <w:sz w:val="22"/>
          <w:szCs w:val="22"/>
        </w:rPr>
        <w:t xml:space="preserve"> and Three</w:t>
      </w:r>
      <w:r w:rsidRPr="00E218E8">
        <w:rPr>
          <w:rFonts w:ascii="Spectral" w:hAnsi="Spectral" w:eastAsiaTheme="minorEastAsia" w:cstheme="minorBidi"/>
          <w:b/>
          <w:bCs/>
          <w:sz w:val="22"/>
          <w:szCs w:val="22"/>
        </w:rPr>
        <w:t xml:space="preserve"> Head</w:t>
      </w:r>
      <w:r w:rsidRPr="00E218E8" w:rsidR="00494B18">
        <w:rPr>
          <w:rFonts w:ascii="Spectral" w:hAnsi="Spectral" w:eastAsiaTheme="minorEastAsia" w:cstheme="minorBidi"/>
          <w:b/>
          <w:bCs/>
          <w:sz w:val="22"/>
          <w:szCs w:val="22"/>
        </w:rPr>
        <w:t>, Coordinator for Global Galway/Erasmus Year</w:t>
      </w:r>
      <w:r w:rsidRPr="00E218E8">
        <w:rPr>
          <w:rFonts w:ascii="Spectral" w:hAnsi="Spectral" w:eastAsiaTheme="minorEastAsia" w:cstheme="minorBidi"/>
          <w:b/>
          <w:bCs/>
          <w:sz w:val="22"/>
          <w:szCs w:val="22"/>
        </w:rPr>
        <w:t xml:space="preserve">)- </w:t>
      </w:r>
      <w:hyperlink r:id="rId17">
        <w:r w:rsidRPr="00E218E8">
          <w:rPr>
            <w:rStyle w:val="Hyperlink"/>
            <w:rFonts w:ascii="Spectral" w:hAnsi="Spectral" w:eastAsiaTheme="minorEastAsia" w:cstheme="minorBidi"/>
            <w:b/>
            <w:bCs/>
            <w:sz w:val="22"/>
            <w:szCs w:val="22"/>
          </w:rPr>
          <w:t>charlotte.mcivor@universityofgalway.ie</w:t>
        </w:r>
      </w:hyperlink>
      <w:r w:rsidRPr="00E218E8">
        <w:rPr>
          <w:rFonts w:ascii="Spectral" w:hAnsi="Spectral" w:eastAsiaTheme="minorEastAsia" w:cstheme="minorBidi"/>
          <w:b/>
          <w:bCs/>
          <w:sz w:val="22"/>
          <w:szCs w:val="22"/>
        </w:rPr>
        <w:t xml:space="preserve"> </w:t>
      </w:r>
    </w:p>
    <w:p w:rsidRPr="00E218E8" w:rsidR="0060123C" w:rsidP="00E218E8" w:rsidRDefault="4EB2EFC1" w14:paraId="071E50C7" w14:textId="060196E2">
      <w:pPr>
        <w:pStyle w:val="ListParagraph"/>
        <w:numPr>
          <w:ilvl w:val="0"/>
          <w:numId w:val="53"/>
        </w:numPr>
        <w:rPr>
          <w:rFonts w:ascii="Spectral" w:hAnsi="Spectral" w:eastAsiaTheme="minorEastAsia" w:cstheme="minorBidi"/>
          <w:sz w:val="22"/>
          <w:szCs w:val="22"/>
          <w:lang w:eastAsia="en-GB"/>
        </w:rPr>
      </w:pPr>
      <w:r w:rsidRPr="00E218E8">
        <w:rPr>
          <w:rFonts w:ascii="Spectral" w:hAnsi="Spectral" w:eastAsiaTheme="minorEastAsia" w:cstheme="minorBidi"/>
          <w:b/>
          <w:bCs/>
          <w:sz w:val="22"/>
          <w:szCs w:val="22"/>
        </w:rPr>
        <w:t xml:space="preserve">Teresa O’Donovan, (PSS Programme Administrator)- </w:t>
      </w:r>
      <w:hyperlink r:id="rId18">
        <w:r w:rsidRPr="00E218E8">
          <w:rPr>
            <w:rStyle w:val="Hyperlink"/>
            <w:rFonts w:ascii="Spectral" w:hAnsi="Spectral" w:eastAsiaTheme="minorEastAsia" w:cstheme="minorBidi"/>
            <w:b/>
            <w:bCs/>
            <w:sz w:val="22"/>
            <w:szCs w:val="22"/>
          </w:rPr>
          <w:t>odonovant@universityofgalway.ie</w:t>
        </w:r>
      </w:hyperlink>
      <w:r w:rsidRPr="00E218E8">
        <w:rPr>
          <w:rFonts w:ascii="Spectral" w:hAnsi="Spectral" w:eastAsiaTheme="minorEastAsia" w:cstheme="minorBidi"/>
          <w:b/>
          <w:bCs/>
          <w:sz w:val="22"/>
          <w:szCs w:val="22"/>
        </w:rPr>
        <w:t xml:space="preserve"> </w:t>
      </w:r>
      <w:r w:rsidRPr="00E218E8" w:rsidR="0060123C">
        <w:rPr>
          <w:rFonts w:ascii="Spectral" w:hAnsi="Spectral"/>
        </w:rPr>
        <w:br/>
      </w:r>
    </w:p>
    <w:p w:rsidRPr="00DC14A7" w:rsidR="00AC0831" w:rsidP="1945354E" w:rsidRDefault="3E12E1F3" w14:paraId="3FF4F513" w14:textId="58197E37">
      <w:pPr>
        <w:pStyle w:val="Heading2"/>
        <w:overflowPunct/>
        <w:spacing w:after="200" w:line="276" w:lineRule="auto"/>
        <w:jc w:val="both"/>
        <w:textAlignment w:val="auto"/>
        <w:rPr>
          <w:rFonts w:ascii="Spectral" w:hAnsi="Spectral" w:cstheme="minorBidi"/>
          <w:sz w:val="32"/>
          <w:szCs w:val="32"/>
          <w:lang w:eastAsia="en-GB"/>
        </w:rPr>
      </w:pPr>
      <w:bookmarkStart w:name="_Toc203478412" w:id="1"/>
      <w:r w:rsidRPr="00DC14A7">
        <w:rPr>
          <w:rFonts w:ascii="Spectral" w:hAnsi="Spectral" w:cstheme="minorBidi"/>
          <w:sz w:val="32"/>
          <w:szCs w:val="32"/>
          <w:lang w:eastAsia="en-GB"/>
        </w:rPr>
        <w:t>Term and Exam Dates 20</w:t>
      </w:r>
      <w:r w:rsidRPr="00DC14A7" w:rsidR="0355546E">
        <w:rPr>
          <w:rFonts w:ascii="Spectral" w:hAnsi="Spectral" w:cstheme="minorBidi"/>
          <w:sz w:val="32"/>
          <w:szCs w:val="32"/>
          <w:lang w:eastAsia="en-GB"/>
        </w:rPr>
        <w:t>2</w:t>
      </w:r>
      <w:r w:rsidRPr="00DC14A7" w:rsidR="00494B18">
        <w:rPr>
          <w:rFonts w:ascii="Spectral" w:hAnsi="Spectral" w:cstheme="minorBidi"/>
          <w:sz w:val="32"/>
          <w:szCs w:val="32"/>
          <w:lang w:eastAsia="en-GB"/>
        </w:rPr>
        <w:t>5</w:t>
      </w:r>
      <w:r w:rsidRPr="00DC14A7" w:rsidR="0355546E">
        <w:rPr>
          <w:rFonts w:ascii="Spectral" w:hAnsi="Spectral" w:cstheme="minorBidi"/>
          <w:sz w:val="32"/>
          <w:szCs w:val="32"/>
          <w:lang w:eastAsia="en-GB"/>
        </w:rPr>
        <w:t>-202</w:t>
      </w:r>
      <w:r w:rsidRPr="00DC14A7" w:rsidR="00494B18">
        <w:rPr>
          <w:rFonts w:ascii="Spectral" w:hAnsi="Spectral" w:cstheme="minorBidi"/>
          <w:sz w:val="32"/>
          <w:szCs w:val="32"/>
          <w:lang w:eastAsia="en-GB"/>
        </w:rPr>
        <w:t>6</w:t>
      </w:r>
      <w:bookmarkEnd w:id="1"/>
    </w:p>
    <w:tbl>
      <w:tblPr>
        <w:tblStyle w:val="TableGrid"/>
        <w:tblW w:w="0" w:type="auto"/>
        <w:tblLayout w:type="fixed"/>
        <w:tblLook w:val="06A0" w:firstRow="1" w:lastRow="0" w:firstColumn="1" w:lastColumn="0" w:noHBand="1" w:noVBand="1"/>
      </w:tblPr>
      <w:tblGrid>
        <w:gridCol w:w="2370"/>
        <w:gridCol w:w="5925"/>
      </w:tblGrid>
      <w:tr w:rsidRPr="00DC14A7" w:rsidR="31BB4731" w:rsidTr="5627F28F" w14:paraId="0C29A3A3" w14:textId="77777777">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1945354E" w:rsidRDefault="2B0B7869" w14:paraId="47721F80" w14:textId="72B2F741">
            <w:pPr>
              <w:pStyle w:val="Heading3"/>
              <w:spacing w:before="40" w:line="276" w:lineRule="auto"/>
              <w:rPr>
                <w:rFonts w:ascii="Spectral" w:hAnsi="Spectral" w:eastAsia="Calibri" w:cstheme="minorBidi"/>
                <w:b/>
                <w:bCs/>
                <w:i w:val="0"/>
                <w:color w:val="365F91" w:themeColor="accent1" w:themeShade="BF"/>
                <w:sz w:val="22"/>
                <w:szCs w:val="22"/>
              </w:rPr>
            </w:pPr>
            <w:bookmarkStart w:name="_Toc203478413" w:id="2"/>
            <w:r w:rsidRPr="00DC14A7">
              <w:rPr>
                <w:rFonts w:ascii="Spectral" w:hAnsi="Spectral" w:eastAsia="Calibri" w:cstheme="minorBidi"/>
                <w:b/>
                <w:bCs/>
                <w:i w:val="0"/>
                <w:color w:val="365F91" w:themeColor="accent1" w:themeShade="BF"/>
                <w:sz w:val="22"/>
                <w:szCs w:val="22"/>
                <w:lang w:val="en-IE"/>
              </w:rPr>
              <w:t>First Semester</w:t>
            </w:r>
            <w:bookmarkEnd w:id="2"/>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1BB4731" w:rsidRDefault="31BB4731" w14:paraId="4C62FD91" w14:textId="5768E8FA">
            <w:pPr>
              <w:spacing w:after="200" w:line="276" w:lineRule="auto"/>
              <w:rPr>
                <w:rFonts w:ascii="Spectral" w:hAnsi="Spectral" w:eastAsia="Calibri" w:cstheme="minorHAnsi"/>
                <w:sz w:val="22"/>
                <w:szCs w:val="22"/>
              </w:rPr>
            </w:pPr>
          </w:p>
        </w:tc>
      </w:tr>
      <w:tr w:rsidRPr="00DC14A7" w:rsidR="31BB4731" w:rsidTr="5627F28F" w14:paraId="41B6FEB0" w14:textId="77777777">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1BB4731" w:rsidRDefault="31BB4731" w14:paraId="0558960D" w14:textId="3F8BB886">
            <w:pPr>
              <w:spacing w:after="200" w:line="276" w:lineRule="auto"/>
              <w:rPr>
                <w:rFonts w:ascii="Spectral" w:hAnsi="Spectral" w:eastAsia="Calibri" w:cstheme="minorHAnsi"/>
                <w:sz w:val="22"/>
                <w:szCs w:val="22"/>
              </w:rPr>
            </w:pPr>
            <w:r w:rsidRPr="00DC14A7">
              <w:rPr>
                <w:rFonts w:ascii="Spectral" w:hAnsi="Spectral" w:eastAsia="Calibri" w:cstheme="minorHAnsi"/>
                <w:sz w:val="22"/>
                <w:szCs w:val="22"/>
                <w:lang w:val="en-IE"/>
              </w:rPr>
              <w:t>Orientation:</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217DA07A" w:rsidRDefault="7735AFF7" w14:paraId="0E9B8056" w14:textId="75866CC2">
            <w:pPr>
              <w:spacing w:after="200" w:line="276" w:lineRule="auto"/>
              <w:jc w:val="both"/>
              <w:rPr>
                <w:rFonts w:ascii="Spectral" w:hAnsi="Spectral" w:eastAsiaTheme="minorEastAsia" w:cstheme="minorBidi"/>
                <w:b/>
                <w:bCs/>
                <w:color w:val="000000" w:themeColor="text1"/>
                <w:sz w:val="22"/>
                <w:szCs w:val="22"/>
                <w:lang w:val="en-IE"/>
              </w:rPr>
            </w:pPr>
            <w:r w:rsidRPr="00DC14A7">
              <w:rPr>
                <w:rFonts w:ascii="Spectral" w:hAnsi="Spectral" w:eastAsiaTheme="minorEastAsia" w:cstheme="minorBidi"/>
                <w:b/>
                <w:bCs/>
                <w:color w:val="000000" w:themeColor="text1"/>
                <w:sz w:val="22"/>
                <w:szCs w:val="22"/>
                <w:lang w:val="en-IE"/>
              </w:rPr>
              <w:t>Performance and Screen Studies Orientation</w:t>
            </w:r>
            <w:r w:rsidRPr="00DC14A7" w:rsidR="2AE8D507">
              <w:rPr>
                <w:rFonts w:ascii="Spectral" w:hAnsi="Spectral" w:eastAsiaTheme="minorEastAsia" w:cstheme="minorBidi"/>
                <w:b/>
                <w:bCs/>
                <w:color w:val="000000" w:themeColor="text1"/>
                <w:sz w:val="22"/>
                <w:szCs w:val="22"/>
                <w:lang w:val="en-IE"/>
              </w:rPr>
              <w:t xml:space="preserve"> </w:t>
            </w:r>
            <w:r w:rsidRPr="00DC14A7" w:rsidR="349DA90B">
              <w:rPr>
                <w:rFonts w:ascii="Spectral" w:hAnsi="Spectral" w:eastAsiaTheme="minorEastAsia" w:cstheme="minorBidi"/>
                <w:b/>
                <w:bCs/>
                <w:color w:val="000000" w:themeColor="text1"/>
                <w:sz w:val="22"/>
                <w:szCs w:val="22"/>
                <w:lang w:val="en-IE"/>
              </w:rPr>
              <w:t>(Online)</w:t>
            </w:r>
          </w:p>
          <w:p w:rsidRPr="00DC14A7" w:rsidR="31BB4731" w:rsidP="217DA07A" w:rsidRDefault="349DA90B" w14:paraId="6695C97D" w14:textId="544FD6F4">
            <w:pPr>
              <w:spacing w:after="200" w:line="276" w:lineRule="auto"/>
              <w:jc w:val="both"/>
              <w:rPr>
                <w:rFonts w:ascii="Spectral" w:hAnsi="Spectral" w:eastAsiaTheme="minorEastAsia" w:cstheme="minorBidi"/>
                <w:sz w:val="22"/>
                <w:szCs w:val="22"/>
              </w:rPr>
            </w:pPr>
            <w:r w:rsidRPr="00DC14A7">
              <w:rPr>
                <w:rFonts w:ascii="Spectral" w:hAnsi="Spectral" w:eastAsiaTheme="minorEastAsia" w:cstheme="minorBidi"/>
                <w:sz w:val="22"/>
                <w:szCs w:val="22"/>
              </w:rPr>
              <w:t>Further information and links at:</w:t>
            </w:r>
          </w:p>
          <w:p w:rsidRPr="00DC14A7" w:rsidR="31BB4731" w:rsidP="51B57B8A" w:rsidRDefault="00494B18" w14:paraId="2A10DBE8" w14:textId="56D407A3">
            <w:pPr>
              <w:spacing w:after="200" w:line="276" w:lineRule="auto"/>
              <w:jc w:val="both"/>
              <w:rPr>
                <w:rFonts w:ascii="Spectral" w:hAnsi="Spectral" w:eastAsiaTheme="minorEastAsia" w:cstheme="minorBidi"/>
                <w:sz w:val="22"/>
                <w:szCs w:val="22"/>
                <w:lang w:val="en-IE"/>
              </w:rPr>
            </w:pPr>
            <w:hyperlink w:history="1" r:id="rId19">
              <w:r w:rsidRPr="00DC14A7">
                <w:rPr>
                  <w:rStyle w:val="Hyperlink"/>
                  <w:rFonts w:ascii="Spectral" w:hAnsi="Spectral" w:eastAsiaTheme="minorEastAsia" w:cstheme="minorBidi"/>
                  <w:sz w:val="22"/>
                  <w:szCs w:val="22"/>
                </w:rPr>
                <w:t>https://www.universityofgalway.ie/colleges-and-schools/arts-social-sciences-and-celtic-studies/student-information/orientation/</w:t>
              </w:r>
            </w:hyperlink>
            <w:r w:rsidRPr="00DC14A7">
              <w:rPr>
                <w:rFonts w:ascii="Spectral" w:hAnsi="Spectral" w:eastAsiaTheme="minorEastAsia" w:cstheme="minorBidi"/>
                <w:sz w:val="22"/>
                <w:szCs w:val="22"/>
              </w:rPr>
              <w:t xml:space="preserve"> </w:t>
            </w:r>
          </w:p>
        </w:tc>
      </w:tr>
      <w:tr w:rsidRPr="00DC14A7" w:rsidR="31BB4731" w:rsidTr="5627F28F" w14:paraId="3C82CBE2" w14:textId="77777777">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1BB4731" w:rsidRDefault="31BB4731" w14:paraId="3BD07832" w14:textId="556E0691">
            <w:pPr>
              <w:spacing w:after="200" w:line="276" w:lineRule="auto"/>
              <w:rPr>
                <w:rFonts w:ascii="Spectral" w:hAnsi="Spectral" w:eastAsia="Calibri" w:cstheme="minorHAnsi"/>
                <w:sz w:val="22"/>
                <w:szCs w:val="22"/>
              </w:rPr>
            </w:pPr>
            <w:r w:rsidRPr="00DC14A7">
              <w:rPr>
                <w:rFonts w:ascii="Spectral" w:hAnsi="Spectral" w:eastAsia="Calibri" w:cstheme="minorHAnsi"/>
                <w:sz w:val="22"/>
                <w:szCs w:val="22"/>
                <w:lang w:val="en-IE"/>
              </w:rPr>
              <w:t>Teaching – 1</w:t>
            </w:r>
            <w:r w:rsidRPr="00DC14A7">
              <w:rPr>
                <w:rFonts w:ascii="Spectral" w:hAnsi="Spectral" w:eastAsia="Calibri" w:cstheme="minorHAnsi"/>
                <w:sz w:val="22"/>
                <w:szCs w:val="22"/>
                <w:vertAlign w:val="superscript"/>
                <w:lang w:val="en-IE"/>
              </w:rPr>
              <w:t>st</w:t>
            </w:r>
            <w:r w:rsidRPr="00DC14A7">
              <w:rPr>
                <w:rFonts w:ascii="Spectral" w:hAnsi="Spectral" w:eastAsia="Calibri" w:cstheme="minorHAnsi"/>
                <w:sz w:val="22"/>
                <w:szCs w:val="22"/>
                <w:lang w:val="en-IE"/>
              </w:rPr>
              <w:t xml:space="preserve"> Years (UG):</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5627F28F" w:rsidRDefault="0F02D74C" w14:paraId="7D88700A" w14:textId="26BA6F32">
            <w:pPr>
              <w:spacing w:after="200" w:line="240" w:lineRule="auto"/>
              <w:ind w:left="2880" w:hanging="2880"/>
              <w:jc w:val="both"/>
              <w:rPr>
                <w:rFonts w:ascii="Spectral" w:hAnsi="Spectral" w:eastAsia="Calibri" w:cs="" w:cstheme="minorBidi"/>
                <w:sz w:val="22"/>
                <w:szCs w:val="22"/>
                <w:lang w:val="en-IE"/>
              </w:rPr>
            </w:pPr>
            <w:r w:rsidRPr="5627F28F" w:rsidR="64346A9B">
              <w:rPr>
                <w:rFonts w:ascii="Spectral" w:hAnsi="Spectral" w:eastAsia="Calibri" w:cs="" w:cstheme="minorBidi"/>
                <w:sz w:val="22"/>
                <w:szCs w:val="22"/>
                <w:lang w:val="en-IE"/>
              </w:rPr>
              <w:t xml:space="preserve">Monday, </w:t>
            </w:r>
            <w:r w:rsidRPr="5627F28F" w:rsidR="45D59436">
              <w:rPr>
                <w:rFonts w:ascii="Spectral" w:hAnsi="Spectral" w:eastAsia="Calibri" w:cs="" w:cstheme="minorBidi"/>
                <w:sz w:val="22"/>
                <w:szCs w:val="22"/>
                <w:lang w:val="en-IE"/>
              </w:rPr>
              <w:t>15</w:t>
            </w:r>
            <w:r w:rsidRPr="5627F28F" w:rsidR="45D59436">
              <w:rPr>
                <w:rFonts w:ascii="Spectral" w:hAnsi="Spectral" w:eastAsia="Calibri" w:cs="" w:cstheme="minorBidi"/>
                <w:sz w:val="22"/>
                <w:szCs w:val="22"/>
                <w:vertAlign w:val="superscript"/>
                <w:lang w:val="en-IE"/>
              </w:rPr>
              <w:t>th</w:t>
            </w:r>
            <w:r w:rsidRPr="5627F28F" w:rsidR="45D59436">
              <w:rPr>
                <w:rFonts w:ascii="Spectral" w:hAnsi="Spectral" w:eastAsia="Calibri" w:cs="" w:cstheme="minorBidi"/>
                <w:sz w:val="22"/>
                <w:szCs w:val="22"/>
                <w:lang w:val="en-IE"/>
              </w:rPr>
              <w:t xml:space="preserve"> </w:t>
            </w:r>
            <w:r w:rsidRPr="5627F28F" w:rsidR="45D59436">
              <w:rPr>
                <w:rFonts w:ascii="Spectral" w:hAnsi="Spectral" w:eastAsia="Calibri" w:cs="" w:cstheme="minorBidi"/>
                <w:sz w:val="22"/>
                <w:szCs w:val="22"/>
                <w:lang w:val="en-IE"/>
              </w:rPr>
              <w:t xml:space="preserve">September </w:t>
            </w:r>
            <w:r w:rsidRPr="5627F28F" w:rsidR="3B6A084E">
              <w:rPr>
                <w:rFonts w:ascii="Spectral" w:hAnsi="Spectral" w:eastAsia="Calibri" w:cs="" w:cstheme="minorBidi"/>
                <w:sz w:val="22"/>
                <w:szCs w:val="22"/>
                <w:lang w:val="en-IE"/>
              </w:rPr>
              <w:t xml:space="preserve"> </w:t>
            </w:r>
            <w:r w:rsidRPr="5627F28F" w:rsidR="3B6A084E">
              <w:rPr>
                <w:rFonts w:ascii="Spectral" w:hAnsi="Spectral" w:eastAsia="Calibri" w:cs="" w:cstheme="minorBidi"/>
                <w:sz w:val="22"/>
                <w:szCs w:val="22"/>
                <w:lang w:val="en-IE"/>
              </w:rPr>
              <w:t>–</w:t>
            </w:r>
            <w:r w:rsidRPr="5627F28F" w:rsidR="3B6A084E">
              <w:rPr>
                <w:rFonts w:ascii="Spectral" w:hAnsi="Spectral" w:eastAsia="Calibri" w:cs="" w:cstheme="minorBidi"/>
                <w:sz w:val="22"/>
                <w:szCs w:val="22"/>
                <w:lang w:val="en-IE"/>
              </w:rPr>
              <w:t xml:space="preserve"> Friday, </w:t>
            </w:r>
            <w:r w:rsidRPr="5627F28F" w:rsidR="449C349F">
              <w:rPr>
                <w:rFonts w:ascii="Spectral" w:hAnsi="Spectral" w:eastAsia="Calibri" w:cs="" w:cstheme="minorBidi"/>
                <w:sz w:val="22"/>
                <w:szCs w:val="22"/>
                <w:lang w:val="en-IE"/>
              </w:rPr>
              <w:t>2</w:t>
            </w:r>
            <w:r w:rsidRPr="5627F28F" w:rsidR="2C07225B">
              <w:rPr>
                <w:rFonts w:ascii="Spectral" w:hAnsi="Spectral" w:eastAsia="Calibri" w:cs="" w:cstheme="minorBidi"/>
                <w:sz w:val="22"/>
                <w:szCs w:val="22"/>
                <w:lang w:val="en-IE"/>
              </w:rPr>
              <w:t>8</w:t>
            </w:r>
            <w:r w:rsidRPr="5627F28F" w:rsidR="58A21372">
              <w:rPr>
                <w:rFonts w:ascii="Spectral" w:hAnsi="Spectral" w:eastAsia="Calibri" w:cs="" w:cstheme="minorBidi"/>
                <w:sz w:val="22"/>
                <w:szCs w:val="22"/>
                <w:vertAlign w:val="superscript"/>
                <w:lang w:val="en-IE"/>
              </w:rPr>
              <w:t>th</w:t>
            </w:r>
            <w:r w:rsidRPr="5627F28F" w:rsidR="58A21372">
              <w:rPr>
                <w:rFonts w:ascii="Spectral" w:hAnsi="Spectral" w:eastAsia="Calibri" w:cs="" w:cstheme="minorBidi"/>
                <w:sz w:val="22"/>
                <w:szCs w:val="22"/>
                <w:lang w:val="en-IE"/>
              </w:rPr>
              <w:t xml:space="preserve"> </w:t>
            </w:r>
            <w:r w:rsidRPr="5627F28F" w:rsidR="43324B08">
              <w:rPr>
                <w:rFonts w:ascii="Spectral" w:hAnsi="Spectral" w:eastAsia="Calibri" w:cs="" w:cstheme="minorBidi"/>
                <w:sz w:val="22"/>
                <w:szCs w:val="22"/>
                <w:lang w:val="en-IE"/>
              </w:rPr>
              <w:t>Novembe</w:t>
            </w:r>
            <w:r w:rsidRPr="5627F28F" w:rsidR="3B6A084E">
              <w:rPr>
                <w:rFonts w:ascii="Spectral" w:hAnsi="Spectral" w:eastAsia="Calibri" w:cs="" w:cstheme="minorBidi"/>
                <w:sz w:val="22"/>
                <w:szCs w:val="22"/>
                <w:lang w:val="en-IE"/>
              </w:rPr>
              <w:t>r (1</w:t>
            </w:r>
            <w:r w:rsidRPr="5627F28F" w:rsidR="2DF642A2">
              <w:rPr>
                <w:rFonts w:ascii="Spectral" w:hAnsi="Spectral" w:eastAsia="Calibri" w:cs="" w:cstheme="minorBidi"/>
                <w:sz w:val="22"/>
                <w:szCs w:val="22"/>
                <w:lang w:val="en-IE"/>
              </w:rPr>
              <w:t>1</w:t>
            </w:r>
          </w:p>
          <w:p w:rsidRPr="00DC14A7" w:rsidR="31BB4731" w:rsidP="5627F28F" w:rsidRDefault="31BB4731" w14:paraId="42B4C5DE" w14:textId="5C803863" w14:noSpellErr="1">
            <w:pPr>
              <w:spacing w:after="200" w:line="240" w:lineRule="auto"/>
              <w:ind w:left="2880" w:hanging="2880"/>
              <w:jc w:val="both"/>
              <w:rPr>
                <w:rFonts w:ascii="Spectral" w:hAnsi="Spectral" w:eastAsia="Calibri" w:cs="Calibri" w:cstheme="minorAscii"/>
                <w:sz w:val="22"/>
                <w:szCs w:val="22"/>
              </w:rPr>
            </w:pPr>
            <w:r w:rsidRPr="5627F28F" w:rsidR="5D33345F">
              <w:rPr>
                <w:rFonts w:ascii="Spectral" w:hAnsi="Spectral" w:eastAsia="Calibri" w:cs="Calibri" w:cstheme="minorAscii"/>
                <w:sz w:val="22"/>
                <w:szCs w:val="22"/>
                <w:lang w:val="en-IE"/>
              </w:rPr>
              <w:t>weeks of teaching)</w:t>
            </w:r>
          </w:p>
        </w:tc>
      </w:tr>
      <w:tr w:rsidRPr="00DC14A7" w:rsidR="31BB4731" w:rsidTr="5627F28F" w14:paraId="094378DC" w14:textId="77777777">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1BB4731" w:rsidRDefault="31BB4731" w14:paraId="08DAF5D9" w14:textId="07AB55CF">
            <w:pPr>
              <w:spacing w:after="200" w:line="276" w:lineRule="auto"/>
              <w:rPr>
                <w:rFonts w:ascii="Spectral" w:hAnsi="Spectral" w:eastAsia="Calibri" w:cstheme="minorHAnsi"/>
                <w:sz w:val="22"/>
                <w:szCs w:val="22"/>
              </w:rPr>
            </w:pPr>
            <w:r w:rsidRPr="00DC14A7">
              <w:rPr>
                <w:rFonts w:ascii="Spectral" w:hAnsi="Spectral" w:eastAsia="Calibri" w:cstheme="minorHAnsi"/>
                <w:sz w:val="22"/>
                <w:szCs w:val="22"/>
                <w:lang w:val="en-IE"/>
              </w:rPr>
              <w:t>Bank Holiday:</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3ACB6E6" w:rsidRDefault="1165AD40" w14:paraId="5B1A2A10" w14:textId="0A3F047D">
            <w:pPr>
              <w:spacing w:after="200" w:line="276" w:lineRule="auto"/>
              <w:jc w:val="both"/>
              <w:rPr>
                <w:rFonts w:ascii="Spectral" w:hAnsi="Spectral" w:eastAsia="Calibri" w:cstheme="minorBidi"/>
                <w:sz w:val="22"/>
                <w:szCs w:val="22"/>
                <w:lang w:val="en-IE"/>
              </w:rPr>
            </w:pPr>
            <w:r w:rsidRPr="00DC14A7">
              <w:rPr>
                <w:rFonts w:ascii="Spectral" w:hAnsi="Spectral" w:eastAsia="Calibri" w:cstheme="minorBidi"/>
                <w:sz w:val="22"/>
                <w:szCs w:val="22"/>
                <w:lang w:val="en-IE"/>
              </w:rPr>
              <w:t xml:space="preserve">Monday, </w:t>
            </w:r>
            <w:r w:rsidRPr="00DC14A7" w:rsidR="5EAD4134">
              <w:rPr>
                <w:rFonts w:ascii="Spectral" w:hAnsi="Spectral" w:eastAsia="Calibri" w:cstheme="minorBidi"/>
                <w:sz w:val="22"/>
                <w:szCs w:val="22"/>
                <w:lang w:val="en-IE"/>
              </w:rPr>
              <w:t>2</w:t>
            </w:r>
            <w:r w:rsidRPr="00DC14A7" w:rsidR="30967802">
              <w:rPr>
                <w:rFonts w:ascii="Spectral" w:hAnsi="Spectral" w:eastAsia="Calibri" w:cstheme="minorBidi"/>
                <w:sz w:val="22"/>
                <w:szCs w:val="22"/>
                <w:lang w:val="en-IE"/>
              </w:rPr>
              <w:t>7</w:t>
            </w:r>
            <w:r w:rsidRPr="00DC14A7" w:rsidR="159B8F05">
              <w:rPr>
                <w:rFonts w:ascii="Spectral" w:hAnsi="Spectral" w:eastAsia="Calibri" w:cstheme="minorBidi"/>
                <w:sz w:val="22"/>
                <w:szCs w:val="22"/>
                <w:lang w:val="en-IE"/>
              </w:rPr>
              <w:t>th</w:t>
            </w:r>
            <w:r w:rsidRPr="00DC14A7">
              <w:rPr>
                <w:rFonts w:ascii="Spectral" w:hAnsi="Spectral" w:eastAsia="Calibri" w:cstheme="minorBidi"/>
                <w:sz w:val="22"/>
                <w:szCs w:val="22"/>
                <w:lang w:val="en-IE"/>
              </w:rPr>
              <w:t xml:space="preserve"> October </w:t>
            </w:r>
            <w:r w:rsidRPr="00DC14A7" w:rsidR="26CBFE17">
              <w:rPr>
                <w:rFonts w:ascii="Spectral" w:hAnsi="Spectral" w:eastAsia="Calibri" w:cstheme="minorBidi"/>
                <w:sz w:val="22"/>
                <w:szCs w:val="22"/>
                <w:lang w:val="en-IE"/>
              </w:rPr>
              <w:t>(NO CLASSES)</w:t>
            </w:r>
          </w:p>
        </w:tc>
      </w:tr>
      <w:tr w:rsidRPr="00DC14A7" w:rsidR="31BB4731" w:rsidTr="5627F28F" w14:paraId="0D483D83" w14:textId="77777777">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1BB4731" w:rsidRDefault="31BB4731" w14:paraId="4D9735A4" w14:textId="2C6F56F6">
            <w:pPr>
              <w:spacing w:after="200" w:line="276" w:lineRule="auto"/>
              <w:rPr>
                <w:rFonts w:ascii="Spectral" w:hAnsi="Spectral" w:eastAsia="Calibri" w:cstheme="minorHAnsi"/>
                <w:sz w:val="22"/>
                <w:szCs w:val="22"/>
              </w:rPr>
            </w:pPr>
            <w:r w:rsidRPr="00DC14A7">
              <w:rPr>
                <w:rFonts w:ascii="Spectral" w:hAnsi="Spectral" w:eastAsia="Calibri" w:cstheme="minorHAnsi"/>
                <w:sz w:val="22"/>
                <w:szCs w:val="22"/>
                <w:lang w:val="en-IE"/>
              </w:rPr>
              <w:t>Study Week:</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3ACB6E6" w:rsidRDefault="65197062" w14:paraId="3E8E0642" w14:textId="5AA37890">
            <w:pPr>
              <w:spacing w:after="200" w:line="276" w:lineRule="auto"/>
              <w:rPr>
                <w:rFonts w:ascii="Spectral" w:hAnsi="Spectral" w:eastAsia="Calibri" w:cs="Calibri"/>
                <w:sz w:val="22"/>
                <w:szCs w:val="22"/>
                <w:lang w:val="en-IE"/>
              </w:rPr>
            </w:pPr>
            <w:r w:rsidRPr="00DC14A7">
              <w:rPr>
                <w:rFonts w:ascii="Spectral" w:hAnsi="Spectral" w:eastAsia="Calibri" w:cs="Calibri"/>
                <w:sz w:val="22"/>
                <w:szCs w:val="22"/>
                <w:lang w:val="en-IE"/>
              </w:rPr>
              <w:t>Monday</w:t>
            </w:r>
            <w:r w:rsidRPr="00DC14A7" w:rsidR="2589DFD1">
              <w:rPr>
                <w:rFonts w:ascii="Spectral" w:hAnsi="Spectral" w:eastAsia="Calibri" w:cs="Calibri"/>
                <w:sz w:val="22"/>
                <w:szCs w:val="22"/>
                <w:lang w:val="en-IE"/>
              </w:rPr>
              <w:t xml:space="preserve">, </w:t>
            </w:r>
            <w:r w:rsidRPr="00DC14A7" w:rsidR="3BBBCA0B">
              <w:rPr>
                <w:rFonts w:ascii="Spectral" w:hAnsi="Spectral" w:eastAsia="Calibri" w:cs="Calibri"/>
                <w:sz w:val="22"/>
                <w:szCs w:val="22"/>
                <w:lang w:val="en-IE"/>
              </w:rPr>
              <w:t>1st</w:t>
            </w:r>
            <w:r w:rsidRPr="00DC14A7" w:rsidR="2589DFD1">
              <w:rPr>
                <w:rFonts w:ascii="Spectral" w:hAnsi="Spectral" w:eastAsia="Calibri" w:cs="Calibri"/>
                <w:sz w:val="22"/>
                <w:szCs w:val="22"/>
                <w:lang w:val="en-IE"/>
              </w:rPr>
              <w:t xml:space="preserve"> December – Friday, </w:t>
            </w:r>
            <w:r w:rsidRPr="00DC14A7" w:rsidR="784C9FF7">
              <w:rPr>
                <w:rFonts w:ascii="Spectral" w:hAnsi="Spectral" w:eastAsia="Calibri" w:cs="Calibri"/>
                <w:sz w:val="22"/>
                <w:szCs w:val="22"/>
                <w:lang w:val="en-IE"/>
              </w:rPr>
              <w:t>5</w:t>
            </w:r>
            <w:r w:rsidRPr="00DC14A7" w:rsidR="2589DFD1">
              <w:rPr>
                <w:rFonts w:ascii="Spectral" w:hAnsi="Spectral" w:eastAsia="Calibri" w:cs="Calibri"/>
                <w:sz w:val="22"/>
                <w:szCs w:val="22"/>
                <w:lang w:val="en-IE"/>
              </w:rPr>
              <w:t>t</w:t>
            </w:r>
            <w:r w:rsidRPr="00DC14A7" w:rsidR="480C19E0">
              <w:rPr>
                <w:rFonts w:ascii="Spectral" w:hAnsi="Spectral" w:eastAsia="Calibri" w:cs="Calibri"/>
                <w:sz w:val="22"/>
                <w:szCs w:val="22"/>
                <w:lang w:val="en-IE"/>
              </w:rPr>
              <w:t>h</w:t>
            </w:r>
            <w:r w:rsidRPr="00DC14A7" w:rsidR="2589DFD1">
              <w:rPr>
                <w:rFonts w:ascii="Spectral" w:hAnsi="Spectral" w:eastAsia="Calibri" w:cs="Calibri"/>
                <w:sz w:val="22"/>
                <w:szCs w:val="22"/>
                <w:lang w:val="en-IE"/>
              </w:rPr>
              <w:t xml:space="preserve"> December</w:t>
            </w:r>
          </w:p>
        </w:tc>
      </w:tr>
      <w:tr w:rsidRPr="00DC14A7" w:rsidR="31BB4731" w:rsidTr="5627F28F" w14:paraId="56C2C55B" w14:textId="77777777">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1BB4731" w:rsidRDefault="31BB4731" w14:paraId="781BA862" w14:textId="26335F21">
            <w:pPr>
              <w:spacing w:after="200" w:line="276" w:lineRule="auto"/>
              <w:rPr>
                <w:rFonts w:ascii="Spectral" w:hAnsi="Spectral" w:eastAsia="Calibri" w:cstheme="minorHAnsi"/>
                <w:sz w:val="22"/>
                <w:szCs w:val="22"/>
              </w:rPr>
            </w:pPr>
            <w:r w:rsidRPr="00DC14A7">
              <w:rPr>
                <w:rFonts w:ascii="Spectral" w:hAnsi="Spectral" w:eastAsia="Calibri" w:cstheme="minorHAnsi"/>
                <w:sz w:val="22"/>
                <w:szCs w:val="22"/>
                <w:lang w:val="en-IE"/>
              </w:rPr>
              <w:t>Semester 1 Exams:</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3ACB6E6" w:rsidRDefault="0F02D74C" w14:paraId="49FE6F58" w14:textId="556846CA">
            <w:pPr>
              <w:spacing w:after="200" w:line="276" w:lineRule="auto"/>
              <w:jc w:val="both"/>
              <w:rPr>
                <w:rFonts w:ascii="Spectral" w:hAnsi="Spectral" w:eastAsia="Calibri" w:cstheme="minorBidi"/>
                <w:sz w:val="22"/>
                <w:szCs w:val="22"/>
                <w:lang w:val="en-IE"/>
              </w:rPr>
            </w:pPr>
            <w:r w:rsidRPr="00DC14A7">
              <w:rPr>
                <w:rFonts w:ascii="Spectral" w:hAnsi="Spectral" w:eastAsia="Calibri" w:cstheme="minorBidi"/>
                <w:sz w:val="22"/>
                <w:szCs w:val="22"/>
                <w:lang w:val="en-IE"/>
              </w:rPr>
              <w:t xml:space="preserve">Monday, </w:t>
            </w:r>
            <w:r w:rsidRPr="00DC14A7" w:rsidR="21ECFDC4">
              <w:rPr>
                <w:rFonts w:ascii="Spectral" w:hAnsi="Spectral" w:eastAsia="Calibri" w:cstheme="minorBidi"/>
                <w:sz w:val="22"/>
                <w:szCs w:val="22"/>
                <w:lang w:val="en-IE"/>
              </w:rPr>
              <w:t>8</w:t>
            </w:r>
            <w:r w:rsidRPr="00DC14A7" w:rsidR="1425D5C8">
              <w:rPr>
                <w:rFonts w:ascii="Spectral" w:hAnsi="Spectral" w:eastAsia="Calibri" w:cstheme="minorBidi"/>
                <w:sz w:val="22"/>
                <w:szCs w:val="22"/>
                <w:vertAlign w:val="superscript"/>
                <w:lang w:val="en-IE"/>
              </w:rPr>
              <w:t>th</w:t>
            </w:r>
            <w:r w:rsidRPr="00DC14A7">
              <w:rPr>
                <w:rFonts w:ascii="Spectral" w:hAnsi="Spectral" w:eastAsia="Calibri" w:cstheme="minorBidi"/>
                <w:sz w:val="22"/>
                <w:szCs w:val="22"/>
                <w:lang w:val="en-IE"/>
              </w:rPr>
              <w:t xml:space="preserve"> December – Friday </w:t>
            </w:r>
            <w:r w:rsidRPr="00DC14A7" w:rsidR="1CD3E074">
              <w:rPr>
                <w:rFonts w:ascii="Spectral" w:hAnsi="Spectral" w:eastAsia="Calibri" w:cstheme="minorBidi"/>
                <w:sz w:val="22"/>
                <w:szCs w:val="22"/>
                <w:lang w:val="en-IE"/>
              </w:rPr>
              <w:t>19</w:t>
            </w:r>
            <w:r w:rsidRPr="00DC14A7" w:rsidR="199640AA">
              <w:rPr>
                <w:rFonts w:ascii="Spectral" w:hAnsi="Spectral" w:eastAsia="Calibri" w:cstheme="minorBidi"/>
                <w:sz w:val="22"/>
                <w:szCs w:val="22"/>
                <w:vertAlign w:val="superscript"/>
                <w:lang w:val="en-IE"/>
              </w:rPr>
              <w:t>th</w:t>
            </w:r>
            <w:r w:rsidRPr="00DC14A7" w:rsidR="199640AA">
              <w:rPr>
                <w:rFonts w:ascii="Spectral" w:hAnsi="Spectral" w:eastAsia="Calibri" w:cstheme="minorBidi"/>
                <w:sz w:val="22"/>
                <w:szCs w:val="22"/>
                <w:lang w:val="en-IE"/>
              </w:rPr>
              <w:t xml:space="preserve"> </w:t>
            </w:r>
            <w:r w:rsidRPr="00DC14A7">
              <w:rPr>
                <w:rFonts w:ascii="Spectral" w:hAnsi="Spectral" w:eastAsia="Calibri" w:cstheme="minorBidi"/>
                <w:sz w:val="22"/>
                <w:szCs w:val="22"/>
                <w:lang w:val="en-IE"/>
              </w:rPr>
              <w:t>December (10 days of exams)</w:t>
            </w:r>
          </w:p>
        </w:tc>
      </w:tr>
      <w:tr w:rsidRPr="00DC14A7" w:rsidR="31BB4731" w:rsidTr="5627F28F" w14:paraId="52DB8CAB" w14:textId="77777777">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1BB4731" w:rsidRDefault="31BB4731" w14:paraId="3465E618" w14:textId="393DF19F">
            <w:pPr>
              <w:spacing w:after="200" w:line="276" w:lineRule="auto"/>
              <w:rPr>
                <w:rFonts w:ascii="Spectral" w:hAnsi="Spectral" w:eastAsia="Calibri" w:cstheme="minorHAnsi"/>
                <w:sz w:val="22"/>
                <w:szCs w:val="22"/>
              </w:rPr>
            </w:pPr>
            <w:r w:rsidRPr="00DC14A7">
              <w:rPr>
                <w:rFonts w:ascii="Spectral" w:hAnsi="Spectral" w:eastAsia="Calibri" w:cstheme="minorHAnsi"/>
                <w:sz w:val="22"/>
                <w:szCs w:val="22"/>
                <w:lang w:val="en-IE"/>
              </w:rPr>
              <w:t>Christmas Holidays:</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3ACB6E6" w:rsidRDefault="0F02D74C" w14:paraId="6A56841A" w14:textId="1D2E8C7F">
            <w:pPr>
              <w:spacing w:after="200" w:line="276" w:lineRule="auto"/>
              <w:jc w:val="both"/>
              <w:rPr>
                <w:rFonts w:ascii="Spectral" w:hAnsi="Spectral" w:eastAsia="Calibri" w:cstheme="minorBidi"/>
                <w:sz w:val="22"/>
                <w:szCs w:val="22"/>
                <w:lang w:val="en-IE"/>
              </w:rPr>
            </w:pPr>
            <w:r w:rsidRPr="00DC14A7">
              <w:rPr>
                <w:rFonts w:ascii="Spectral" w:hAnsi="Spectral" w:eastAsia="Calibri" w:cstheme="minorBidi"/>
                <w:sz w:val="22"/>
                <w:szCs w:val="22"/>
                <w:lang w:val="en-IE"/>
              </w:rPr>
              <w:t xml:space="preserve">Saturday, </w:t>
            </w:r>
            <w:r w:rsidRPr="00DC14A7" w:rsidR="780B17C0">
              <w:rPr>
                <w:rFonts w:ascii="Spectral" w:hAnsi="Spectral" w:eastAsia="Calibri" w:cstheme="minorBidi"/>
                <w:sz w:val="22"/>
                <w:szCs w:val="22"/>
                <w:lang w:val="en-IE"/>
              </w:rPr>
              <w:t>2</w:t>
            </w:r>
            <w:r w:rsidRPr="00DC14A7" w:rsidR="73FEE6BD">
              <w:rPr>
                <w:rFonts w:ascii="Spectral" w:hAnsi="Spectral" w:eastAsia="Calibri" w:cstheme="minorBidi"/>
                <w:sz w:val="22"/>
                <w:szCs w:val="22"/>
                <w:lang w:val="en-IE"/>
              </w:rPr>
              <w:t>0th</w:t>
            </w:r>
            <w:r w:rsidRPr="00DC14A7">
              <w:rPr>
                <w:rFonts w:ascii="Spectral" w:hAnsi="Spectral" w:eastAsia="Calibri" w:cstheme="minorBidi"/>
                <w:sz w:val="22"/>
                <w:szCs w:val="22"/>
                <w:lang w:val="en-IE"/>
              </w:rPr>
              <w:t xml:space="preserve"> December </w:t>
            </w:r>
          </w:p>
        </w:tc>
      </w:tr>
      <w:tr w:rsidRPr="00DC14A7" w:rsidR="31BB4731" w:rsidTr="5627F28F" w14:paraId="40F0FB8A" w14:textId="77777777">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1BB4731" w:rsidRDefault="31BB4731" w14:paraId="4B072C17" w14:textId="163045CF">
            <w:pPr>
              <w:spacing w:before="40" w:line="276" w:lineRule="auto"/>
              <w:rPr>
                <w:rFonts w:ascii="Spectral" w:hAnsi="Spectral" w:eastAsia="Calibri" w:cstheme="minorHAnsi"/>
                <w:color w:val="243F60"/>
                <w:sz w:val="22"/>
                <w:szCs w:val="22"/>
              </w:rPr>
            </w:pP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3ACB6E6" w:rsidRDefault="31BB4731" w14:paraId="5EE98052" w14:textId="3E07A4A8">
            <w:pPr>
              <w:spacing w:after="200" w:line="276" w:lineRule="auto"/>
              <w:rPr>
                <w:rFonts w:ascii="Spectral" w:hAnsi="Spectral" w:eastAsia="Calibri" w:cstheme="minorBidi"/>
                <w:sz w:val="22"/>
                <w:szCs w:val="22"/>
              </w:rPr>
            </w:pPr>
          </w:p>
        </w:tc>
      </w:tr>
      <w:tr w:rsidRPr="00DC14A7" w:rsidR="31BB4731" w:rsidTr="5627F28F" w14:paraId="7113E8C6" w14:textId="77777777">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1945354E" w:rsidRDefault="2B0B7869" w14:paraId="1808B30B" w14:textId="1836F66D">
            <w:pPr>
              <w:pStyle w:val="Heading3"/>
              <w:spacing w:before="40" w:line="276" w:lineRule="auto"/>
              <w:rPr>
                <w:rFonts w:ascii="Spectral" w:hAnsi="Spectral" w:eastAsia="Calibri" w:cstheme="minorBidi"/>
                <w:i w:val="0"/>
                <w:color w:val="365F91" w:themeColor="accent1" w:themeShade="BF"/>
                <w:sz w:val="22"/>
                <w:szCs w:val="22"/>
              </w:rPr>
            </w:pPr>
            <w:bookmarkStart w:name="_Toc203478414" w:id="3"/>
            <w:r w:rsidRPr="00DC14A7">
              <w:rPr>
                <w:rFonts w:ascii="Spectral" w:hAnsi="Spectral" w:eastAsia="Calibri" w:cstheme="minorBidi"/>
                <w:b/>
                <w:bCs/>
                <w:i w:val="0"/>
                <w:color w:val="365F91" w:themeColor="accent1" w:themeShade="BF"/>
                <w:sz w:val="22"/>
                <w:szCs w:val="22"/>
                <w:lang w:val="en-IE"/>
              </w:rPr>
              <w:t>Second Semester</w:t>
            </w:r>
            <w:bookmarkEnd w:id="3"/>
            <w:r w:rsidRPr="00DC14A7">
              <w:rPr>
                <w:rFonts w:ascii="Spectral" w:hAnsi="Spectral" w:eastAsia="Calibri" w:cstheme="minorBidi"/>
                <w:i w:val="0"/>
                <w:color w:val="365F91" w:themeColor="accent1" w:themeShade="BF"/>
                <w:sz w:val="22"/>
                <w:szCs w:val="22"/>
              </w:rPr>
              <w:t xml:space="preserve"> </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3ACB6E6" w:rsidRDefault="31BB4731" w14:paraId="23C031F6" w14:textId="1194493E">
            <w:pPr>
              <w:spacing w:after="200" w:line="276" w:lineRule="auto"/>
              <w:rPr>
                <w:rFonts w:ascii="Spectral" w:hAnsi="Spectral" w:eastAsia="Calibri" w:cstheme="minorBidi"/>
                <w:sz w:val="22"/>
                <w:szCs w:val="22"/>
              </w:rPr>
            </w:pPr>
          </w:p>
        </w:tc>
      </w:tr>
      <w:tr w:rsidRPr="00DC14A7" w:rsidR="31BB4731" w:rsidTr="5627F28F" w14:paraId="60BD38A2" w14:textId="77777777">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1BB4731" w:rsidRDefault="31BB4731" w14:paraId="31EF9219" w14:textId="775AD194">
            <w:pPr>
              <w:spacing w:after="200" w:line="276" w:lineRule="auto"/>
              <w:rPr>
                <w:rFonts w:ascii="Spectral" w:hAnsi="Spectral" w:eastAsia="Calibri" w:cstheme="minorHAnsi"/>
                <w:sz w:val="22"/>
                <w:szCs w:val="22"/>
              </w:rPr>
            </w:pPr>
            <w:r w:rsidRPr="00DC14A7">
              <w:rPr>
                <w:rFonts w:ascii="Spectral" w:hAnsi="Spectral" w:eastAsia="Calibri" w:cstheme="minorHAnsi"/>
                <w:sz w:val="22"/>
                <w:szCs w:val="22"/>
                <w:lang w:val="en-IE"/>
              </w:rPr>
              <w:t>Teaching:</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3ACB6E6" w:rsidRDefault="0F02D74C" w14:paraId="0CDC585A" w14:textId="35C41EA5">
            <w:pPr>
              <w:spacing w:after="200" w:line="276" w:lineRule="auto"/>
              <w:ind w:left="2880" w:hanging="2880"/>
              <w:rPr>
                <w:rFonts w:ascii="Spectral" w:hAnsi="Spectral" w:eastAsia="Calibri" w:cstheme="minorBidi"/>
                <w:sz w:val="22"/>
                <w:szCs w:val="22"/>
                <w:lang w:val="en-IE"/>
              </w:rPr>
            </w:pPr>
            <w:r w:rsidRPr="00DC14A7">
              <w:rPr>
                <w:rFonts w:ascii="Spectral" w:hAnsi="Spectral" w:eastAsia="Calibri" w:cstheme="minorBidi"/>
                <w:sz w:val="22"/>
                <w:szCs w:val="22"/>
                <w:lang w:val="en-IE"/>
              </w:rPr>
              <w:t xml:space="preserve">Monday, </w:t>
            </w:r>
            <w:r w:rsidRPr="00DC14A7" w:rsidR="0F627C1E">
              <w:rPr>
                <w:rFonts w:ascii="Spectral" w:hAnsi="Spectral" w:eastAsia="Calibri" w:cstheme="minorBidi"/>
                <w:sz w:val="22"/>
                <w:szCs w:val="22"/>
                <w:lang w:val="en-IE"/>
              </w:rPr>
              <w:t>1</w:t>
            </w:r>
            <w:r w:rsidRPr="00DC14A7" w:rsidR="06CA0DB0">
              <w:rPr>
                <w:rFonts w:ascii="Spectral" w:hAnsi="Spectral" w:eastAsia="Calibri" w:cstheme="minorBidi"/>
                <w:sz w:val="22"/>
                <w:szCs w:val="22"/>
                <w:lang w:val="en-IE"/>
              </w:rPr>
              <w:t>2</w:t>
            </w:r>
            <w:r w:rsidRPr="00DC14A7" w:rsidR="0F627C1E">
              <w:rPr>
                <w:rFonts w:ascii="Spectral" w:hAnsi="Spectral" w:eastAsia="Calibri" w:cstheme="minorBidi"/>
                <w:sz w:val="22"/>
                <w:szCs w:val="22"/>
                <w:lang w:val="en-IE"/>
              </w:rPr>
              <w:t>th</w:t>
            </w:r>
            <w:r w:rsidRPr="00DC14A7" w:rsidR="2D9D1BD2">
              <w:rPr>
                <w:rFonts w:ascii="Spectral" w:hAnsi="Spectral" w:eastAsia="Calibri" w:cstheme="minorBidi"/>
                <w:sz w:val="22"/>
                <w:szCs w:val="22"/>
                <w:lang w:val="en-IE"/>
              </w:rPr>
              <w:t xml:space="preserve"> </w:t>
            </w:r>
            <w:r w:rsidRPr="00DC14A7">
              <w:rPr>
                <w:rFonts w:ascii="Spectral" w:hAnsi="Spectral" w:eastAsia="Calibri" w:cstheme="minorBidi"/>
                <w:sz w:val="22"/>
                <w:szCs w:val="22"/>
                <w:lang w:val="en-IE"/>
              </w:rPr>
              <w:t xml:space="preserve">January – </w:t>
            </w:r>
            <w:r w:rsidRPr="00DC14A7" w:rsidR="206F2B0F">
              <w:rPr>
                <w:rFonts w:ascii="Spectral" w:hAnsi="Spectral" w:eastAsia="Calibri" w:cstheme="minorBidi"/>
                <w:sz w:val="22"/>
                <w:szCs w:val="22"/>
                <w:lang w:val="en-IE"/>
              </w:rPr>
              <w:t xml:space="preserve">Thursday </w:t>
            </w:r>
            <w:r w:rsidRPr="00DC14A7" w:rsidR="2A024340">
              <w:rPr>
                <w:rFonts w:ascii="Spectral" w:hAnsi="Spectral" w:eastAsia="Calibri" w:cstheme="minorBidi"/>
                <w:sz w:val="22"/>
                <w:szCs w:val="22"/>
                <w:lang w:val="en-IE"/>
              </w:rPr>
              <w:t>2nd</w:t>
            </w:r>
            <w:r w:rsidRPr="00DC14A7">
              <w:rPr>
                <w:rFonts w:ascii="Spectral" w:hAnsi="Spectral" w:eastAsia="Calibri" w:cstheme="minorBidi"/>
                <w:sz w:val="22"/>
                <w:szCs w:val="22"/>
                <w:lang w:val="en-IE"/>
              </w:rPr>
              <w:t xml:space="preserve"> </w:t>
            </w:r>
            <w:r w:rsidRPr="00DC14A7" w:rsidR="11EC3E87">
              <w:rPr>
                <w:rFonts w:ascii="Spectral" w:hAnsi="Spectral" w:eastAsia="Calibri" w:cstheme="minorBidi"/>
                <w:sz w:val="22"/>
                <w:szCs w:val="22"/>
                <w:lang w:val="en-IE"/>
              </w:rPr>
              <w:t>April</w:t>
            </w:r>
            <w:r w:rsidRPr="00DC14A7" w:rsidR="6D34CAEA">
              <w:rPr>
                <w:rFonts w:ascii="Spectral" w:hAnsi="Spectral" w:eastAsia="Calibri" w:cstheme="minorBidi"/>
                <w:sz w:val="22"/>
                <w:szCs w:val="22"/>
                <w:lang w:val="en-IE"/>
              </w:rPr>
              <w:t xml:space="preserve"> </w:t>
            </w:r>
            <w:r w:rsidRPr="00DC14A7">
              <w:rPr>
                <w:rFonts w:ascii="Spectral" w:hAnsi="Spectral" w:eastAsia="Calibri" w:cstheme="minorBidi"/>
                <w:sz w:val="22"/>
                <w:szCs w:val="22"/>
                <w:lang w:val="en-IE"/>
              </w:rPr>
              <w:t>(12</w:t>
            </w:r>
          </w:p>
          <w:p w:rsidRPr="00DC14A7" w:rsidR="31BB4731" w:rsidP="33ACB6E6" w:rsidRDefault="4C41700A" w14:paraId="2E84C8AE" w14:textId="505DF7D5">
            <w:pPr>
              <w:spacing w:after="200" w:line="276" w:lineRule="auto"/>
              <w:ind w:left="2880" w:hanging="2880"/>
              <w:rPr>
                <w:rFonts w:ascii="Spectral" w:hAnsi="Spectral" w:eastAsia="Calibri" w:cstheme="minorBidi"/>
                <w:sz w:val="22"/>
                <w:szCs w:val="22"/>
              </w:rPr>
            </w:pPr>
            <w:r w:rsidRPr="00DC14A7">
              <w:rPr>
                <w:rFonts w:ascii="Spectral" w:hAnsi="Spectral" w:eastAsia="Calibri" w:cstheme="minorBidi"/>
                <w:sz w:val="22"/>
                <w:szCs w:val="22"/>
                <w:lang w:val="en-IE"/>
              </w:rPr>
              <w:t>weeks of teaching)</w:t>
            </w:r>
          </w:p>
        </w:tc>
      </w:tr>
      <w:tr w:rsidRPr="00DC14A7" w:rsidR="31BB4731" w:rsidTr="5627F28F" w14:paraId="4F7090BE" w14:textId="77777777">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1BB4731" w:rsidRDefault="31BB4731" w14:paraId="1B08329D" w14:textId="4157C018">
            <w:pPr>
              <w:spacing w:after="200" w:line="276" w:lineRule="auto"/>
              <w:rPr>
                <w:rFonts w:ascii="Spectral" w:hAnsi="Spectral" w:eastAsia="Calibri" w:cstheme="minorHAnsi"/>
                <w:sz w:val="22"/>
                <w:szCs w:val="22"/>
              </w:rPr>
            </w:pPr>
            <w:r w:rsidRPr="00DC14A7">
              <w:rPr>
                <w:rFonts w:ascii="Spectral" w:hAnsi="Spectral" w:eastAsia="Calibri" w:cstheme="minorHAnsi"/>
                <w:sz w:val="22"/>
                <w:szCs w:val="22"/>
                <w:lang w:val="en-IE"/>
              </w:rPr>
              <w:t>Bank Holiday:</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3ACB6E6" w:rsidRDefault="6C102A37" w14:paraId="3F580D68" w14:textId="6BBF9E83">
            <w:pPr>
              <w:spacing w:after="200" w:line="276" w:lineRule="auto"/>
              <w:rPr>
                <w:rFonts w:ascii="Spectral" w:hAnsi="Spectral" w:eastAsia="Calibri" w:cstheme="minorBidi"/>
                <w:sz w:val="22"/>
                <w:szCs w:val="22"/>
                <w:lang w:val="en-IE"/>
              </w:rPr>
            </w:pPr>
            <w:r w:rsidRPr="00DC14A7">
              <w:rPr>
                <w:rFonts w:ascii="Spectral" w:hAnsi="Spectral" w:eastAsia="Calibri" w:cstheme="minorBidi"/>
                <w:sz w:val="22"/>
                <w:szCs w:val="22"/>
                <w:lang w:val="en-IE"/>
              </w:rPr>
              <w:t xml:space="preserve">Monday </w:t>
            </w:r>
            <w:r w:rsidRPr="00DC14A7" w:rsidR="37A8FE12">
              <w:rPr>
                <w:rFonts w:ascii="Spectral" w:hAnsi="Spectral" w:eastAsia="Calibri" w:cstheme="minorBidi"/>
                <w:sz w:val="22"/>
                <w:szCs w:val="22"/>
                <w:lang w:val="en-IE"/>
              </w:rPr>
              <w:t>2nd</w:t>
            </w:r>
            <w:r w:rsidRPr="00DC14A7">
              <w:rPr>
                <w:rFonts w:ascii="Spectral" w:hAnsi="Spectral" w:eastAsia="Calibri" w:cstheme="minorBidi"/>
                <w:sz w:val="22"/>
                <w:szCs w:val="22"/>
                <w:lang w:val="en-IE"/>
              </w:rPr>
              <w:t xml:space="preserve"> February- NO CLASSES</w:t>
            </w:r>
          </w:p>
        </w:tc>
      </w:tr>
      <w:tr w:rsidRPr="00DC14A7" w:rsidR="31BB4731" w:rsidTr="5627F28F" w14:paraId="2DD0EAF1" w14:textId="77777777">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1BB4731" w:rsidRDefault="31BB4731" w14:paraId="4B9E4982" w14:textId="4D983905">
            <w:pPr>
              <w:spacing w:after="200" w:line="276" w:lineRule="auto"/>
              <w:rPr>
                <w:rFonts w:ascii="Spectral" w:hAnsi="Spectral" w:eastAsia="Calibri" w:cstheme="minorHAnsi"/>
                <w:sz w:val="22"/>
                <w:szCs w:val="22"/>
              </w:rPr>
            </w:pPr>
            <w:r w:rsidRPr="00DC14A7">
              <w:rPr>
                <w:rFonts w:ascii="Spectral" w:hAnsi="Spectral" w:eastAsia="Calibri" w:cstheme="minorHAnsi"/>
                <w:sz w:val="22"/>
                <w:szCs w:val="22"/>
                <w:lang w:val="en-IE"/>
              </w:rPr>
              <w:t>St. Patrick’s Day:</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3ACB6E6" w:rsidRDefault="4B7B0343" w14:paraId="3915E636" w14:textId="067539E4">
            <w:pPr>
              <w:spacing w:after="200" w:line="276" w:lineRule="auto"/>
              <w:rPr>
                <w:rFonts w:ascii="Spectral" w:hAnsi="Spectral" w:eastAsia="Calibri" w:cstheme="minorBidi"/>
                <w:sz w:val="22"/>
                <w:szCs w:val="22"/>
                <w:lang w:val="en-IE"/>
              </w:rPr>
            </w:pPr>
            <w:r w:rsidRPr="00DC14A7">
              <w:rPr>
                <w:rFonts w:ascii="Spectral" w:hAnsi="Spectral" w:eastAsia="Calibri" w:cstheme="minorBidi"/>
                <w:sz w:val="22"/>
                <w:szCs w:val="22"/>
                <w:lang w:val="en-IE"/>
              </w:rPr>
              <w:t>Tues</w:t>
            </w:r>
            <w:r w:rsidRPr="00DC14A7" w:rsidR="265E6849">
              <w:rPr>
                <w:rFonts w:ascii="Spectral" w:hAnsi="Spectral" w:eastAsia="Calibri" w:cstheme="minorBidi"/>
                <w:sz w:val="22"/>
                <w:szCs w:val="22"/>
                <w:lang w:val="en-IE"/>
              </w:rPr>
              <w:t>day 1</w:t>
            </w:r>
            <w:r w:rsidRPr="00DC14A7" w:rsidR="520CC760">
              <w:rPr>
                <w:rFonts w:ascii="Spectral" w:hAnsi="Spectral" w:eastAsia="Calibri" w:cstheme="minorBidi"/>
                <w:sz w:val="22"/>
                <w:szCs w:val="22"/>
                <w:lang w:val="en-IE"/>
              </w:rPr>
              <w:t>7</w:t>
            </w:r>
            <w:r w:rsidRPr="00DC14A7" w:rsidR="265E6849">
              <w:rPr>
                <w:rFonts w:ascii="Spectral" w:hAnsi="Spectral" w:eastAsia="Calibri" w:cstheme="minorBidi"/>
                <w:sz w:val="22"/>
                <w:szCs w:val="22"/>
                <w:vertAlign w:val="superscript"/>
                <w:lang w:val="en-IE"/>
              </w:rPr>
              <w:t>th</w:t>
            </w:r>
            <w:r w:rsidRPr="00DC14A7" w:rsidR="265E6849">
              <w:rPr>
                <w:rFonts w:ascii="Spectral" w:hAnsi="Spectral" w:eastAsia="Calibri" w:cstheme="minorBidi"/>
                <w:sz w:val="22"/>
                <w:szCs w:val="22"/>
                <w:lang w:val="en-IE"/>
              </w:rPr>
              <w:t xml:space="preserve"> March- NO CLASSES</w:t>
            </w:r>
          </w:p>
        </w:tc>
      </w:tr>
      <w:tr w:rsidRPr="00DC14A7" w:rsidR="31BB4731" w:rsidTr="5627F28F" w14:paraId="4C1571F7" w14:textId="77777777">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1BB4731" w:rsidRDefault="31BB4731" w14:paraId="19B6FC09" w14:textId="4483E04E">
            <w:pPr>
              <w:spacing w:after="200" w:line="276" w:lineRule="auto"/>
              <w:rPr>
                <w:rFonts w:ascii="Spectral" w:hAnsi="Spectral" w:eastAsia="Calibri" w:cstheme="minorHAnsi"/>
                <w:sz w:val="22"/>
                <w:szCs w:val="22"/>
              </w:rPr>
            </w:pPr>
            <w:r w:rsidRPr="00DC14A7">
              <w:rPr>
                <w:rFonts w:ascii="Spectral" w:hAnsi="Spectral" w:eastAsia="Calibri" w:cstheme="minorHAnsi"/>
                <w:sz w:val="22"/>
                <w:szCs w:val="22"/>
                <w:lang w:val="en-IE"/>
              </w:rPr>
              <w:t>Easter Holidays:</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3ACB6E6" w:rsidRDefault="0F02D74C" w14:paraId="1DCC1FD0" w14:textId="09EACE5B">
            <w:pPr>
              <w:spacing w:after="200" w:line="276" w:lineRule="auto"/>
              <w:rPr>
                <w:rFonts w:ascii="Spectral" w:hAnsi="Spectral" w:eastAsia="Calibri" w:cstheme="minorBidi"/>
                <w:sz w:val="22"/>
                <w:szCs w:val="22"/>
                <w:lang w:val="en-IE"/>
              </w:rPr>
            </w:pPr>
            <w:r w:rsidRPr="00DC14A7">
              <w:rPr>
                <w:rFonts w:ascii="Spectral" w:hAnsi="Spectral" w:eastAsia="Calibri" w:cstheme="minorBidi"/>
                <w:sz w:val="22"/>
                <w:szCs w:val="22"/>
                <w:lang w:val="en-IE"/>
              </w:rPr>
              <w:t xml:space="preserve">Good Friday, </w:t>
            </w:r>
            <w:r w:rsidRPr="00DC14A7" w:rsidR="42EA4283">
              <w:rPr>
                <w:rFonts w:ascii="Spectral" w:hAnsi="Spectral" w:eastAsia="Calibri" w:cstheme="minorBidi"/>
                <w:sz w:val="22"/>
                <w:szCs w:val="22"/>
                <w:lang w:val="en-IE"/>
              </w:rPr>
              <w:t>3rd</w:t>
            </w:r>
            <w:r w:rsidRPr="00DC14A7" w:rsidR="422D8B05">
              <w:rPr>
                <w:rFonts w:ascii="Spectral" w:hAnsi="Spectral" w:eastAsia="Calibri" w:cstheme="minorBidi"/>
                <w:sz w:val="22"/>
                <w:szCs w:val="22"/>
                <w:lang w:val="en-IE"/>
              </w:rPr>
              <w:t xml:space="preserve"> </w:t>
            </w:r>
            <w:r w:rsidRPr="00DC14A7" w:rsidR="0802FB99">
              <w:rPr>
                <w:rFonts w:ascii="Spectral" w:hAnsi="Spectral" w:eastAsia="Calibri" w:cstheme="minorBidi"/>
                <w:sz w:val="22"/>
                <w:szCs w:val="22"/>
                <w:lang w:val="en-IE"/>
              </w:rPr>
              <w:t>April</w:t>
            </w:r>
            <w:r w:rsidRPr="00DC14A7" w:rsidR="422D8B05">
              <w:rPr>
                <w:rFonts w:ascii="Spectral" w:hAnsi="Spectral" w:eastAsia="Calibri" w:cstheme="minorBidi"/>
                <w:sz w:val="22"/>
                <w:szCs w:val="22"/>
                <w:lang w:val="en-IE"/>
              </w:rPr>
              <w:t xml:space="preserve"> </w:t>
            </w:r>
            <w:r w:rsidRPr="00DC14A7">
              <w:rPr>
                <w:rFonts w:ascii="Spectral" w:hAnsi="Spectral" w:eastAsia="Calibri" w:cstheme="minorBidi"/>
                <w:sz w:val="22"/>
                <w:szCs w:val="22"/>
                <w:lang w:val="en-IE"/>
              </w:rPr>
              <w:t xml:space="preserve">to Easter Monday </w:t>
            </w:r>
            <w:r w:rsidRPr="00DC14A7" w:rsidR="5B7E9257">
              <w:rPr>
                <w:rFonts w:ascii="Spectral" w:hAnsi="Spectral" w:eastAsia="Calibri" w:cstheme="minorBidi"/>
                <w:sz w:val="22"/>
                <w:szCs w:val="22"/>
                <w:lang w:val="en-IE"/>
              </w:rPr>
              <w:t>6</w:t>
            </w:r>
            <w:r w:rsidRPr="00DC14A7" w:rsidR="5B7E9257">
              <w:rPr>
                <w:rFonts w:ascii="Spectral" w:hAnsi="Spectral" w:eastAsia="Calibri" w:cstheme="minorBidi"/>
                <w:sz w:val="22"/>
                <w:szCs w:val="22"/>
                <w:vertAlign w:val="superscript"/>
                <w:lang w:val="en-IE"/>
              </w:rPr>
              <w:t>th</w:t>
            </w:r>
            <w:r w:rsidRPr="00DC14A7" w:rsidR="5B7E9257">
              <w:rPr>
                <w:rFonts w:ascii="Spectral" w:hAnsi="Spectral" w:eastAsia="Calibri" w:cstheme="minorBidi"/>
                <w:sz w:val="22"/>
                <w:szCs w:val="22"/>
                <w:lang w:val="en-IE"/>
              </w:rPr>
              <w:t xml:space="preserve"> </w:t>
            </w:r>
            <w:r w:rsidRPr="00DC14A7">
              <w:rPr>
                <w:rFonts w:ascii="Spectral" w:hAnsi="Spectral" w:eastAsia="Calibri" w:cstheme="minorBidi"/>
                <w:sz w:val="22"/>
                <w:szCs w:val="22"/>
                <w:lang w:val="en-IE"/>
              </w:rPr>
              <w:t xml:space="preserve">April </w:t>
            </w:r>
          </w:p>
        </w:tc>
      </w:tr>
      <w:tr w:rsidRPr="00DC14A7" w:rsidR="31BB4731" w:rsidTr="5627F28F" w14:paraId="3C197C3B" w14:textId="77777777">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1BB4731" w:rsidRDefault="31BB4731" w14:paraId="675C593B" w14:textId="6EA731BD">
            <w:pPr>
              <w:spacing w:after="200" w:line="276" w:lineRule="auto"/>
              <w:rPr>
                <w:rFonts w:ascii="Spectral" w:hAnsi="Spectral" w:eastAsia="Calibri" w:cstheme="minorHAnsi"/>
                <w:sz w:val="22"/>
                <w:szCs w:val="22"/>
              </w:rPr>
            </w:pPr>
            <w:r w:rsidRPr="00DC14A7">
              <w:rPr>
                <w:rFonts w:ascii="Spectral" w:hAnsi="Spectral" w:eastAsia="Calibri" w:cstheme="minorHAnsi"/>
                <w:sz w:val="22"/>
                <w:szCs w:val="22"/>
                <w:lang w:val="en-IE"/>
              </w:rPr>
              <w:t>Study Week:</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3ACB6E6" w:rsidRDefault="626D74D7" w14:paraId="6C298A11" w14:textId="65684948">
            <w:pPr>
              <w:spacing w:after="200" w:line="276" w:lineRule="auto"/>
              <w:jc w:val="both"/>
              <w:rPr>
                <w:rFonts w:ascii="Spectral" w:hAnsi="Spectral" w:eastAsia="Calibri" w:cs="Calibri"/>
                <w:sz w:val="22"/>
                <w:szCs w:val="22"/>
                <w:lang w:val="en-IE"/>
              </w:rPr>
            </w:pPr>
            <w:r w:rsidRPr="00DC14A7">
              <w:rPr>
                <w:rFonts w:ascii="Spectral" w:hAnsi="Spectral" w:eastAsia="Calibri" w:cs="Calibri"/>
                <w:sz w:val="22"/>
                <w:szCs w:val="22"/>
                <w:lang w:val="en-IE"/>
              </w:rPr>
              <w:t xml:space="preserve">Monday </w:t>
            </w:r>
            <w:r w:rsidRPr="00DC14A7" w:rsidR="3ACAE44C">
              <w:rPr>
                <w:rFonts w:ascii="Spectral" w:hAnsi="Spectral" w:eastAsia="Calibri" w:cs="Calibri"/>
                <w:sz w:val="22"/>
                <w:szCs w:val="22"/>
                <w:lang w:val="en-IE"/>
              </w:rPr>
              <w:t>1</w:t>
            </w:r>
            <w:r w:rsidRPr="00DC14A7" w:rsidR="1872E606">
              <w:rPr>
                <w:rFonts w:ascii="Spectral" w:hAnsi="Spectral" w:eastAsia="Calibri" w:cs="Calibri"/>
                <w:sz w:val="22"/>
                <w:szCs w:val="22"/>
                <w:lang w:val="en-IE"/>
              </w:rPr>
              <w:t>3</w:t>
            </w:r>
            <w:r w:rsidRPr="00DC14A7">
              <w:rPr>
                <w:rFonts w:ascii="Spectral" w:hAnsi="Spectral" w:eastAsia="Calibri" w:cs="Calibri"/>
                <w:sz w:val="22"/>
                <w:szCs w:val="22"/>
                <w:lang w:val="en-IE"/>
              </w:rPr>
              <w:t>th April to Friday 1</w:t>
            </w:r>
            <w:r w:rsidRPr="00DC14A7" w:rsidR="42E865DE">
              <w:rPr>
                <w:rFonts w:ascii="Spectral" w:hAnsi="Spectral" w:eastAsia="Calibri" w:cs="Calibri"/>
                <w:sz w:val="22"/>
                <w:szCs w:val="22"/>
                <w:lang w:val="en-IE"/>
              </w:rPr>
              <w:t>7</w:t>
            </w:r>
            <w:r w:rsidRPr="00DC14A7">
              <w:rPr>
                <w:rFonts w:ascii="Spectral" w:hAnsi="Spectral" w:eastAsia="Calibri" w:cs="Calibri"/>
                <w:sz w:val="22"/>
                <w:szCs w:val="22"/>
                <w:lang w:val="en-IE"/>
              </w:rPr>
              <w:t>th April</w:t>
            </w:r>
          </w:p>
        </w:tc>
      </w:tr>
      <w:tr w:rsidRPr="00DC14A7" w:rsidR="31BB4731" w:rsidTr="5627F28F" w14:paraId="1FC550B8" w14:textId="77777777">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1BB4731" w:rsidRDefault="31BB4731" w14:paraId="5170A25B" w14:textId="1F2A75A5">
            <w:pPr>
              <w:spacing w:after="200" w:line="276" w:lineRule="auto"/>
              <w:rPr>
                <w:rFonts w:ascii="Spectral" w:hAnsi="Spectral" w:eastAsia="Calibri" w:cstheme="minorHAnsi"/>
                <w:sz w:val="22"/>
                <w:szCs w:val="22"/>
              </w:rPr>
            </w:pPr>
            <w:r w:rsidRPr="00DC14A7">
              <w:rPr>
                <w:rFonts w:ascii="Spectral" w:hAnsi="Spectral" w:eastAsia="Calibri" w:cstheme="minorHAnsi"/>
                <w:sz w:val="22"/>
                <w:szCs w:val="22"/>
                <w:lang w:val="en-IE"/>
              </w:rPr>
              <w:t>Semester 2 Exams:</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3ACB6E6" w:rsidRDefault="723E8713" w14:paraId="03B3427F" w14:textId="66C8CB00">
            <w:pPr>
              <w:spacing w:after="200" w:line="276" w:lineRule="auto"/>
              <w:jc w:val="both"/>
              <w:rPr>
                <w:rFonts w:ascii="Spectral" w:hAnsi="Spectral" w:eastAsia="Calibri" w:cstheme="minorBidi"/>
                <w:sz w:val="22"/>
                <w:szCs w:val="22"/>
                <w:lang w:val="en-IE"/>
              </w:rPr>
            </w:pPr>
            <w:r w:rsidRPr="00DC14A7">
              <w:rPr>
                <w:rFonts w:ascii="Spectral" w:hAnsi="Spectral" w:eastAsia="Calibri" w:cstheme="minorBidi"/>
                <w:sz w:val="22"/>
                <w:szCs w:val="22"/>
                <w:lang w:val="en-IE"/>
              </w:rPr>
              <w:t>Tuesda</w:t>
            </w:r>
            <w:r w:rsidRPr="00DC14A7" w:rsidR="04C6A1EA">
              <w:rPr>
                <w:rFonts w:ascii="Spectral" w:hAnsi="Spectral" w:eastAsia="Calibri" w:cstheme="minorBidi"/>
                <w:sz w:val="22"/>
                <w:szCs w:val="22"/>
                <w:lang w:val="en-IE"/>
              </w:rPr>
              <w:t>y</w:t>
            </w:r>
            <w:r w:rsidRPr="00DC14A7" w:rsidR="10B4B370">
              <w:rPr>
                <w:rFonts w:ascii="Spectral" w:hAnsi="Spectral" w:eastAsia="Calibri" w:cstheme="minorBidi"/>
                <w:sz w:val="22"/>
                <w:szCs w:val="22"/>
                <w:lang w:val="en-IE"/>
              </w:rPr>
              <w:t xml:space="preserve"> </w:t>
            </w:r>
            <w:r w:rsidRPr="00DC14A7" w:rsidR="64BECDB0">
              <w:rPr>
                <w:rFonts w:ascii="Spectral" w:hAnsi="Spectral" w:eastAsia="Calibri" w:cstheme="minorBidi"/>
                <w:sz w:val="22"/>
                <w:szCs w:val="22"/>
                <w:lang w:val="en-IE"/>
              </w:rPr>
              <w:t>2</w:t>
            </w:r>
            <w:r w:rsidRPr="00DC14A7" w:rsidR="2134160C">
              <w:rPr>
                <w:rFonts w:ascii="Spectral" w:hAnsi="Spectral" w:eastAsia="Calibri" w:cstheme="minorBidi"/>
                <w:sz w:val="22"/>
                <w:szCs w:val="22"/>
                <w:lang w:val="en-IE"/>
              </w:rPr>
              <w:t>1st</w:t>
            </w:r>
            <w:r w:rsidRPr="00DC14A7" w:rsidR="10B4B370">
              <w:rPr>
                <w:rFonts w:ascii="Spectral" w:hAnsi="Spectral" w:eastAsia="Calibri" w:cstheme="minorBidi"/>
                <w:sz w:val="22"/>
                <w:szCs w:val="22"/>
                <w:lang w:val="en-IE"/>
              </w:rPr>
              <w:t xml:space="preserve"> April to </w:t>
            </w:r>
            <w:r w:rsidRPr="00DC14A7" w:rsidR="017D2215">
              <w:rPr>
                <w:rFonts w:ascii="Spectral" w:hAnsi="Spectral" w:eastAsia="Calibri" w:cstheme="minorBidi"/>
                <w:sz w:val="22"/>
                <w:szCs w:val="22"/>
                <w:lang w:val="en-IE"/>
              </w:rPr>
              <w:t>Friday</w:t>
            </w:r>
            <w:r w:rsidRPr="00DC14A7" w:rsidR="10B4B370">
              <w:rPr>
                <w:rFonts w:ascii="Spectral" w:hAnsi="Spectral" w:eastAsia="Calibri" w:cstheme="minorBidi"/>
                <w:sz w:val="22"/>
                <w:szCs w:val="22"/>
                <w:lang w:val="en-IE"/>
              </w:rPr>
              <w:t xml:space="preserve"> </w:t>
            </w:r>
            <w:r w:rsidRPr="00DC14A7" w:rsidR="49C8724C">
              <w:rPr>
                <w:rFonts w:ascii="Spectral" w:hAnsi="Spectral" w:eastAsia="Calibri" w:cstheme="minorBidi"/>
                <w:sz w:val="22"/>
                <w:szCs w:val="22"/>
                <w:lang w:val="en-IE"/>
              </w:rPr>
              <w:t>8</w:t>
            </w:r>
            <w:r w:rsidRPr="00DC14A7" w:rsidR="7E89134F">
              <w:rPr>
                <w:rFonts w:ascii="Spectral" w:hAnsi="Spectral" w:eastAsia="Calibri" w:cstheme="minorBidi"/>
                <w:sz w:val="22"/>
                <w:szCs w:val="22"/>
                <w:lang w:val="en-IE"/>
              </w:rPr>
              <w:t>th</w:t>
            </w:r>
            <w:r w:rsidRPr="00DC14A7" w:rsidR="10B4B370">
              <w:rPr>
                <w:rFonts w:ascii="Spectral" w:hAnsi="Spectral" w:eastAsia="Calibri" w:cstheme="minorBidi"/>
                <w:sz w:val="22"/>
                <w:szCs w:val="22"/>
                <w:vertAlign w:val="superscript"/>
                <w:lang w:val="en-IE"/>
              </w:rPr>
              <w:t xml:space="preserve"> </w:t>
            </w:r>
            <w:r w:rsidRPr="00DC14A7" w:rsidR="10B4B370">
              <w:rPr>
                <w:rFonts w:ascii="Spectral" w:hAnsi="Spectral" w:eastAsia="Calibri" w:cstheme="minorBidi"/>
                <w:sz w:val="22"/>
                <w:szCs w:val="22"/>
                <w:lang w:val="en-IE"/>
              </w:rPr>
              <w:t>May (13 days of exams)</w:t>
            </w:r>
          </w:p>
        </w:tc>
      </w:tr>
      <w:tr w:rsidRPr="00DC14A7" w:rsidR="31BB4731" w:rsidTr="5627F28F" w14:paraId="150CAF37" w14:textId="77777777">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1BB4731" w:rsidRDefault="31BB4731" w14:paraId="3261F22B" w14:textId="3A2C36BE">
            <w:pPr>
              <w:spacing w:after="200" w:line="276" w:lineRule="auto"/>
              <w:rPr>
                <w:rFonts w:ascii="Spectral" w:hAnsi="Spectral" w:eastAsia="Calibri" w:cstheme="minorHAnsi"/>
                <w:sz w:val="22"/>
                <w:szCs w:val="22"/>
              </w:rPr>
            </w:pP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3ACB6E6" w:rsidRDefault="31BB4731" w14:paraId="5331465C" w14:textId="71550043">
            <w:pPr>
              <w:spacing w:after="200" w:line="276" w:lineRule="auto"/>
              <w:rPr>
                <w:rFonts w:ascii="Spectral" w:hAnsi="Spectral" w:eastAsia="Calibri" w:cstheme="minorBidi"/>
                <w:sz w:val="22"/>
                <w:szCs w:val="22"/>
              </w:rPr>
            </w:pPr>
          </w:p>
        </w:tc>
      </w:tr>
      <w:tr w:rsidRPr="00DC14A7" w:rsidR="31BB4731" w:rsidTr="5627F28F" w14:paraId="0D0A9314" w14:textId="77777777">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2E62BE66" w:rsidRDefault="178F7F6E" w14:paraId="3A78797D" w14:textId="34529BE1">
            <w:pPr>
              <w:spacing w:after="200" w:line="276" w:lineRule="auto"/>
              <w:rPr>
                <w:rFonts w:ascii="Spectral" w:hAnsi="Spectral" w:eastAsia="Calibri" w:cstheme="minorBidi"/>
                <w:color w:val="365F91" w:themeColor="accent1" w:themeShade="BF"/>
                <w:sz w:val="22"/>
                <w:szCs w:val="22"/>
              </w:rPr>
            </w:pPr>
            <w:r w:rsidRPr="00DC14A7">
              <w:rPr>
                <w:rFonts w:ascii="Spectral" w:hAnsi="Spectral" w:eastAsia="Calibri" w:cstheme="minorBidi"/>
                <w:b/>
                <w:bCs/>
                <w:color w:val="365F91" w:themeColor="accent1" w:themeShade="BF"/>
                <w:sz w:val="22"/>
                <w:szCs w:val="22"/>
                <w:lang w:val="en-IE"/>
              </w:rPr>
              <w:t>Autumn Exams 202</w:t>
            </w:r>
            <w:r w:rsidRPr="00DC14A7" w:rsidR="63EED89A">
              <w:rPr>
                <w:rFonts w:ascii="Spectral" w:hAnsi="Spectral" w:eastAsia="Calibri" w:cstheme="minorBidi"/>
                <w:b/>
                <w:bCs/>
                <w:color w:val="365F91" w:themeColor="accent1" w:themeShade="BF"/>
                <w:sz w:val="22"/>
                <w:szCs w:val="22"/>
                <w:lang w:val="en-IE"/>
              </w:rPr>
              <w:t>4</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3ACB6E6" w:rsidRDefault="31BB4731" w14:paraId="353AAE11" w14:textId="21143F31">
            <w:pPr>
              <w:spacing w:after="200" w:line="276" w:lineRule="auto"/>
              <w:rPr>
                <w:rFonts w:ascii="Spectral" w:hAnsi="Spectral" w:eastAsia="Calibri" w:cstheme="minorBidi"/>
                <w:sz w:val="22"/>
                <w:szCs w:val="22"/>
              </w:rPr>
            </w:pPr>
          </w:p>
        </w:tc>
      </w:tr>
      <w:tr w:rsidRPr="00DC14A7" w:rsidR="31BB4731" w:rsidTr="5627F28F" w14:paraId="63ADEDF7" w14:textId="77777777">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2E62BE66" w:rsidRDefault="178F7F6E" w14:paraId="58628C9B" w14:textId="2D5DB136">
            <w:pPr>
              <w:spacing w:after="200" w:line="276" w:lineRule="auto"/>
              <w:rPr>
                <w:rFonts w:ascii="Spectral" w:hAnsi="Spectral" w:eastAsia="Calibri" w:cstheme="minorBidi"/>
                <w:sz w:val="22"/>
                <w:szCs w:val="22"/>
                <w:lang w:val="en-IE"/>
              </w:rPr>
            </w:pPr>
            <w:r w:rsidRPr="00DC14A7">
              <w:rPr>
                <w:rFonts w:ascii="Spectral" w:hAnsi="Spectral" w:eastAsia="Calibri" w:cstheme="minorBidi"/>
                <w:sz w:val="22"/>
                <w:szCs w:val="22"/>
                <w:lang w:val="en-IE"/>
              </w:rPr>
              <w:t>Autumn Repeat Exa</w:t>
            </w:r>
            <w:r w:rsidRPr="00DC14A7" w:rsidR="7A7108C4">
              <w:rPr>
                <w:rFonts w:ascii="Spectral" w:hAnsi="Spectral" w:eastAsia="Calibri" w:cstheme="minorBidi"/>
                <w:sz w:val="22"/>
                <w:szCs w:val="22"/>
                <w:lang w:val="en-IE"/>
              </w:rPr>
              <w:t>m Period</w:t>
            </w:r>
            <w:r w:rsidRPr="00DC14A7">
              <w:rPr>
                <w:rFonts w:ascii="Spectral" w:hAnsi="Spectral" w:eastAsia="Calibri" w:cstheme="minorBidi"/>
                <w:sz w:val="22"/>
                <w:szCs w:val="22"/>
                <w:lang w:val="en-IE"/>
              </w:rPr>
              <w:t>:</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31BB4731" w:rsidP="33ACB6E6" w:rsidRDefault="143A7BC3" w14:paraId="647EC1B9" w14:textId="78BC30B6">
            <w:pPr>
              <w:spacing w:after="200" w:line="276" w:lineRule="auto"/>
              <w:rPr>
                <w:rFonts w:ascii="Spectral" w:hAnsi="Spectral" w:eastAsia="Calibri" w:cstheme="minorBidi"/>
                <w:sz w:val="22"/>
                <w:szCs w:val="22"/>
                <w:lang w:val="en-IE"/>
              </w:rPr>
            </w:pPr>
            <w:r w:rsidRPr="00DC14A7">
              <w:rPr>
                <w:rFonts w:ascii="Spectral" w:hAnsi="Spectral" w:eastAsia="Calibri" w:cstheme="minorBidi"/>
                <w:sz w:val="22"/>
                <w:szCs w:val="22"/>
                <w:lang w:val="en-IE"/>
              </w:rPr>
              <w:t xml:space="preserve">Tuesday </w:t>
            </w:r>
            <w:r w:rsidRPr="00DC14A7" w:rsidR="03DFE67D">
              <w:rPr>
                <w:rFonts w:ascii="Spectral" w:hAnsi="Spectral" w:eastAsia="Calibri" w:cstheme="minorBidi"/>
                <w:sz w:val="22"/>
                <w:szCs w:val="22"/>
                <w:lang w:val="en-IE"/>
              </w:rPr>
              <w:t>4</w:t>
            </w:r>
            <w:r w:rsidRPr="00DC14A7">
              <w:rPr>
                <w:rFonts w:ascii="Spectral" w:hAnsi="Spectral" w:eastAsia="Calibri" w:cstheme="minorBidi"/>
                <w:sz w:val="22"/>
                <w:szCs w:val="22"/>
                <w:vertAlign w:val="superscript"/>
                <w:lang w:val="en-IE"/>
              </w:rPr>
              <w:t>th</w:t>
            </w:r>
            <w:r w:rsidRPr="00DC14A7">
              <w:rPr>
                <w:rFonts w:ascii="Spectral" w:hAnsi="Spectral" w:eastAsia="Calibri" w:cstheme="minorBidi"/>
                <w:sz w:val="22"/>
                <w:szCs w:val="22"/>
                <w:lang w:val="en-IE"/>
              </w:rPr>
              <w:t xml:space="preserve"> to Friday 1</w:t>
            </w:r>
            <w:r w:rsidRPr="00DC14A7" w:rsidR="238889A3">
              <w:rPr>
                <w:rFonts w:ascii="Spectral" w:hAnsi="Spectral" w:eastAsia="Calibri" w:cstheme="minorBidi"/>
                <w:sz w:val="22"/>
                <w:szCs w:val="22"/>
                <w:lang w:val="en-IE"/>
              </w:rPr>
              <w:t>4</w:t>
            </w:r>
            <w:r w:rsidRPr="00DC14A7" w:rsidR="71F4BA93">
              <w:rPr>
                <w:rFonts w:ascii="Spectral" w:hAnsi="Spectral" w:eastAsia="Calibri" w:cstheme="minorBidi"/>
                <w:sz w:val="22"/>
                <w:szCs w:val="22"/>
                <w:lang w:val="en-IE"/>
              </w:rPr>
              <w:t>th</w:t>
            </w:r>
            <w:r w:rsidRPr="00DC14A7">
              <w:rPr>
                <w:rFonts w:ascii="Spectral" w:hAnsi="Spectral" w:eastAsia="Calibri" w:cstheme="minorBidi"/>
                <w:sz w:val="22"/>
                <w:szCs w:val="22"/>
                <w:lang w:val="en-IE"/>
              </w:rPr>
              <w:t xml:space="preserve"> August </w:t>
            </w:r>
          </w:p>
        </w:tc>
      </w:tr>
      <w:tr w:rsidRPr="00DC14A7" w:rsidR="2E62BE66" w:rsidTr="5627F28F" w14:paraId="60696EC3" w14:textId="77777777">
        <w:trPr>
          <w:trHeight w:val="300"/>
        </w:trPr>
        <w:tc>
          <w:tcPr>
            <w:tcW w:w="2370"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59F64737" w:rsidP="2E62BE66" w:rsidRDefault="59F64737" w14:paraId="6650989B" w14:textId="5DF3D52B">
            <w:pPr>
              <w:spacing w:line="276" w:lineRule="auto"/>
              <w:rPr>
                <w:rFonts w:ascii="Spectral" w:hAnsi="Spectral" w:eastAsia="Calibri" w:cstheme="minorBidi"/>
                <w:sz w:val="22"/>
                <w:szCs w:val="22"/>
                <w:lang w:val="en-IE"/>
              </w:rPr>
            </w:pPr>
            <w:r w:rsidRPr="00DC14A7">
              <w:rPr>
                <w:rFonts w:ascii="Spectral" w:hAnsi="Spectral" w:eastAsia="Calibri" w:cstheme="minorBidi"/>
                <w:sz w:val="22"/>
                <w:szCs w:val="22"/>
                <w:lang w:val="en-IE"/>
              </w:rPr>
              <w:t>Repeat Assignments Due</w:t>
            </w:r>
          </w:p>
        </w:tc>
        <w:tc>
          <w:tcPr>
            <w:tcW w:w="5925" w:type="dxa"/>
            <w:tcBorders>
              <w:top w:val="single" w:color="000000" w:themeColor="text1" w:sz="6" w:space="0"/>
              <w:left w:val="single" w:color="000000" w:themeColor="text1" w:sz="6" w:space="0"/>
              <w:bottom w:val="single" w:color="000000" w:themeColor="text1" w:sz="6" w:space="0"/>
              <w:right w:val="single" w:color="000000" w:themeColor="text1" w:sz="6" w:space="0"/>
            </w:tcBorders>
            <w:tcMar/>
          </w:tcPr>
          <w:p w:rsidRPr="00DC14A7" w:rsidR="59F64737" w:rsidP="33ACB6E6" w:rsidRDefault="62EA21D1" w14:paraId="0E413144" w14:textId="4DCA20F0">
            <w:pPr>
              <w:spacing w:line="276" w:lineRule="auto"/>
              <w:rPr>
                <w:rFonts w:ascii="Spectral" w:hAnsi="Spectral" w:eastAsia="Calibri" w:cstheme="minorBidi"/>
                <w:sz w:val="22"/>
                <w:szCs w:val="22"/>
                <w:lang w:val="en-IE"/>
              </w:rPr>
            </w:pPr>
            <w:r w:rsidRPr="00DC14A7">
              <w:rPr>
                <w:rFonts w:ascii="Spectral" w:hAnsi="Spectral" w:eastAsia="Calibri" w:cstheme="minorBidi"/>
                <w:sz w:val="22"/>
                <w:szCs w:val="22"/>
                <w:lang w:val="en-IE"/>
              </w:rPr>
              <w:t xml:space="preserve">Friday </w:t>
            </w:r>
            <w:r w:rsidRPr="00DC14A7" w:rsidR="73B2462C">
              <w:rPr>
                <w:rFonts w:ascii="Spectral" w:hAnsi="Spectral" w:eastAsia="Calibri" w:cstheme="minorBidi"/>
                <w:sz w:val="22"/>
                <w:szCs w:val="22"/>
                <w:lang w:val="en-IE"/>
              </w:rPr>
              <w:t>1</w:t>
            </w:r>
            <w:r w:rsidRPr="00DC14A7" w:rsidR="1EEE2A7D">
              <w:rPr>
                <w:rFonts w:ascii="Spectral" w:hAnsi="Spectral" w:eastAsia="Calibri" w:cstheme="minorBidi"/>
                <w:sz w:val="22"/>
                <w:szCs w:val="22"/>
                <w:lang w:val="en-IE"/>
              </w:rPr>
              <w:t>4</w:t>
            </w:r>
            <w:r w:rsidRPr="00DC14A7">
              <w:rPr>
                <w:rFonts w:ascii="Spectral" w:hAnsi="Spectral" w:eastAsia="Calibri" w:cstheme="minorBidi"/>
                <w:sz w:val="22"/>
                <w:szCs w:val="22"/>
                <w:vertAlign w:val="superscript"/>
                <w:lang w:val="en-IE"/>
              </w:rPr>
              <w:t>h</w:t>
            </w:r>
            <w:r w:rsidRPr="00DC14A7">
              <w:rPr>
                <w:rFonts w:ascii="Spectral" w:hAnsi="Spectral" w:eastAsia="Calibri" w:cstheme="minorBidi"/>
                <w:sz w:val="22"/>
                <w:szCs w:val="22"/>
                <w:lang w:val="en-IE"/>
              </w:rPr>
              <w:t xml:space="preserve"> August 202</w:t>
            </w:r>
            <w:r w:rsidRPr="00DC14A7" w:rsidR="511BD86C">
              <w:rPr>
                <w:rFonts w:ascii="Spectral" w:hAnsi="Spectral" w:eastAsia="Calibri" w:cstheme="minorBidi"/>
                <w:sz w:val="22"/>
                <w:szCs w:val="22"/>
                <w:lang w:val="en-IE"/>
              </w:rPr>
              <w:t>6</w:t>
            </w:r>
          </w:p>
          <w:p w:rsidRPr="00DC14A7" w:rsidR="2E62BE66" w:rsidP="33ACB6E6" w:rsidRDefault="2E62BE66" w14:paraId="22C289F1" w14:textId="2BA7CA06">
            <w:pPr>
              <w:spacing w:line="276" w:lineRule="auto"/>
              <w:rPr>
                <w:rFonts w:ascii="Spectral" w:hAnsi="Spectral" w:eastAsia="Calibri" w:cstheme="minorBidi"/>
                <w:sz w:val="22"/>
                <w:szCs w:val="22"/>
                <w:lang w:val="en-IE"/>
              </w:rPr>
            </w:pPr>
          </w:p>
          <w:p w:rsidRPr="00DC14A7" w:rsidR="59F64737" w:rsidP="2A51747E" w:rsidRDefault="22D52947" w14:paraId="3E33F644" w14:textId="3DC6438C">
            <w:pPr>
              <w:spacing w:line="276" w:lineRule="auto"/>
              <w:rPr>
                <w:rFonts w:ascii="Spectral" w:hAnsi="Spectral" w:eastAsia="Calibri" w:cstheme="minorBidi"/>
                <w:i/>
                <w:iCs/>
                <w:sz w:val="22"/>
                <w:szCs w:val="22"/>
              </w:rPr>
            </w:pPr>
            <w:r w:rsidRPr="00DC14A7">
              <w:rPr>
                <w:rFonts w:ascii="Spectral" w:hAnsi="Spectral" w:eastAsia="Calibri" w:cstheme="minorBidi"/>
                <w:i/>
                <w:iCs/>
                <w:sz w:val="22"/>
                <w:szCs w:val="22"/>
              </w:rPr>
              <w:t>See Canvas and your email for release of repeat assignments if applicable in late June 202</w:t>
            </w:r>
            <w:r w:rsidRPr="00DC14A7" w:rsidR="7B8143AE">
              <w:rPr>
                <w:rFonts w:ascii="Spectral" w:hAnsi="Spectral" w:eastAsia="Calibri" w:cstheme="minorBidi"/>
                <w:i/>
                <w:iCs/>
                <w:sz w:val="22"/>
                <w:szCs w:val="22"/>
              </w:rPr>
              <w:t>6</w:t>
            </w:r>
            <w:r w:rsidRPr="00DC14A7">
              <w:rPr>
                <w:rFonts w:ascii="Spectral" w:hAnsi="Spectral" w:eastAsia="Calibri" w:cstheme="minorBidi"/>
                <w:i/>
                <w:iCs/>
                <w:sz w:val="22"/>
                <w:szCs w:val="22"/>
              </w:rPr>
              <w:t xml:space="preserve">.  </w:t>
            </w:r>
          </w:p>
        </w:tc>
      </w:tr>
    </w:tbl>
    <w:p w:rsidRPr="00DC14A7" w:rsidR="2E62BE66" w:rsidRDefault="2E62BE66" w14:paraId="49034921" w14:textId="4A7FBF82">
      <w:pPr>
        <w:rPr>
          <w:rFonts w:ascii="Spectral" w:hAnsi="Spectral"/>
        </w:rPr>
      </w:pPr>
    </w:p>
    <w:p w:rsidRPr="00DC14A7" w:rsidR="00AC0831" w:rsidP="31BB4731" w:rsidRDefault="00AC0831" w14:paraId="75FF22EE" w14:textId="6425203C">
      <w:pPr>
        <w:overflowPunct/>
        <w:jc w:val="both"/>
        <w:textAlignment w:val="auto"/>
        <w:rPr>
          <w:rFonts w:ascii="Spectral" w:hAnsi="Spectral" w:cstheme="minorHAnsi"/>
          <w:b/>
          <w:bCs/>
          <w:lang w:val="en-IE" w:eastAsia="en-IE"/>
        </w:rPr>
      </w:pPr>
    </w:p>
    <w:p w:rsidRPr="00DC14A7" w:rsidR="00897C06" w:rsidP="1945354E" w:rsidRDefault="3C4E9B1B" w14:paraId="22C84C0F" w14:textId="77777777">
      <w:pPr>
        <w:pStyle w:val="Heading2"/>
        <w:ind w:left="0" w:firstLine="0"/>
        <w:rPr>
          <w:rFonts w:ascii="Spectral" w:hAnsi="Spectral" w:cstheme="minorBidi"/>
        </w:rPr>
      </w:pPr>
      <w:bookmarkStart w:name="_Toc203478415" w:id="4"/>
      <w:r w:rsidRPr="00DC14A7">
        <w:rPr>
          <w:rFonts w:ascii="Spectral" w:hAnsi="Spectral" w:cstheme="minorBidi"/>
        </w:rPr>
        <w:t>Course Structure</w:t>
      </w:r>
      <w:bookmarkEnd w:id="4"/>
      <w:r w:rsidRPr="00DC14A7">
        <w:rPr>
          <w:rFonts w:ascii="Spectral" w:hAnsi="Spectral" w:cstheme="minorBidi"/>
        </w:rPr>
        <w:t> </w:t>
      </w:r>
    </w:p>
    <w:p w:rsidRPr="00DC14A7" w:rsidR="00897C06" w:rsidP="00897C06" w:rsidRDefault="00897C06" w14:paraId="791A94FE" w14:textId="77777777">
      <w:pPr>
        <w:overflowPunct/>
        <w:autoSpaceDE/>
        <w:autoSpaceDN/>
        <w:adjustRightInd/>
        <w:rPr>
          <w:rFonts w:ascii="Spectral" w:hAnsi="Spectral" w:cstheme="minorHAnsi"/>
          <w:sz w:val="18"/>
          <w:szCs w:val="18"/>
          <w:lang w:val="en-US"/>
        </w:rPr>
      </w:pPr>
      <w:r w:rsidRPr="00DC14A7">
        <w:rPr>
          <w:rFonts w:ascii="Spectral" w:hAnsi="Spectral" w:cstheme="minorHAnsi"/>
          <w:sz w:val="22"/>
          <w:szCs w:val="22"/>
          <w:lang w:val="en-US"/>
        </w:rPr>
        <w:t> </w:t>
      </w:r>
    </w:p>
    <w:p w:rsidRPr="00DC14A7" w:rsidR="00CA0EF2" w:rsidP="58A9C7B6" w:rsidRDefault="00897C06" w14:paraId="23963225" w14:textId="38FAACB8">
      <w:pPr>
        <w:overflowPunct/>
        <w:jc w:val="both"/>
        <w:textAlignment w:val="auto"/>
        <w:rPr>
          <w:rFonts w:ascii="Spectral" w:hAnsi="Spectral" w:cstheme="minorBidi"/>
          <w:b/>
          <w:bCs/>
          <w:sz w:val="22"/>
          <w:szCs w:val="22"/>
          <w:lang w:eastAsia="en-GB"/>
        </w:rPr>
      </w:pPr>
      <w:r w:rsidRPr="00DC14A7">
        <w:rPr>
          <w:rFonts w:ascii="Spectral" w:hAnsi="Spectral" w:cstheme="minorBidi"/>
          <w:b/>
          <w:bCs/>
          <w:sz w:val="22"/>
          <w:szCs w:val="22"/>
          <w:lang w:eastAsia="en-GB"/>
        </w:rPr>
        <w:t>First Year 202</w:t>
      </w:r>
      <w:r w:rsidRPr="00DC14A7" w:rsidR="3C181B9C">
        <w:rPr>
          <w:rFonts w:ascii="Spectral" w:hAnsi="Spectral" w:cstheme="minorBidi"/>
          <w:b/>
          <w:bCs/>
          <w:sz w:val="22"/>
          <w:szCs w:val="22"/>
          <w:lang w:eastAsia="en-GB"/>
        </w:rPr>
        <w:t>5</w:t>
      </w:r>
      <w:r w:rsidRPr="00DC14A7">
        <w:rPr>
          <w:rFonts w:ascii="Spectral" w:hAnsi="Spectral" w:cstheme="minorBidi"/>
          <w:b/>
          <w:bCs/>
          <w:sz w:val="22"/>
          <w:szCs w:val="22"/>
          <w:lang w:eastAsia="en-GB"/>
        </w:rPr>
        <w:t>-202</w:t>
      </w:r>
      <w:r w:rsidRPr="00DC14A7" w:rsidR="01E16785">
        <w:rPr>
          <w:rFonts w:ascii="Spectral" w:hAnsi="Spectral" w:cstheme="minorBidi"/>
          <w:b/>
          <w:bCs/>
          <w:sz w:val="22"/>
          <w:szCs w:val="22"/>
          <w:lang w:eastAsia="en-GB"/>
        </w:rPr>
        <w:t>6</w:t>
      </w:r>
    </w:p>
    <w:p w:rsidRPr="00DC14A7" w:rsidR="00897C06" w:rsidP="007A7BFE" w:rsidRDefault="00897C06" w14:paraId="29E9673B" w14:textId="123CF95F">
      <w:pPr>
        <w:overflowPunct/>
        <w:jc w:val="both"/>
        <w:textAlignment w:val="auto"/>
        <w:rPr>
          <w:rFonts w:ascii="Spectral" w:hAnsi="Spectral" w:cstheme="minorHAnsi"/>
          <w:lang w:eastAsia="en-GB"/>
        </w:rPr>
      </w:pPr>
    </w:p>
    <w:p w:rsidRPr="00DC14A7" w:rsidR="00897C06" w:rsidP="2E62BE66" w:rsidRDefault="00897C06" w14:paraId="6C1BA92A" w14:textId="4B42B45A">
      <w:pPr>
        <w:overflowPunct/>
        <w:autoSpaceDE/>
        <w:autoSpaceDN/>
        <w:adjustRightInd/>
        <w:rPr>
          <w:rFonts w:ascii="Spectral" w:hAnsi="Spectral" w:cstheme="minorBidi"/>
          <w:sz w:val="22"/>
          <w:szCs w:val="22"/>
          <w:lang w:val="en-US"/>
        </w:rPr>
      </w:pPr>
      <w:r w:rsidRPr="00DC14A7">
        <w:rPr>
          <w:rFonts w:ascii="Spectral" w:hAnsi="Spectral" w:cstheme="minorBidi"/>
          <w:sz w:val="22"/>
          <w:szCs w:val="22"/>
          <w:lang w:val="en-IE"/>
        </w:rPr>
        <w:t xml:space="preserve">In semester one, all students take </w:t>
      </w:r>
      <w:r w:rsidRPr="00DC14A7" w:rsidR="00842CEE">
        <w:rPr>
          <w:rFonts w:ascii="Spectral" w:hAnsi="Spectral" w:cstheme="minorBidi"/>
          <w:sz w:val="22"/>
          <w:szCs w:val="22"/>
          <w:lang w:val="en-IE"/>
        </w:rPr>
        <w:t>PSS110</w:t>
      </w:r>
      <w:r w:rsidR="001D29B5">
        <w:rPr>
          <w:rFonts w:ascii="Spectral" w:hAnsi="Spectral" w:cstheme="minorBidi"/>
          <w:sz w:val="22"/>
          <w:szCs w:val="22"/>
          <w:lang w:val="en-IE"/>
        </w:rPr>
        <w:t>2:</w:t>
      </w:r>
      <w:r w:rsidRPr="00DC14A7" w:rsidR="00842CEE">
        <w:rPr>
          <w:rFonts w:ascii="Spectral" w:hAnsi="Spectral" w:cstheme="minorBidi"/>
          <w:sz w:val="22"/>
          <w:szCs w:val="22"/>
          <w:lang w:val="en-IE"/>
        </w:rPr>
        <w:t xml:space="preserve"> </w:t>
      </w:r>
      <w:r w:rsidR="001D29B5">
        <w:rPr>
          <w:rFonts w:ascii="Spectral" w:hAnsi="Spectral" w:cstheme="minorBidi"/>
          <w:sz w:val="22"/>
          <w:szCs w:val="22"/>
          <w:lang w:val="en-IE"/>
        </w:rPr>
        <w:t xml:space="preserve">Acting and Performance Processes: From Everyday Life to Stage and Screen(s) </w:t>
      </w:r>
      <w:r w:rsidRPr="00DC14A7" w:rsidR="00842CEE">
        <w:rPr>
          <w:rFonts w:ascii="Spectral" w:hAnsi="Spectral" w:cstheme="minorBidi"/>
          <w:sz w:val="22"/>
          <w:szCs w:val="22"/>
          <w:lang w:val="en-IE"/>
        </w:rPr>
        <w:t>and FS101</w:t>
      </w:r>
      <w:r w:rsidR="001D29B5">
        <w:rPr>
          <w:rFonts w:ascii="Spectral" w:hAnsi="Spectral" w:cstheme="minorBidi"/>
          <w:sz w:val="22"/>
          <w:szCs w:val="22"/>
          <w:lang w:val="en-IE"/>
        </w:rPr>
        <w:t>:</w:t>
      </w:r>
      <w:r w:rsidRPr="00DC14A7" w:rsidR="00842CEE">
        <w:rPr>
          <w:rFonts w:ascii="Spectral" w:hAnsi="Spectral" w:cstheme="minorBidi"/>
          <w:sz w:val="22"/>
          <w:szCs w:val="22"/>
          <w:lang w:val="en-IE"/>
        </w:rPr>
        <w:t xml:space="preserve"> Introduction to Film Studies 1: Form.</w:t>
      </w:r>
      <w:r w:rsidRPr="00DC14A7">
        <w:rPr>
          <w:rFonts w:ascii="Spectral" w:hAnsi="Spectral" w:cstheme="minorBidi"/>
          <w:sz w:val="22"/>
          <w:szCs w:val="22"/>
          <w:lang w:val="en-US"/>
        </w:rPr>
        <w:t> </w:t>
      </w:r>
    </w:p>
    <w:p w:rsidRPr="00DC14A7" w:rsidR="00897C06" w:rsidP="2E62BE66" w:rsidRDefault="00897C06" w14:paraId="7C35AD16" w14:textId="77777777">
      <w:pPr>
        <w:overflowPunct/>
        <w:autoSpaceDE/>
        <w:autoSpaceDN/>
        <w:adjustRightInd/>
        <w:rPr>
          <w:rFonts w:ascii="Spectral" w:hAnsi="Spectral" w:cstheme="minorBidi"/>
          <w:sz w:val="22"/>
          <w:szCs w:val="22"/>
          <w:lang w:val="en-US"/>
        </w:rPr>
      </w:pPr>
      <w:r w:rsidRPr="00DC14A7">
        <w:rPr>
          <w:rFonts w:ascii="Spectral" w:hAnsi="Spectral" w:cstheme="minorBidi"/>
          <w:sz w:val="22"/>
          <w:szCs w:val="22"/>
          <w:lang w:val="en-US"/>
        </w:rPr>
        <w:t> </w:t>
      </w:r>
    </w:p>
    <w:p w:rsidRPr="00DC14A7" w:rsidR="00897C06" w:rsidP="00842CEE" w:rsidRDefault="00897C06" w14:paraId="12F25A43" w14:textId="63C28B84">
      <w:pPr>
        <w:overflowPunct/>
        <w:autoSpaceDE/>
        <w:autoSpaceDN/>
        <w:adjustRightInd/>
        <w:rPr>
          <w:rFonts w:ascii="Spectral" w:hAnsi="Spectral" w:cstheme="minorHAnsi"/>
          <w:sz w:val="22"/>
          <w:szCs w:val="22"/>
          <w:lang w:val="en-IE"/>
        </w:rPr>
      </w:pPr>
      <w:r w:rsidRPr="00DC14A7">
        <w:rPr>
          <w:rFonts w:ascii="Spectral" w:hAnsi="Spectral" w:cstheme="minorHAnsi"/>
          <w:sz w:val="22"/>
          <w:szCs w:val="22"/>
          <w:lang w:val="en-IE"/>
        </w:rPr>
        <w:t xml:space="preserve">In semester two, all students take </w:t>
      </w:r>
      <w:r w:rsidRPr="00DC14A7" w:rsidR="00842CEE">
        <w:rPr>
          <w:rFonts w:ascii="Spectral" w:hAnsi="Spectral" w:cstheme="minorHAnsi"/>
          <w:sz w:val="22"/>
          <w:szCs w:val="22"/>
          <w:lang w:val="en-IE"/>
        </w:rPr>
        <w:t>FM1100</w:t>
      </w:r>
      <w:r w:rsidR="001D29B5">
        <w:rPr>
          <w:rFonts w:ascii="Spectral" w:hAnsi="Spectral" w:cstheme="minorHAnsi"/>
          <w:sz w:val="22"/>
          <w:szCs w:val="22"/>
          <w:lang w:val="en-IE"/>
        </w:rPr>
        <w:t>:</w:t>
      </w:r>
      <w:r w:rsidRPr="00DC14A7" w:rsidR="00842CEE">
        <w:rPr>
          <w:rFonts w:ascii="Spectral" w:hAnsi="Spectral" w:cstheme="minorHAnsi"/>
          <w:sz w:val="22"/>
          <w:szCs w:val="22"/>
          <w:lang w:val="en-IE"/>
        </w:rPr>
        <w:t xml:space="preserve"> Introduction to Visual Culture and PSS1101</w:t>
      </w:r>
      <w:r w:rsidR="001D29B5">
        <w:rPr>
          <w:rFonts w:ascii="Spectral" w:hAnsi="Spectral" w:cstheme="minorHAnsi"/>
          <w:sz w:val="22"/>
          <w:szCs w:val="22"/>
          <w:lang w:val="en-IE"/>
        </w:rPr>
        <w:t>:</w:t>
      </w:r>
      <w:r w:rsidRPr="00DC14A7" w:rsidR="00842CEE">
        <w:rPr>
          <w:rFonts w:ascii="Spectral" w:hAnsi="Spectral" w:cstheme="minorHAnsi"/>
          <w:sz w:val="22"/>
          <w:szCs w:val="22"/>
          <w:lang w:val="en-IE"/>
        </w:rPr>
        <w:t xml:space="preserve"> Performing and Screening Ireland.</w:t>
      </w:r>
    </w:p>
    <w:p w:rsidRPr="00DC14A7" w:rsidR="00842CEE" w:rsidP="00842CEE" w:rsidRDefault="00842CEE" w14:paraId="14E646B7" w14:textId="50CF7104">
      <w:pPr>
        <w:overflowPunct/>
        <w:autoSpaceDE/>
        <w:autoSpaceDN/>
        <w:adjustRightInd/>
        <w:rPr>
          <w:rFonts w:ascii="Spectral" w:hAnsi="Spectral" w:cstheme="minorHAnsi"/>
          <w:sz w:val="18"/>
          <w:szCs w:val="18"/>
          <w:lang w:val="en-US"/>
        </w:rPr>
      </w:pPr>
    </w:p>
    <w:p w:rsidRPr="00DC14A7" w:rsidR="00897C06" w:rsidP="1945354E" w:rsidRDefault="1E4A9BA4" w14:paraId="767D786E" w14:textId="717FF116">
      <w:pPr>
        <w:pStyle w:val="Heading2"/>
        <w:ind w:left="0" w:firstLine="0"/>
        <w:rPr>
          <w:rFonts w:ascii="Spectral" w:hAnsi="Spectral" w:cstheme="minorBidi"/>
        </w:rPr>
      </w:pPr>
      <w:bookmarkStart w:name="_Toc203478416" w:id="5"/>
      <w:r w:rsidRPr="00DC14A7">
        <w:rPr>
          <w:rFonts w:ascii="Spectral" w:hAnsi="Spectral" w:cstheme="minorBidi"/>
        </w:rPr>
        <w:t>Timetable Semester</w:t>
      </w:r>
      <w:r w:rsidRPr="00DC14A7" w:rsidR="3C4E9B1B">
        <w:rPr>
          <w:rFonts w:ascii="Spectral" w:hAnsi="Spectral" w:cstheme="minorBidi"/>
        </w:rPr>
        <w:t xml:space="preserve"> 1 &amp; 2</w:t>
      </w:r>
      <w:bookmarkEnd w:id="5"/>
      <w:r w:rsidRPr="00DC14A7" w:rsidR="3C4E9B1B">
        <w:rPr>
          <w:rFonts w:ascii="Spectral" w:hAnsi="Spectral" w:cstheme="minorBidi"/>
        </w:rPr>
        <w:t> </w:t>
      </w:r>
    </w:p>
    <w:p w:rsidRPr="00DC14A7" w:rsidR="00897C06" w:rsidP="00897C06" w:rsidRDefault="00897C06" w14:paraId="468207BA" w14:textId="77777777">
      <w:pPr>
        <w:overflowPunct/>
        <w:autoSpaceDE/>
        <w:autoSpaceDN/>
        <w:adjustRightInd/>
        <w:rPr>
          <w:rFonts w:ascii="Spectral" w:hAnsi="Spectral" w:cstheme="minorHAnsi"/>
          <w:sz w:val="18"/>
          <w:szCs w:val="18"/>
          <w:lang w:val="en-US"/>
        </w:rPr>
      </w:pPr>
      <w:r w:rsidRPr="00DC14A7">
        <w:rPr>
          <w:rFonts w:ascii="Spectral" w:hAnsi="Spectral" w:cstheme="minorHAnsi"/>
          <w:sz w:val="22"/>
          <w:szCs w:val="22"/>
          <w:lang w:val="en-US"/>
        </w:rPr>
        <w:t> </w:t>
      </w:r>
    </w:p>
    <w:tbl>
      <w:tblPr>
        <w:tblW w:w="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665"/>
        <w:gridCol w:w="1155"/>
        <w:gridCol w:w="3390"/>
      </w:tblGrid>
      <w:tr w:rsidRPr="00DC14A7" w:rsidR="00897C06" w:rsidTr="4E714F6F" w14:paraId="47E453F0" w14:textId="77777777">
        <w:tc>
          <w:tcPr>
            <w:tcW w:w="1665" w:type="dxa"/>
            <w:tcBorders>
              <w:top w:val="inset" w:color="auto" w:sz="18" w:space="0"/>
              <w:left w:val="inset" w:color="auto" w:sz="18" w:space="0"/>
              <w:bottom w:val="inset" w:color="auto" w:sz="18" w:space="0"/>
              <w:right w:val="inset" w:color="auto" w:sz="18" w:space="0"/>
            </w:tcBorders>
            <w:shd w:val="clear" w:color="auto" w:fill="auto"/>
            <w:tcMar/>
            <w:hideMark/>
          </w:tcPr>
          <w:p w:rsidRPr="00DC14A7" w:rsidR="00897C06" w:rsidP="00897C06" w:rsidRDefault="00897C06" w14:paraId="056F367A" w14:textId="77777777">
            <w:pPr>
              <w:overflowPunct/>
              <w:autoSpaceDE/>
              <w:autoSpaceDN/>
              <w:adjustRightInd/>
              <w:jc w:val="center"/>
              <w:rPr>
                <w:rFonts w:ascii="Spectral" w:hAnsi="Spectral" w:cstheme="minorHAnsi"/>
                <w:sz w:val="24"/>
                <w:szCs w:val="24"/>
                <w:lang w:val="en-US"/>
              </w:rPr>
            </w:pPr>
            <w:r w:rsidRPr="00DC14A7">
              <w:rPr>
                <w:rFonts w:ascii="Spectral" w:hAnsi="Spectral" w:cstheme="minorHAnsi"/>
                <w:b/>
                <w:bCs/>
                <w:sz w:val="22"/>
                <w:szCs w:val="22"/>
                <w:lang w:val="en-IE"/>
              </w:rPr>
              <w:t>Class</w:t>
            </w:r>
            <w:r w:rsidRPr="00DC14A7">
              <w:rPr>
                <w:rFonts w:ascii="Spectral" w:hAnsi="Spectral" w:cstheme="minorHAnsi"/>
                <w:sz w:val="22"/>
                <w:szCs w:val="22"/>
                <w:lang w:val="en-US"/>
              </w:rPr>
              <w:t> </w:t>
            </w:r>
          </w:p>
        </w:tc>
        <w:tc>
          <w:tcPr>
            <w:tcW w:w="1155" w:type="dxa"/>
            <w:tcBorders>
              <w:top w:val="inset" w:color="auto" w:sz="18" w:space="0"/>
              <w:left w:val="inset" w:color="auto" w:sz="18" w:space="0"/>
              <w:bottom w:val="inset" w:color="auto" w:sz="18" w:space="0"/>
              <w:right w:val="inset" w:color="auto" w:sz="18" w:space="0"/>
            </w:tcBorders>
            <w:shd w:val="clear" w:color="auto" w:fill="auto"/>
            <w:tcMar/>
            <w:hideMark/>
          </w:tcPr>
          <w:p w:rsidRPr="00DC14A7" w:rsidR="00897C06" w:rsidP="00897C06" w:rsidRDefault="00897C06" w14:paraId="168999E0" w14:textId="77777777">
            <w:pPr>
              <w:overflowPunct/>
              <w:autoSpaceDE/>
              <w:autoSpaceDN/>
              <w:adjustRightInd/>
              <w:jc w:val="center"/>
              <w:rPr>
                <w:rFonts w:ascii="Spectral" w:hAnsi="Spectral" w:cstheme="minorHAnsi"/>
                <w:sz w:val="24"/>
                <w:szCs w:val="24"/>
                <w:lang w:val="en-US"/>
              </w:rPr>
            </w:pPr>
            <w:r w:rsidRPr="00DC14A7">
              <w:rPr>
                <w:rFonts w:ascii="Spectral" w:hAnsi="Spectral" w:cstheme="minorHAnsi"/>
                <w:b/>
                <w:bCs/>
                <w:sz w:val="22"/>
                <w:szCs w:val="22"/>
                <w:lang w:val="en-IE"/>
              </w:rPr>
              <w:t>Semester</w:t>
            </w:r>
            <w:r w:rsidRPr="00DC14A7">
              <w:rPr>
                <w:rFonts w:ascii="Spectral" w:hAnsi="Spectral" w:cstheme="minorHAnsi"/>
                <w:sz w:val="22"/>
                <w:szCs w:val="22"/>
                <w:lang w:val="en-US"/>
              </w:rPr>
              <w:t> </w:t>
            </w:r>
          </w:p>
        </w:tc>
        <w:tc>
          <w:tcPr>
            <w:tcW w:w="3390" w:type="dxa"/>
            <w:tcBorders>
              <w:top w:val="inset" w:color="auto" w:sz="18" w:space="0"/>
              <w:left w:val="inset" w:color="auto" w:sz="18" w:space="0"/>
              <w:bottom w:val="inset" w:color="auto" w:sz="18" w:space="0"/>
              <w:right w:val="inset" w:color="auto" w:sz="18" w:space="0"/>
            </w:tcBorders>
            <w:shd w:val="clear" w:color="auto" w:fill="auto"/>
            <w:tcMar/>
            <w:hideMark/>
          </w:tcPr>
          <w:p w:rsidRPr="00DC14A7" w:rsidR="00897C06" w:rsidP="00897C06" w:rsidRDefault="00897C06" w14:paraId="37E0D8A7" w14:textId="77777777">
            <w:pPr>
              <w:overflowPunct/>
              <w:autoSpaceDE/>
              <w:autoSpaceDN/>
              <w:adjustRightInd/>
              <w:jc w:val="center"/>
              <w:rPr>
                <w:rFonts w:ascii="Spectral" w:hAnsi="Spectral" w:cstheme="minorHAnsi"/>
                <w:sz w:val="24"/>
                <w:szCs w:val="24"/>
                <w:lang w:val="en-US"/>
              </w:rPr>
            </w:pPr>
            <w:r w:rsidRPr="00DC14A7">
              <w:rPr>
                <w:rFonts w:ascii="Spectral" w:hAnsi="Spectral" w:cstheme="minorHAnsi"/>
                <w:b/>
                <w:bCs/>
                <w:sz w:val="22"/>
                <w:szCs w:val="22"/>
                <w:lang w:val="en-IE"/>
              </w:rPr>
              <w:t>Day, Time and Venue</w:t>
            </w:r>
            <w:r w:rsidRPr="00DC14A7">
              <w:rPr>
                <w:rFonts w:ascii="Spectral" w:hAnsi="Spectral" w:cstheme="minorHAnsi"/>
                <w:sz w:val="22"/>
                <w:szCs w:val="22"/>
                <w:lang w:val="en-US"/>
              </w:rPr>
              <w:t> </w:t>
            </w:r>
          </w:p>
        </w:tc>
      </w:tr>
      <w:tr w:rsidRPr="00DC14A7" w:rsidR="00897C06" w:rsidTr="4E714F6F" w14:paraId="06BF6C11" w14:textId="77777777">
        <w:tc>
          <w:tcPr>
            <w:tcW w:w="1665" w:type="dxa"/>
            <w:tcBorders>
              <w:top w:val="inset" w:color="auto" w:sz="18" w:space="0"/>
              <w:left w:val="inset" w:color="auto" w:sz="18" w:space="0"/>
              <w:bottom w:val="inset" w:color="auto" w:sz="18" w:space="0"/>
              <w:right w:val="inset" w:color="auto" w:sz="18" w:space="0"/>
            </w:tcBorders>
            <w:shd w:val="clear" w:color="auto" w:fill="auto"/>
            <w:tcMar/>
            <w:hideMark/>
          </w:tcPr>
          <w:p w:rsidRPr="00E218E8" w:rsidR="00E218E8" w:rsidP="00E218E8" w:rsidRDefault="00E218E8" w14:paraId="7931B8CD" w14:textId="23595D8B">
            <w:pPr>
              <w:rPr>
                <w:rFonts w:ascii="Spectral" w:hAnsi="Spectral" w:cs="Arial"/>
                <w:sz w:val="22"/>
                <w:szCs w:val="22"/>
                <w:lang w:val="en-US"/>
              </w:rPr>
            </w:pPr>
            <w:r w:rsidRPr="00E218E8">
              <w:rPr>
                <w:rFonts w:ascii="Spectral" w:hAnsi="Spectral" w:cstheme="minorHAnsi"/>
                <w:sz w:val="22"/>
                <w:szCs w:val="22"/>
                <w:lang w:val="en-US"/>
              </w:rPr>
              <w:t xml:space="preserve">PSS1102: Acting and Performance Processes: </w:t>
            </w:r>
            <w:r w:rsidRPr="00E218E8">
              <w:rPr>
                <w:rFonts w:ascii="Spectral" w:hAnsi="Spectral" w:cs="Arial"/>
                <w:sz w:val="22"/>
                <w:szCs w:val="22"/>
                <w:lang w:val="en-US"/>
              </w:rPr>
              <w:t>From Everyday Life to Stage and Screen(s)</w:t>
            </w:r>
          </w:p>
          <w:p w:rsidRPr="00E218E8" w:rsidR="00897C06" w:rsidP="00897C06" w:rsidRDefault="00897C06" w14:paraId="1D74ECCA" w14:textId="038B88BD">
            <w:pPr>
              <w:overflowPunct/>
              <w:autoSpaceDE/>
              <w:autoSpaceDN/>
              <w:adjustRightInd/>
              <w:rPr>
                <w:rFonts w:ascii="Spectral" w:hAnsi="Spectral" w:cstheme="minorHAnsi"/>
                <w:sz w:val="22"/>
                <w:szCs w:val="22"/>
                <w:lang w:val="en-US"/>
              </w:rPr>
            </w:pPr>
          </w:p>
        </w:tc>
        <w:tc>
          <w:tcPr>
            <w:tcW w:w="1155" w:type="dxa"/>
            <w:tcBorders>
              <w:top w:val="inset" w:color="auto" w:sz="18" w:space="0"/>
              <w:left w:val="inset" w:color="auto" w:sz="18" w:space="0"/>
              <w:bottom w:val="inset" w:color="auto" w:sz="18" w:space="0"/>
              <w:right w:val="inset" w:color="auto" w:sz="18" w:space="0"/>
            </w:tcBorders>
            <w:shd w:val="clear" w:color="auto" w:fill="auto"/>
            <w:tcMar/>
            <w:hideMark/>
          </w:tcPr>
          <w:p w:rsidRPr="00DC14A7" w:rsidR="00897C06" w:rsidP="00897C06" w:rsidRDefault="00897C06" w14:paraId="29ACC99E" w14:textId="77777777">
            <w:pPr>
              <w:overflowPunct/>
              <w:autoSpaceDE/>
              <w:autoSpaceDN/>
              <w:adjustRightInd/>
              <w:rPr>
                <w:rFonts w:ascii="Spectral" w:hAnsi="Spectral" w:cstheme="minorHAnsi"/>
                <w:sz w:val="24"/>
                <w:szCs w:val="24"/>
                <w:lang w:val="en-US"/>
              </w:rPr>
            </w:pPr>
            <w:r w:rsidRPr="00DC14A7">
              <w:rPr>
                <w:rFonts w:ascii="Spectral" w:hAnsi="Spectral" w:cstheme="minorHAnsi"/>
                <w:sz w:val="22"/>
                <w:szCs w:val="22"/>
                <w:lang w:val="en-IE"/>
              </w:rPr>
              <w:t>1</w:t>
            </w:r>
            <w:r w:rsidRPr="00DC14A7">
              <w:rPr>
                <w:rFonts w:ascii="Spectral" w:hAnsi="Spectral" w:cstheme="minorHAnsi"/>
                <w:sz w:val="22"/>
                <w:szCs w:val="22"/>
                <w:lang w:val="en-US"/>
              </w:rPr>
              <w:t> </w:t>
            </w:r>
          </w:p>
        </w:tc>
        <w:tc>
          <w:tcPr>
            <w:tcW w:w="3390" w:type="dxa"/>
            <w:tcBorders>
              <w:top w:val="inset" w:color="auto" w:sz="18" w:space="0"/>
              <w:left w:val="inset" w:color="auto" w:sz="18" w:space="0"/>
              <w:bottom w:val="inset" w:color="auto" w:sz="18" w:space="0"/>
              <w:right w:val="inset" w:color="auto" w:sz="18" w:space="0"/>
            </w:tcBorders>
            <w:shd w:val="clear" w:color="auto" w:fill="auto"/>
            <w:tcMar/>
            <w:hideMark/>
          </w:tcPr>
          <w:p w:rsidR="00897C06" w:rsidP="001D29B5" w:rsidRDefault="001D29B5" w14:paraId="09DC4C06" w14:textId="2276A066">
            <w:pPr>
              <w:overflowPunct/>
              <w:autoSpaceDE/>
              <w:autoSpaceDN/>
              <w:adjustRightInd/>
              <w:rPr>
                <w:rFonts w:ascii="Spectral" w:hAnsi="Spectral" w:eastAsiaTheme="minorEastAsia" w:cstheme="minorBidi"/>
                <w:color w:val="000000" w:themeColor="text1"/>
                <w:sz w:val="22"/>
                <w:szCs w:val="22"/>
              </w:rPr>
            </w:pPr>
            <w:r w:rsidRPr="001D29B5">
              <w:rPr>
                <w:rFonts w:ascii="Spectral" w:hAnsi="Spectral" w:eastAsiaTheme="minorEastAsia" w:cstheme="minorBidi"/>
                <w:color w:val="000000" w:themeColor="text1"/>
                <w:sz w:val="22"/>
                <w:szCs w:val="22"/>
              </w:rPr>
              <w:t>Mondays, 4-5</w:t>
            </w:r>
            <w:r>
              <w:rPr>
                <w:rFonts w:ascii="Spectral" w:hAnsi="Spectral" w:eastAsiaTheme="minorEastAsia" w:cstheme="minorBidi"/>
                <w:color w:val="000000" w:themeColor="text1"/>
                <w:sz w:val="22"/>
                <w:szCs w:val="22"/>
              </w:rPr>
              <w:t>pm</w:t>
            </w:r>
            <w:r w:rsidRPr="001D29B5">
              <w:rPr>
                <w:rFonts w:ascii="Spectral" w:hAnsi="Spectral" w:eastAsiaTheme="minorEastAsia" w:cstheme="minorBidi"/>
                <w:color w:val="000000" w:themeColor="text1"/>
                <w:sz w:val="22"/>
                <w:szCs w:val="22"/>
              </w:rPr>
              <w:t xml:space="preserve"> (ODT)</w:t>
            </w:r>
            <w:r>
              <w:rPr>
                <w:rFonts w:ascii="Spectral" w:hAnsi="Spectral" w:eastAsiaTheme="minorEastAsia" w:cstheme="minorBidi"/>
                <w:color w:val="000000" w:themeColor="text1"/>
                <w:sz w:val="22"/>
                <w:szCs w:val="22"/>
              </w:rPr>
              <w:t xml:space="preserve"> </w:t>
            </w:r>
            <w:r w:rsidRPr="001D29B5">
              <w:rPr>
                <w:rFonts w:ascii="Spectral" w:hAnsi="Spectral" w:eastAsiaTheme="minorEastAsia" w:cstheme="minorBidi"/>
                <w:color w:val="000000" w:themeColor="text1"/>
                <w:sz w:val="22"/>
                <w:szCs w:val="22"/>
              </w:rPr>
              <w:t>and Wednesday 3-4</w:t>
            </w:r>
            <w:r>
              <w:rPr>
                <w:rFonts w:ascii="Spectral" w:hAnsi="Spectral" w:eastAsiaTheme="minorEastAsia" w:cstheme="minorBidi"/>
                <w:color w:val="000000" w:themeColor="text1"/>
                <w:sz w:val="22"/>
                <w:szCs w:val="22"/>
              </w:rPr>
              <w:t>pm</w:t>
            </w:r>
            <w:r w:rsidRPr="001D29B5">
              <w:rPr>
                <w:rFonts w:ascii="Spectral" w:hAnsi="Spectral" w:eastAsiaTheme="minorEastAsia" w:cstheme="minorBidi"/>
                <w:color w:val="000000" w:themeColor="text1"/>
                <w:sz w:val="22"/>
                <w:szCs w:val="22"/>
              </w:rPr>
              <w:t xml:space="preserve"> (ODT</w:t>
            </w:r>
            <w:r>
              <w:rPr>
                <w:rFonts w:ascii="Spectral" w:hAnsi="Spectral" w:eastAsiaTheme="minorEastAsia" w:cstheme="minorBidi"/>
                <w:color w:val="000000" w:themeColor="text1"/>
                <w:sz w:val="22"/>
                <w:szCs w:val="22"/>
              </w:rPr>
              <w:t>)*</w:t>
            </w:r>
          </w:p>
          <w:p w:rsidR="001D29B5" w:rsidP="001D29B5" w:rsidRDefault="001D29B5" w14:paraId="0CDFBD2D" w14:textId="77777777">
            <w:pPr>
              <w:overflowPunct/>
              <w:autoSpaceDE/>
              <w:autoSpaceDN/>
              <w:adjustRightInd/>
              <w:rPr>
                <w:rFonts w:ascii="Spectral" w:hAnsi="Spectral" w:eastAsiaTheme="minorEastAsia" w:cstheme="minorBidi"/>
                <w:color w:val="000000" w:themeColor="text1"/>
                <w:sz w:val="22"/>
                <w:szCs w:val="22"/>
              </w:rPr>
            </w:pPr>
          </w:p>
          <w:p w:rsidRPr="00DC14A7" w:rsidR="001D29B5" w:rsidP="001D29B5" w:rsidRDefault="001D29B5" w14:paraId="1E498D53" w14:textId="3A6E22BC">
            <w:pPr>
              <w:overflowPunct/>
              <w:autoSpaceDE/>
              <w:autoSpaceDN/>
              <w:adjustRightInd/>
              <w:rPr>
                <w:rFonts w:ascii="Spectral" w:hAnsi="Spectral" w:eastAsiaTheme="minorEastAsia" w:cstheme="minorBidi"/>
                <w:color w:val="000000" w:themeColor="text1"/>
                <w:sz w:val="22"/>
                <w:szCs w:val="22"/>
                <w:lang w:val="en-IE"/>
              </w:rPr>
            </w:pPr>
            <w:r>
              <w:rPr>
                <w:rFonts w:ascii="Spectral" w:hAnsi="Spectral" w:eastAsiaTheme="minorEastAsia" w:cstheme="minorBidi"/>
                <w:color w:val="000000" w:themeColor="text1"/>
                <w:sz w:val="22"/>
                <w:szCs w:val="22"/>
              </w:rPr>
              <w:t>*</w:t>
            </w:r>
            <w:r w:rsidRPr="001D29B5">
              <w:rPr>
                <w:rFonts w:ascii="Spectral" w:hAnsi="Spectral" w:eastAsiaTheme="minorEastAsia" w:cstheme="minorBidi"/>
                <w:i/>
                <w:iCs/>
                <w:color w:val="000000" w:themeColor="text1"/>
                <w:sz w:val="22"/>
                <w:szCs w:val="22"/>
              </w:rPr>
              <w:t xml:space="preserve">You will be placed in tutorial groups for the Wednesday to be advised during your </w:t>
            </w:r>
            <w:proofErr w:type="gramStart"/>
            <w:r w:rsidRPr="001D29B5">
              <w:rPr>
                <w:rFonts w:ascii="Spectral" w:hAnsi="Spectral" w:eastAsiaTheme="minorEastAsia" w:cstheme="minorBidi"/>
                <w:i/>
                <w:iCs/>
                <w:color w:val="000000" w:themeColor="text1"/>
                <w:sz w:val="22"/>
                <w:szCs w:val="22"/>
              </w:rPr>
              <w:t>first class</w:t>
            </w:r>
            <w:proofErr w:type="gramEnd"/>
            <w:r w:rsidRPr="001D29B5">
              <w:rPr>
                <w:rFonts w:ascii="Spectral" w:hAnsi="Spectral" w:eastAsiaTheme="minorEastAsia" w:cstheme="minorBidi"/>
                <w:i/>
                <w:iCs/>
                <w:color w:val="000000" w:themeColor="text1"/>
                <w:sz w:val="22"/>
                <w:szCs w:val="22"/>
              </w:rPr>
              <w:t xml:space="preserve"> session.</w:t>
            </w:r>
            <w:r>
              <w:rPr>
                <w:rFonts w:ascii="Spectral" w:hAnsi="Spectral" w:eastAsiaTheme="minorEastAsia" w:cstheme="minorBidi"/>
                <w:color w:val="000000" w:themeColor="text1"/>
                <w:sz w:val="22"/>
                <w:szCs w:val="22"/>
              </w:rPr>
              <w:t xml:space="preserve">  </w:t>
            </w:r>
          </w:p>
        </w:tc>
      </w:tr>
      <w:tr w:rsidRPr="00DC14A7" w:rsidR="00897C06" w:rsidTr="4E714F6F" w14:paraId="72E3E305" w14:textId="77777777">
        <w:tc>
          <w:tcPr>
            <w:tcW w:w="1665" w:type="dxa"/>
            <w:tcBorders>
              <w:top w:val="inset" w:color="auto" w:sz="18" w:space="0"/>
              <w:left w:val="inset" w:color="auto" w:sz="18" w:space="0"/>
              <w:bottom w:val="inset" w:color="auto" w:sz="18" w:space="0"/>
              <w:right w:val="inset" w:color="auto" w:sz="18" w:space="0"/>
            </w:tcBorders>
            <w:shd w:val="clear" w:color="auto" w:fill="auto"/>
            <w:tcMar/>
            <w:hideMark/>
          </w:tcPr>
          <w:p w:rsidRPr="00DC14A7" w:rsidR="00897C06" w:rsidP="00897C06" w:rsidRDefault="00842CEE" w14:paraId="78A18384" w14:textId="6F09230B">
            <w:pPr>
              <w:overflowPunct/>
              <w:autoSpaceDE/>
              <w:autoSpaceDN/>
              <w:adjustRightInd/>
              <w:rPr>
                <w:rFonts w:ascii="Spectral" w:hAnsi="Spectral" w:cstheme="minorHAnsi"/>
                <w:sz w:val="24"/>
                <w:szCs w:val="24"/>
                <w:lang w:val="en-US"/>
              </w:rPr>
            </w:pPr>
            <w:r w:rsidRPr="00DC14A7">
              <w:rPr>
                <w:rFonts w:ascii="Spectral" w:hAnsi="Spectral" w:cstheme="minorHAnsi"/>
                <w:sz w:val="22"/>
                <w:szCs w:val="22"/>
                <w:lang w:val="en-IE"/>
              </w:rPr>
              <w:t>FS101 Introduction to Film Studies 1: Form</w:t>
            </w:r>
            <w:r w:rsidRPr="00DC14A7" w:rsidR="00897C06">
              <w:rPr>
                <w:rFonts w:ascii="Spectral" w:hAnsi="Spectral" w:cstheme="minorHAnsi"/>
                <w:sz w:val="22"/>
                <w:szCs w:val="22"/>
                <w:lang w:val="en-US"/>
              </w:rPr>
              <w:t> </w:t>
            </w:r>
          </w:p>
        </w:tc>
        <w:tc>
          <w:tcPr>
            <w:tcW w:w="1155" w:type="dxa"/>
            <w:tcBorders>
              <w:top w:val="inset" w:color="auto" w:sz="18" w:space="0"/>
              <w:left w:val="inset" w:color="auto" w:sz="18" w:space="0"/>
              <w:bottom w:val="inset" w:color="auto" w:sz="18" w:space="0"/>
              <w:right w:val="inset" w:color="auto" w:sz="18" w:space="0"/>
            </w:tcBorders>
            <w:shd w:val="clear" w:color="auto" w:fill="auto"/>
            <w:tcMar/>
            <w:hideMark/>
          </w:tcPr>
          <w:p w:rsidRPr="00DC14A7" w:rsidR="00897C06" w:rsidP="00897C06" w:rsidRDefault="00897C06" w14:paraId="673F59C2" w14:textId="77777777">
            <w:pPr>
              <w:overflowPunct/>
              <w:autoSpaceDE/>
              <w:autoSpaceDN/>
              <w:adjustRightInd/>
              <w:rPr>
                <w:rFonts w:ascii="Spectral" w:hAnsi="Spectral" w:cstheme="minorHAnsi"/>
                <w:sz w:val="24"/>
                <w:szCs w:val="24"/>
                <w:lang w:val="en-US"/>
              </w:rPr>
            </w:pPr>
            <w:r w:rsidRPr="00DC14A7">
              <w:rPr>
                <w:rFonts w:ascii="Spectral" w:hAnsi="Spectral" w:cstheme="minorHAnsi"/>
                <w:sz w:val="22"/>
                <w:szCs w:val="22"/>
                <w:lang w:val="en-IE"/>
              </w:rPr>
              <w:t>1</w:t>
            </w:r>
            <w:r w:rsidRPr="00DC14A7">
              <w:rPr>
                <w:rFonts w:ascii="Spectral" w:hAnsi="Spectral" w:cstheme="minorHAnsi"/>
                <w:sz w:val="22"/>
                <w:szCs w:val="22"/>
                <w:lang w:val="en-US"/>
              </w:rPr>
              <w:t> </w:t>
            </w:r>
          </w:p>
        </w:tc>
        <w:tc>
          <w:tcPr>
            <w:tcW w:w="3390" w:type="dxa"/>
            <w:tcBorders>
              <w:top w:val="inset" w:color="auto" w:sz="18" w:space="0"/>
              <w:left w:val="inset" w:color="auto" w:sz="18" w:space="0"/>
              <w:bottom w:val="inset" w:color="auto" w:sz="18" w:space="0"/>
              <w:right w:val="inset" w:color="auto" w:sz="18" w:space="0"/>
            </w:tcBorders>
            <w:shd w:val="clear" w:color="auto" w:fill="auto"/>
            <w:tcMar/>
            <w:hideMark/>
          </w:tcPr>
          <w:p w:rsidRPr="00DC14A7" w:rsidR="00842CEE" w:rsidP="00897C06" w:rsidRDefault="00842CEE" w14:paraId="01AF3927" w14:textId="77777777">
            <w:pPr>
              <w:overflowPunct/>
              <w:autoSpaceDE/>
              <w:autoSpaceDN/>
              <w:adjustRightInd/>
              <w:rPr>
                <w:rFonts w:ascii="Spectral" w:hAnsi="Spectral" w:cstheme="minorHAnsi"/>
                <w:sz w:val="22"/>
                <w:szCs w:val="22"/>
                <w:lang w:val="en-IE"/>
              </w:rPr>
            </w:pPr>
            <w:r w:rsidRPr="00DC14A7">
              <w:rPr>
                <w:rFonts w:ascii="Spectral" w:hAnsi="Spectral" w:cstheme="minorHAnsi"/>
                <w:sz w:val="22"/>
                <w:szCs w:val="22"/>
                <w:lang w:val="en-IE"/>
              </w:rPr>
              <w:t>Wednesday 9-10am Martin Ryan Annex 201</w:t>
            </w:r>
          </w:p>
          <w:p w:rsidRPr="00DC14A7" w:rsidR="00897C06" w:rsidP="217DA07A" w:rsidRDefault="00842CEE" w14:paraId="44878104" w14:textId="0B86A30A">
            <w:pPr>
              <w:overflowPunct/>
              <w:autoSpaceDE/>
              <w:autoSpaceDN/>
              <w:adjustRightInd/>
              <w:rPr>
                <w:rFonts w:ascii="Spectral" w:hAnsi="Spectral" w:cstheme="minorBidi"/>
                <w:sz w:val="24"/>
                <w:szCs w:val="24"/>
                <w:lang w:val="en-US"/>
              </w:rPr>
            </w:pPr>
            <w:r w:rsidRPr="00DC14A7">
              <w:rPr>
                <w:rFonts w:ascii="Spectral" w:hAnsi="Spectral" w:cstheme="minorBidi"/>
                <w:sz w:val="22"/>
                <w:szCs w:val="22"/>
                <w:lang w:val="en-IE"/>
              </w:rPr>
              <w:t>Thursday 4-5pm Martin Ryan Annex 201</w:t>
            </w:r>
            <w:r w:rsidRPr="00DC14A7" w:rsidR="00897C06">
              <w:rPr>
                <w:rFonts w:ascii="Spectral" w:hAnsi="Spectral" w:cstheme="minorBidi"/>
                <w:sz w:val="22"/>
                <w:szCs w:val="22"/>
                <w:lang w:val="en-US"/>
              </w:rPr>
              <w:t> </w:t>
            </w:r>
          </w:p>
          <w:p w:rsidRPr="00DC14A7" w:rsidR="00897C06" w:rsidP="217DA07A" w:rsidRDefault="5467E5A8" w14:paraId="330A9558" w14:textId="16937C07">
            <w:pPr>
              <w:shd w:val="clear" w:color="auto" w:fill="FFFFFF" w:themeFill="background1"/>
              <w:overflowPunct/>
              <w:autoSpaceDE/>
              <w:autoSpaceDN/>
              <w:adjustRightInd/>
              <w:spacing w:before="180" w:after="180"/>
              <w:rPr>
                <w:rFonts w:ascii="Spectral" w:hAnsi="Spectral" w:eastAsiaTheme="minorEastAsia" w:cstheme="minorBidi"/>
                <w:sz w:val="22"/>
                <w:szCs w:val="22"/>
                <w:lang w:val="en-US"/>
              </w:rPr>
            </w:pPr>
            <w:r w:rsidRPr="00DC14A7">
              <w:rPr>
                <w:rFonts w:ascii="Spectral" w:hAnsi="Spectral" w:eastAsiaTheme="minorEastAsia" w:cstheme="minorBidi"/>
                <w:sz w:val="22"/>
                <w:szCs w:val="22"/>
                <w:lang w:val="en-IE"/>
              </w:rPr>
              <w:t>Weekly Screening:</w:t>
            </w:r>
          </w:p>
          <w:p w:rsidRPr="00DC14A7" w:rsidR="00897C06" w:rsidP="4E714F6F" w:rsidRDefault="5467E5A8" w14:paraId="04635C98" w14:textId="0D2EFA82">
            <w:pPr>
              <w:shd w:val="clear" w:color="auto" w:fill="FFFFFF" w:themeFill="background1"/>
              <w:overflowPunct/>
              <w:autoSpaceDE/>
              <w:autoSpaceDN/>
              <w:adjustRightInd/>
              <w:spacing w:before="180" w:after="180"/>
              <w:rPr>
                <w:rFonts w:ascii="Spectral" w:hAnsi="Spectral" w:eastAsia="ＭＳ 明朝" w:cs="" w:eastAsiaTheme="minorEastAsia" w:cstheme="minorBidi"/>
                <w:sz w:val="22"/>
                <w:szCs w:val="22"/>
                <w:lang w:val="en-IE"/>
              </w:rPr>
            </w:pPr>
            <w:r w:rsidRPr="4E714F6F" w:rsidR="5467E5A8">
              <w:rPr>
                <w:rFonts w:ascii="Spectral" w:hAnsi="Spectral" w:eastAsia="ＭＳ 明朝" w:cs="" w:eastAsiaTheme="minorEastAsia" w:cstheme="minorBidi"/>
                <w:sz w:val="22"/>
                <w:szCs w:val="22"/>
                <w:lang w:val="en-IE"/>
              </w:rPr>
              <w:t>Tuesday 6-</w:t>
            </w:r>
            <w:r w:rsidRPr="4E714F6F" w:rsidR="501AE1BD">
              <w:rPr>
                <w:rFonts w:ascii="Spectral" w:hAnsi="Spectral" w:eastAsia="ＭＳ 明朝" w:cs="" w:eastAsiaTheme="minorEastAsia" w:cstheme="minorBidi"/>
                <w:sz w:val="22"/>
                <w:szCs w:val="22"/>
                <w:lang w:val="en-IE"/>
              </w:rPr>
              <w:t>8</w:t>
            </w:r>
            <w:r w:rsidRPr="4E714F6F" w:rsidR="5467E5A8">
              <w:rPr>
                <w:rFonts w:ascii="Spectral" w:hAnsi="Spectral" w:eastAsia="ＭＳ 明朝" w:cs="" w:eastAsiaTheme="minorEastAsia" w:cstheme="minorBidi"/>
                <w:sz w:val="22"/>
                <w:szCs w:val="22"/>
                <w:lang w:val="en-IE"/>
              </w:rPr>
              <w:t xml:space="preserve"> pm - </w:t>
            </w:r>
            <w:r w:rsidRPr="4E714F6F" w:rsidR="15266AB2">
              <w:rPr>
                <w:rFonts w:ascii="Spectral" w:hAnsi="Spectral" w:eastAsia="ＭＳ 明朝" w:cs="" w:eastAsiaTheme="minorEastAsia" w:cstheme="minorBidi"/>
                <w:sz w:val="22"/>
                <w:szCs w:val="22"/>
                <w:lang w:val="en-IE"/>
              </w:rPr>
              <w:t>CSB-G005</w:t>
            </w:r>
          </w:p>
        </w:tc>
      </w:tr>
      <w:tr w:rsidRPr="00DC14A7" w:rsidR="00897C06" w:rsidTr="4E714F6F" w14:paraId="3E78C1A8" w14:textId="77777777">
        <w:tc>
          <w:tcPr>
            <w:tcW w:w="1665" w:type="dxa"/>
            <w:tcBorders>
              <w:top w:val="inset" w:color="auto" w:sz="18" w:space="0"/>
              <w:left w:val="inset" w:color="auto" w:sz="18" w:space="0"/>
              <w:bottom w:val="inset" w:color="auto" w:sz="18" w:space="0"/>
              <w:right w:val="inset" w:color="auto" w:sz="18" w:space="0"/>
            </w:tcBorders>
            <w:shd w:val="clear" w:color="auto" w:fill="auto"/>
            <w:tcMar/>
            <w:hideMark/>
          </w:tcPr>
          <w:p w:rsidRPr="00DC14A7" w:rsidR="00897C06" w:rsidP="00897C06" w:rsidRDefault="00842CEE" w14:paraId="2B8932AD" w14:textId="5CE91E5B">
            <w:pPr>
              <w:overflowPunct/>
              <w:autoSpaceDE/>
              <w:autoSpaceDN/>
              <w:adjustRightInd/>
              <w:rPr>
                <w:rFonts w:ascii="Spectral" w:hAnsi="Spectral" w:cstheme="minorHAnsi"/>
                <w:sz w:val="24"/>
                <w:szCs w:val="24"/>
                <w:lang w:val="en-US"/>
              </w:rPr>
            </w:pPr>
            <w:r w:rsidRPr="00DC14A7">
              <w:rPr>
                <w:rFonts w:ascii="Spectral" w:hAnsi="Spectral" w:cstheme="minorHAnsi"/>
                <w:sz w:val="22"/>
                <w:szCs w:val="22"/>
                <w:lang w:val="en-IE"/>
              </w:rPr>
              <w:t>FM1100 Introduction to Visual Culture</w:t>
            </w:r>
            <w:r w:rsidRPr="00DC14A7" w:rsidR="00897C06">
              <w:rPr>
                <w:rFonts w:ascii="Spectral" w:hAnsi="Spectral" w:cstheme="minorHAnsi"/>
                <w:sz w:val="22"/>
                <w:szCs w:val="22"/>
                <w:lang w:val="en-US"/>
              </w:rPr>
              <w:t> </w:t>
            </w:r>
          </w:p>
        </w:tc>
        <w:tc>
          <w:tcPr>
            <w:tcW w:w="1155" w:type="dxa"/>
            <w:tcBorders>
              <w:top w:val="inset" w:color="auto" w:sz="18" w:space="0"/>
              <w:left w:val="inset" w:color="auto" w:sz="18" w:space="0"/>
              <w:bottom w:val="inset" w:color="auto" w:sz="18" w:space="0"/>
              <w:right w:val="inset" w:color="auto" w:sz="18" w:space="0"/>
            </w:tcBorders>
            <w:shd w:val="clear" w:color="auto" w:fill="auto"/>
            <w:tcMar/>
            <w:hideMark/>
          </w:tcPr>
          <w:p w:rsidRPr="00DC14A7" w:rsidR="00897C06" w:rsidP="00897C06" w:rsidRDefault="00897C06" w14:paraId="4969D410" w14:textId="77777777">
            <w:pPr>
              <w:overflowPunct/>
              <w:autoSpaceDE/>
              <w:autoSpaceDN/>
              <w:adjustRightInd/>
              <w:rPr>
                <w:rFonts w:ascii="Spectral" w:hAnsi="Spectral" w:cstheme="minorHAnsi"/>
                <w:sz w:val="24"/>
                <w:szCs w:val="24"/>
                <w:lang w:val="en-US"/>
              </w:rPr>
            </w:pPr>
            <w:r w:rsidRPr="00DC14A7">
              <w:rPr>
                <w:rFonts w:ascii="Spectral" w:hAnsi="Spectral" w:cstheme="minorHAnsi"/>
                <w:sz w:val="22"/>
                <w:szCs w:val="22"/>
                <w:lang w:val="en-IE"/>
              </w:rPr>
              <w:t>2</w:t>
            </w:r>
            <w:r w:rsidRPr="00DC14A7">
              <w:rPr>
                <w:rFonts w:ascii="Spectral" w:hAnsi="Spectral" w:cstheme="minorHAnsi"/>
                <w:sz w:val="22"/>
                <w:szCs w:val="22"/>
                <w:lang w:val="en-US"/>
              </w:rPr>
              <w:t> </w:t>
            </w:r>
          </w:p>
        </w:tc>
        <w:tc>
          <w:tcPr>
            <w:tcW w:w="3390" w:type="dxa"/>
            <w:tcBorders>
              <w:top w:val="inset" w:color="auto" w:sz="18" w:space="0"/>
              <w:left w:val="inset" w:color="auto" w:sz="18" w:space="0"/>
              <w:bottom w:val="inset" w:color="auto" w:sz="18" w:space="0"/>
              <w:right w:val="inset" w:color="auto" w:sz="18" w:space="0"/>
            </w:tcBorders>
            <w:shd w:val="clear" w:color="auto" w:fill="auto"/>
            <w:tcMar/>
            <w:hideMark/>
          </w:tcPr>
          <w:p w:rsidRPr="00DC14A7" w:rsidR="1E3E7765" w:rsidP="2A51747E" w:rsidRDefault="54EB7E47" w14:paraId="1E4D965B" w14:textId="7922F8EB">
            <w:pPr>
              <w:rPr>
                <w:rFonts w:ascii="Spectral" w:hAnsi="Spectral" w:eastAsiaTheme="minorEastAsia" w:cstheme="minorBidi"/>
                <w:sz w:val="22"/>
                <w:szCs w:val="22"/>
                <w:lang w:val="en-IE"/>
              </w:rPr>
            </w:pPr>
            <w:r w:rsidRPr="00DC14A7">
              <w:rPr>
                <w:rFonts w:ascii="Spectral" w:hAnsi="Spectral" w:eastAsiaTheme="minorEastAsia" w:cstheme="minorBidi"/>
                <w:color w:val="000000" w:themeColor="text1"/>
                <w:sz w:val="22"/>
                <w:szCs w:val="22"/>
                <w:lang w:val="en-IE"/>
              </w:rPr>
              <w:t xml:space="preserve">Wednesday 9-10 </w:t>
            </w:r>
            <w:r w:rsidRPr="00DC14A7">
              <w:rPr>
                <w:rFonts w:ascii="Spectral" w:hAnsi="Spectral" w:eastAsiaTheme="minorEastAsia" w:cstheme="minorBidi"/>
                <w:sz w:val="22"/>
                <w:szCs w:val="22"/>
                <w:lang w:val="en-IE"/>
              </w:rPr>
              <w:t xml:space="preserve">am, </w:t>
            </w:r>
            <w:r w:rsidRPr="00DC14A7" w:rsidR="1D7A4EB4">
              <w:rPr>
                <w:rFonts w:ascii="Spectral" w:hAnsi="Spectral" w:eastAsiaTheme="minorEastAsia" w:cstheme="minorBidi"/>
                <w:sz w:val="24"/>
                <w:szCs w:val="24"/>
                <w:lang w:val="en-IE"/>
              </w:rPr>
              <w:t>CSB-1005,</w:t>
            </w:r>
          </w:p>
          <w:p w:rsidRPr="00DC14A7" w:rsidR="00842CEE" w:rsidP="2A51747E" w:rsidRDefault="34ECBF91" w14:paraId="3B1B6892" w14:textId="74FC1951">
            <w:pPr>
              <w:overflowPunct/>
              <w:autoSpaceDE/>
              <w:autoSpaceDN/>
              <w:adjustRightInd/>
              <w:rPr>
                <w:rFonts w:ascii="Spectral" w:hAnsi="Spectral" w:eastAsiaTheme="minorEastAsia" w:cstheme="minorBidi"/>
                <w:sz w:val="22"/>
                <w:szCs w:val="22"/>
                <w:lang w:val="en-IE"/>
              </w:rPr>
            </w:pPr>
            <w:r w:rsidRPr="00DC14A7">
              <w:rPr>
                <w:rFonts w:ascii="Spectral" w:hAnsi="Spectral" w:eastAsiaTheme="minorEastAsia" w:cstheme="minorBidi"/>
                <w:sz w:val="22"/>
                <w:szCs w:val="22"/>
                <w:lang w:val="en-IE"/>
              </w:rPr>
              <w:t xml:space="preserve">Thursday 4-5pm </w:t>
            </w:r>
            <w:r w:rsidRPr="00DC14A7" w:rsidR="786C8E95">
              <w:rPr>
                <w:rFonts w:ascii="Spectral" w:hAnsi="Spectral" w:eastAsiaTheme="minorEastAsia" w:cstheme="minorBidi"/>
                <w:sz w:val="22"/>
                <w:szCs w:val="22"/>
                <w:lang w:val="en-IE"/>
              </w:rPr>
              <w:t>CSB -G005</w:t>
            </w:r>
          </w:p>
          <w:p w:rsidRPr="00DC14A7" w:rsidR="00897C06" w:rsidP="33ACB6E6" w:rsidRDefault="00897C06" w14:paraId="26F274D4" w14:textId="18FF0F6F">
            <w:pPr>
              <w:overflowPunct/>
              <w:autoSpaceDE/>
              <w:autoSpaceDN/>
              <w:adjustRightInd/>
              <w:rPr>
                <w:rFonts w:ascii="Spectral" w:hAnsi="Spectral" w:cstheme="minorBidi"/>
                <w:sz w:val="22"/>
                <w:szCs w:val="22"/>
                <w:lang w:val="en-IE"/>
              </w:rPr>
            </w:pPr>
          </w:p>
        </w:tc>
      </w:tr>
      <w:tr w:rsidRPr="00DC14A7" w:rsidR="00897C06" w:rsidTr="4E714F6F" w14:paraId="1E240A97" w14:textId="77777777">
        <w:tc>
          <w:tcPr>
            <w:tcW w:w="1665" w:type="dxa"/>
            <w:tcBorders>
              <w:top w:val="inset" w:color="auto" w:sz="18" w:space="0"/>
              <w:left w:val="inset" w:color="auto" w:sz="18" w:space="0"/>
              <w:bottom w:val="inset" w:color="auto" w:sz="18" w:space="0"/>
              <w:right w:val="inset" w:color="auto" w:sz="18" w:space="0"/>
            </w:tcBorders>
            <w:shd w:val="clear" w:color="auto" w:fill="auto"/>
            <w:tcMar/>
            <w:hideMark/>
          </w:tcPr>
          <w:p w:rsidRPr="00DC14A7" w:rsidR="00897C06" w:rsidP="00897C06" w:rsidRDefault="00842CEE" w14:paraId="39AA1F4D" w14:textId="506436B0">
            <w:pPr>
              <w:overflowPunct/>
              <w:autoSpaceDE/>
              <w:autoSpaceDN/>
              <w:adjustRightInd/>
              <w:rPr>
                <w:rFonts w:ascii="Spectral" w:hAnsi="Spectral" w:cstheme="minorHAnsi"/>
                <w:sz w:val="24"/>
                <w:szCs w:val="24"/>
                <w:lang w:val="en-US"/>
              </w:rPr>
            </w:pPr>
            <w:r w:rsidRPr="00DC14A7">
              <w:rPr>
                <w:rFonts w:ascii="Spectral" w:hAnsi="Spectral" w:cstheme="minorHAnsi"/>
                <w:sz w:val="22"/>
                <w:szCs w:val="22"/>
                <w:lang w:val="en-IE"/>
              </w:rPr>
              <w:t>PSS1101 Performing and Screening Ireland</w:t>
            </w:r>
            <w:r w:rsidRPr="00DC14A7" w:rsidR="00897C06">
              <w:rPr>
                <w:rFonts w:ascii="Spectral" w:hAnsi="Spectral" w:cstheme="minorHAnsi"/>
                <w:sz w:val="22"/>
                <w:szCs w:val="22"/>
                <w:lang w:val="en-US"/>
              </w:rPr>
              <w:t> </w:t>
            </w:r>
          </w:p>
        </w:tc>
        <w:tc>
          <w:tcPr>
            <w:tcW w:w="1155" w:type="dxa"/>
            <w:tcBorders>
              <w:top w:val="inset" w:color="auto" w:sz="18" w:space="0"/>
              <w:left w:val="inset" w:color="auto" w:sz="18" w:space="0"/>
              <w:bottom w:val="inset" w:color="auto" w:sz="18" w:space="0"/>
              <w:right w:val="inset" w:color="auto" w:sz="18" w:space="0"/>
            </w:tcBorders>
            <w:shd w:val="clear" w:color="auto" w:fill="auto"/>
            <w:tcMar/>
            <w:hideMark/>
          </w:tcPr>
          <w:p w:rsidRPr="00DC14A7" w:rsidR="00897C06" w:rsidP="00897C06" w:rsidRDefault="00897C06" w14:paraId="4E7F9B92" w14:textId="77777777">
            <w:pPr>
              <w:overflowPunct/>
              <w:autoSpaceDE/>
              <w:autoSpaceDN/>
              <w:adjustRightInd/>
              <w:rPr>
                <w:rFonts w:ascii="Spectral" w:hAnsi="Spectral" w:cstheme="minorHAnsi"/>
                <w:sz w:val="24"/>
                <w:szCs w:val="24"/>
                <w:lang w:val="en-US"/>
              </w:rPr>
            </w:pPr>
            <w:r w:rsidRPr="00DC14A7">
              <w:rPr>
                <w:rFonts w:ascii="Spectral" w:hAnsi="Spectral" w:cstheme="minorHAnsi"/>
                <w:sz w:val="22"/>
                <w:szCs w:val="22"/>
                <w:lang w:val="en-IE"/>
              </w:rPr>
              <w:t>2</w:t>
            </w:r>
            <w:r w:rsidRPr="00DC14A7">
              <w:rPr>
                <w:rFonts w:ascii="Spectral" w:hAnsi="Spectral" w:cstheme="minorHAnsi"/>
                <w:sz w:val="22"/>
                <w:szCs w:val="22"/>
                <w:lang w:val="en-US"/>
              </w:rPr>
              <w:t> </w:t>
            </w:r>
          </w:p>
        </w:tc>
        <w:tc>
          <w:tcPr>
            <w:tcW w:w="3390" w:type="dxa"/>
            <w:tcBorders>
              <w:top w:val="inset" w:color="auto" w:sz="18" w:space="0"/>
              <w:left w:val="inset" w:color="auto" w:sz="18" w:space="0"/>
              <w:bottom w:val="inset" w:color="auto" w:sz="18" w:space="0"/>
              <w:right w:val="inset" w:color="auto" w:sz="18" w:space="0"/>
            </w:tcBorders>
            <w:shd w:val="clear" w:color="auto" w:fill="auto"/>
            <w:tcMar/>
            <w:hideMark/>
          </w:tcPr>
          <w:p w:rsidRPr="00DC14A7" w:rsidR="00B53916" w:rsidP="001D29B5" w:rsidRDefault="001D29B5" w14:paraId="10801EA3" w14:textId="3BF43362">
            <w:pPr>
              <w:rPr>
                <w:rFonts w:ascii="Spectral" w:hAnsi="Spectral" w:cstheme="minorBidi"/>
                <w:sz w:val="22"/>
                <w:szCs w:val="22"/>
                <w:lang w:val="en-IE"/>
              </w:rPr>
            </w:pPr>
            <w:r w:rsidRPr="001D29B5">
              <w:rPr>
                <w:rFonts w:ascii="Spectral" w:hAnsi="Spectral" w:cstheme="minorBidi"/>
                <w:sz w:val="22"/>
                <w:szCs w:val="22"/>
              </w:rPr>
              <w:t>Mondays, 4-5</w:t>
            </w:r>
            <w:r>
              <w:rPr>
                <w:rFonts w:ascii="Spectral" w:hAnsi="Spectral" w:cstheme="minorBidi"/>
                <w:sz w:val="22"/>
                <w:szCs w:val="22"/>
              </w:rPr>
              <w:t xml:space="preserve">pm </w:t>
            </w:r>
            <w:r w:rsidRPr="001D29B5">
              <w:rPr>
                <w:rFonts w:ascii="Spectral" w:hAnsi="Spectral" w:cstheme="minorBidi"/>
                <w:sz w:val="22"/>
                <w:szCs w:val="22"/>
              </w:rPr>
              <w:t>(BOI Theatre)</w:t>
            </w:r>
            <w:r>
              <w:rPr>
                <w:rFonts w:ascii="Spectral" w:hAnsi="Spectral" w:cstheme="minorBidi"/>
                <w:sz w:val="22"/>
                <w:szCs w:val="22"/>
              </w:rPr>
              <w:t xml:space="preserve"> </w:t>
            </w:r>
            <w:r w:rsidRPr="001D29B5">
              <w:rPr>
                <w:rFonts w:ascii="Spectral" w:hAnsi="Spectral" w:cstheme="minorBidi"/>
                <w:sz w:val="22"/>
                <w:szCs w:val="22"/>
              </w:rPr>
              <w:t>and Wednesdays, 3-4</w:t>
            </w:r>
            <w:r>
              <w:rPr>
                <w:rFonts w:ascii="Spectral" w:hAnsi="Spectral" w:cstheme="minorBidi"/>
                <w:sz w:val="22"/>
                <w:szCs w:val="22"/>
              </w:rPr>
              <w:t>pm</w:t>
            </w:r>
            <w:r w:rsidRPr="001D29B5">
              <w:rPr>
                <w:rFonts w:ascii="Spectral" w:hAnsi="Spectral" w:cstheme="minorBidi"/>
                <w:sz w:val="22"/>
                <w:szCs w:val="22"/>
              </w:rPr>
              <w:t xml:space="preserve"> (BOI Theatre)</w:t>
            </w:r>
          </w:p>
        </w:tc>
      </w:tr>
    </w:tbl>
    <w:p w:rsidRPr="00DC14A7" w:rsidR="00897C06" w:rsidP="007A7BFE" w:rsidRDefault="00897C06" w14:paraId="48377625" w14:textId="77777777">
      <w:pPr>
        <w:overflowPunct/>
        <w:jc w:val="both"/>
        <w:textAlignment w:val="auto"/>
        <w:rPr>
          <w:rFonts w:ascii="Spectral" w:hAnsi="Spectral" w:cstheme="minorHAnsi"/>
          <w:lang w:eastAsia="en-GB"/>
        </w:rPr>
      </w:pPr>
    </w:p>
    <w:p w:rsidRPr="00DC14A7" w:rsidR="00CA0EF2" w:rsidP="007A7BFE" w:rsidRDefault="00CA0EF2" w14:paraId="7D5351C5" w14:textId="268707E3">
      <w:pPr>
        <w:overflowPunct/>
        <w:jc w:val="both"/>
        <w:textAlignment w:val="auto"/>
        <w:rPr>
          <w:rFonts w:ascii="Spectral" w:hAnsi="Spectral" w:cstheme="minorHAnsi"/>
          <w:lang w:eastAsia="en-GB"/>
        </w:rPr>
      </w:pPr>
    </w:p>
    <w:p w:rsidRPr="00DC14A7" w:rsidR="00802001" w:rsidP="1945354E" w:rsidRDefault="63F9A850" w14:paraId="42912998" w14:textId="367D7896">
      <w:pPr>
        <w:pStyle w:val="Heading2"/>
        <w:ind w:left="0" w:firstLine="0"/>
        <w:rPr>
          <w:rFonts w:ascii="Spectral" w:hAnsi="Spectral" w:cstheme="minorBidi"/>
        </w:rPr>
      </w:pPr>
      <w:bookmarkStart w:name="_Toc332622865" w:id="6"/>
      <w:bookmarkStart w:name="_Toc332622892" w:id="7"/>
      <w:bookmarkStart w:name="_Toc332622863" w:id="8"/>
      <w:bookmarkStart w:name="_Toc332622890" w:id="9"/>
      <w:bookmarkStart w:name="_Toc332622864" w:id="10"/>
      <w:bookmarkStart w:name="_Toc332622891" w:id="11"/>
      <w:bookmarkStart w:name="_Toc203478417" w:id="12"/>
      <w:r w:rsidRPr="00DC14A7">
        <w:rPr>
          <w:rFonts w:ascii="Spectral" w:hAnsi="Spectral" w:cstheme="minorBidi"/>
        </w:rPr>
        <w:t>Course Venues</w:t>
      </w:r>
      <w:bookmarkEnd w:id="12"/>
    </w:p>
    <w:p w:rsidRPr="00DC14A7" w:rsidR="00842CEE" w:rsidP="00842CEE" w:rsidRDefault="00842CEE" w14:paraId="0687D57C" w14:textId="768BAEEC">
      <w:pPr>
        <w:rPr>
          <w:rFonts w:ascii="Spectral" w:hAnsi="Spectral" w:cstheme="minorHAnsi"/>
        </w:rPr>
      </w:pPr>
    </w:p>
    <w:p w:rsidRPr="00DC14A7" w:rsidR="00842CEE" w:rsidP="00842CEE" w:rsidRDefault="00842CEE" w14:paraId="2A4C56AB" w14:textId="77777777">
      <w:pPr>
        <w:overflowPunct/>
        <w:autoSpaceDE/>
        <w:autoSpaceDN/>
        <w:adjustRightInd/>
        <w:jc w:val="both"/>
        <w:rPr>
          <w:rFonts w:ascii="Spectral" w:hAnsi="Spectral" w:cstheme="minorHAnsi"/>
          <w:sz w:val="18"/>
          <w:szCs w:val="18"/>
          <w:lang w:val="en-US"/>
        </w:rPr>
      </w:pPr>
      <w:r w:rsidRPr="00DC14A7">
        <w:rPr>
          <w:rFonts w:ascii="Spectral" w:hAnsi="Spectral" w:cstheme="minorHAnsi"/>
          <w:sz w:val="22"/>
          <w:szCs w:val="22"/>
          <w:lang w:val="en-US"/>
        </w:rPr>
        <w:t> </w:t>
      </w:r>
    </w:p>
    <w:p w:rsidRPr="00DC14A7" w:rsidR="00842CEE" w:rsidP="2E62BE66" w:rsidRDefault="2E423998" w14:paraId="64900396" w14:textId="5C92097D">
      <w:pPr>
        <w:overflowPunct/>
        <w:autoSpaceDE/>
        <w:autoSpaceDN/>
        <w:adjustRightInd/>
        <w:jc w:val="both"/>
        <w:rPr>
          <w:rFonts w:ascii="Spectral" w:hAnsi="Spectral" w:cstheme="minorBidi"/>
          <w:sz w:val="22"/>
          <w:szCs w:val="22"/>
        </w:rPr>
      </w:pPr>
      <w:r w:rsidRPr="00DC14A7">
        <w:rPr>
          <w:rFonts w:ascii="Spectral" w:hAnsi="Spectral" w:cstheme="minorBidi"/>
          <w:sz w:val="22"/>
          <w:szCs w:val="22"/>
        </w:rPr>
        <w:t xml:space="preserve">All </w:t>
      </w:r>
      <w:r w:rsidRPr="00DC14A7" w:rsidR="00842CEE">
        <w:rPr>
          <w:rFonts w:ascii="Spectral" w:hAnsi="Spectral" w:cstheme="minorBidi"/>
          <w:sz w:val="22"/>
          <w:szCs w:val="22"/>
        </w:rPr>
        <w:t xml:space="preserve">course delivery </w:t>
      </w:r>
      <w:r w:rsidRPr="00DC14A7" w:rsidR="4BE4522A">
        <w:rPr>
          <w:rFonts w:ascii="Spectral" w:hAnsi="Spectral" w:cstheme="minorBidi"/>
          <w:sz w:val="22"/>
          <w:szCs w:val="22"/>
        </w:rPr>
        <w:t>is</w:t>
      </w:r>
      <w:r w:rsidRPr="00DC14A7" w:rsidR="00842CEE">
        <w:rPr>
          <w:rFonts w:ascii="Spectral" w:hAnsi="Spectral" w:cstheme="minorBidi"/>
          <w:sz w:val="22"/>
          <w:szCs w:val="22"/>
        </w:rPr>
        <w:t xml:space="preserve"> in-person and on campus</w:t>
      </w:r>
      <w:r w:rsidRPr="00DC14A7" w:rsidR="64F3B2C2">
        <w:rPr>
          <w:rFonts w:ascii="Spectral" w:hAnsi="Spectral" w:cstheme="minorBidi"/>
          <w:sz w:val="22"/>
          <w:szCs w:val="22"/>
        </w:rPr>
        <w:t xml:space="preserve"> and you must be present for all module sessions/lectures</w:t>
      </w:r>
      <w:r w:rsidRPr="00DC14A7" w:rsidR="00842CEE">
        <w:rPr>
          <w:rFonts w:ascii="Spectral" w:hAnsi="Spectral" w:cstheme="minorBidi"/>
          <w:sz w:val="22"/>
          <w:szCs w:val="22"/>
        </w:rPr>
        <w:t xml:space="preserve">. Performance and Screen Studies lectures will be delivered in the following venues at </w:t>
      </w:r>
      <w:r w:rsidRPr="00DC14A7" w:rsidR="1346F4F1">
        <w:rPr>
          <w:rFonts w:ascii="Spectral" w:hAnsi="Spectral" w:cstheme="minorBidi"/>
          <w:sz w:val="22"/>
          <w:szCs w:val="22"/>
          <w:lang w:val="en-IE"/>
        </w:rPr>
        <w:t>University of Galway.</w:t>
      </w:r>
      <w:r w:rsidRPr="00DC14A7" w:rsidR="00842CEE">
        <w:rPr>
          <w:rFonts w:ascii="Spectral" w:hAnsi="Spectral" w:cstheme="minorBidi"/>
          <w:sz w:val="22"/>
          <w:szCs w:val="22"/>
        </w:rPr>
        <w:t xml:space="preserve"> These are situated as follows:</w:t>
      </w:r>
    </w:p>
    <w:p w:rsidRPr="00DC14A7" w:rsidR="00842CEE" w:rsidP="00C71017" w:rsidRDefault="00842CEE" w14:paraId="4E42C83C" w14:textId="31E63340">
      <w:pPr>
        <w:overflowPunct/>
        <w:autoSpaceDE/>
        <w:autoSpaceDN/>
        <w:adjustRightInd/>
        <w:jc w:val="both"/>
        <w:rPr>
          <w:rFonts w:ascii="Spectral" w:hAnsi="Spectral" w:cstheme="minorHAnsi"/>
          <w:sz w:val="18"/>
          <w:szCs w:val="18"/>
          <w:lang w:val="en-US"/>
        </w:rPr>
      </w:pPr>
    </w:p>
    <w:p w:rsidRPr="001D29B5" w:rsidR="43E1F151" w:rsidP="001D29B5" w:rsidRDefault="43E1F151" w14:paraId="31A87EB8" w14:textId="5825EC78">
      <w:pPr>
        <w:pStyle w:val="ListParagraph"/>
        <w:numPr>
          <w:ilvl w:val="1"/>
          <w:numId w:val="54"/>
        </w:numPr>
        <w:jc w:val="both"/>
        <w:rPr>
          <w:rFonts w:ascii="Spectral" w:hAnsi="Spectral" w:eastAsiaTheme="minorEastAsia" w:cstheme="minorBidi"/>
          <w:sz w:val="22"/>
          <w:szCs w:val="22"/>
          <w:lang w:val="en-US"/>
        </w:rPr>
      </w:pPr>
      <w:r w:rsidRPr="001D29B5">
        <w:rPr>
          <w:rFonts w:ascii="Spectral" w:hAnsi="Spectral" w:eastAsiaTheme="minorEastAsia" w:cstheme="minorBidi"/>
          <w:sz w:val="22"/>
          <w:szCs w:val="22"/>
          <w:lang w:val="en-US"/>
        </w:rPr>
        <w:t>Bank of Ireland Theatre</w:t>
      </w:r>
      <w:r w:rsidRPr="001D29B5" w:rsidR="2F077504">
        <w:rPr>
          <w:rFonts w:ascii="Spectral" w:hAnsi="Spectral" w:eastAsiaTheme="minorEastAsia" w:cstheme="minorBidi"/>
          <w:sz w:val="22"/>
          <w:szCs w:val="22"/>
          <w:lang w:val="en-US"/>
        </w:rPr>
        <w:t xml:space="preserve"> -</w:t>
      </w:r>
      <w:r w:rsidRPr="001D29B5" w:rsidR="78872FE9">
        <w:rPr>
          <w:rFonts w:ascii="Spectral" w:hAnsi="Spectral" w:eastAsiaTheme="minorEastAsia" w:cstheme="minorBidi"/>
          <w:sz w:val="22"/>
          <w:szCs w:val="22"/>
          <w:lang w:val="en-US"/>
        </w:rPr>
        <w:t xml:space="preserve"> </w:t>
      </w:r>
      <w:proofErr w:type="spellStart"/>
      <w:r w:rsidRPr="001D29B5" w:rsidR="62944455">
        <w:rPr>
          <w:rFonts w:ascii="Spectral" w:hAnsi="Spectral" w:eastAsiaTheme="minorEastAsia" w:cstheme="minorBidi"/>
          <w:sz w:val="22"/>
          <w:szCs w:val="22"/>
          <w:lang w:val="en-US"/>
        </w:rPr>
        <w:t>Áras</w:t>
      </w:r>
      <w:proofErr w:type="spellEnd"/>
      <w:r w:rsidRPr="001D29B5" w:rsidR="62944455">
        <w:rPr>
          <w:rFonts w:ascii="Spectral" w:hAnsi="Spectral" w:eastAsiaTheme="minorEastAsia" w:cstheme="minorBidi"/>
          <w:sz w:val="22"/>
          <w:szCs w:val="22"/>
          <w:lang w:val="en-US"/>
        </w:rPr>
        <w:t xml:space="preserve"> </w:t>
      </w:r>
      <w:proofErr w:type="spellStart"/>
      <w:r w:rsidRPr="001D29B5" w:rsidR="62944455">
        <w:rPr>
          <w:rFonts w:ascii="Spectral" w:hAnsi="Spectral" w:eastAsiaTheme="minorEastAsia" w:cstheme="minorBidi"/>
          <w:sz w:val="22"/>
          <w:szCs w:val="22"/>
          <w:lang w:val="en-US"/>
        </w:rPr>
        <w:t>na</w:t>
      </w:r>
      <w:proofErr w:type="spellEnd"/>
      <w:r w:rsidRPr="001D29B5" w:rsidR="62944455">
        <w:rPr>
          <w:rFonts w:ascii="Spectral" w:hAnsi="Spectral" w:eastAsiaTheme="minorEastAsia" w:cstheme="minorBidi"/>
          <w:sz w:val="22"/>
          <w:szCs w:val="22"/>
          <w:lang w:val="en-US"/>
        </w:rPr>
        <w:t xml:space="preserve"> Mac </w:t>
      </w:r>
      <w:proofErr w:type="spellStart"/>
      <w:r w:rsidRPr="001D29B5" w:rsidR="62944455">
        <w:rPr>
          <w:rFonts w:ascii="Spectral" w:hAnsi="Spectral" w:eastAsiaTheme="minorEastAsia" w:cstheme="minorBidi"/>
          <w:sz w:val="22"/>
          <w:szCs w:val="22"/>
          <w:lang w:val="en-US"/>
        </w:rPr>
        <w:t>Léinn</w:t>
      </w:r>
      <w:proofErr w:type="spellEnd"/>
      <w:r w:rsidRPr="001D29B5">
        <w:rPr>
          <w:rFonts w:ascii="Spectral" w:hAnsi="Spectral" w:eastAsiaTheme="minorEastAsia" w:cstheme="minorBidi"/>
          <w:sz w:val="22"/>
          <w:szCs w:val="22"/>
          <w:lang w:val="en-US"/>
        </w:rPr>
        <w:t xml:space="preserve"> </w:t>
      </w:r>
      <w:r w:rsidRPr="001D29B5">
        <w:rPr>
          <w:rFonts w:ascii="Spectral" w:hAnsi="Spectral" w:eastAsiaTheme="minorEastAsia" w:cstheme="minorBidi"/>
          <w:sz w:val="22"/>
          <w:szCs w:val="22"/>
        </w:rPr>
        <w:t>(</w:t>
      </w:r>
      <w:r w:rsidRPr="001D29B5">
        <w:rPr>
          <w:rFonts w:ascii="Spectral" w:hAnsi="Spectral" w:eastAsiaTheme="minorEastAsia" w:cstheme="minorBidi"/>
          <w:color w:val="FF0000"/>
          <w:sz w:val="22"/>
          <w:szCs w:val="22"/>
        </w:rPr>
        <w:t>Building #8 on Campus Map</w:t>
      </w:r>
      <w:r w:rsidRPr="001D29B5">
        <w:rPr>
          <w:rFonts w:ascii="Spectral" w:hAnsi="Spectral" w:eastAsiaTheme="minorEastAsia" w:cstheme="minorBidi"/>
          <w:sz w:val="22"/>
          <w:szCs w:val="22"/>
        </w:rPr>
        <w:t>)</w:t>
      </w:r>
      <w:r w:rsidRPr="001D29B5">
        <w:rPr>
          <w:rFonts w:ascii="Spectral" w:hAnsi="Spectral" w:eastAsiaTheme="minorEastAsia" w:cstheme="minorBidi"/>
          <w:sz w:val="22"/>
          <w:szCs w:val="22"/>
          <w:lang w:val="en-US"/>
        </w:rPr>
        <w:t> </w:t>
      </w:r>
    </w:p>
    <w:p w:rsidRPr="001D29B5" w:rsidR="00764479" w:rsidP="001D29B5" w:rsidRDefault="3355F988" w14:paraId="29AD69B3" w14:textId="43AB9EBA">
      <w:pPr>
        <w:pStyle w:val="Heading2"/>
        <w:numPr>
          <w:ilvl w:val="1"/>
          <w:numId w:val="54"/>
        </w:numPr>
        <w:rPr>
          <w:rFonts w:ascii="Spectral" w:hAnsi="Spectral" w:eastAsiaTheme="minorEastAsia" w:cstheme="minorBidi"/>
          <w:b w:val="0"/>
          <w:color w:val="202124"/>
          <w:sz w:val="22"/>
          <w:szCs w:val="22"/>
          <w:lang w:val="en-IE"/>
        </w:rPr>
      </w:pPr>
      <w:bookmarkStart w:name="_Toc203478418" w:id="13"/>
      <w:r w:rsidRPr="001D29B5">
        <w:rPr>
          <w:rFonts w:ascii="Spectral" w:hAnsi="Spectral" w:eastAsiaTheme="minorEastAsia" w:cstheme="minorBidi"/>
          <w:b w:val="0"/>
          <w:color w:val="000000" w:themeColor="text1"/>
          <w:sz w:val="22"/>
          <w:szCs w:val="22"/>
          <w:lang w:val="en-IE"/>
        </w:rPr>
        <w:t xml:space="preserve">O’Donoghue Theatre - </w:t>
      </w:r>
      <w:r w:rsidRPr="001D29B5">
        <w:rPr>
          <w:rFonts w:ascii="Spectral" w:hAnsi="Spectral" w:eastAsiaTheme="minorEastAsia" w:cstheme="minorBidi"/>
          <w:b w:val="0"/>
          <w:color w:val="202124"/>
          <w:sz w:val="22"/>
          <w:szCs w:val="22"/>
          <w:lang w:val="en-IE"/>
        </w:rPr>
        <w:t>O'Donoghue Centre for Drama, Theatre and Performance</w:t>
      </w:r>
      <w:bookmarkEnd w:id="13"/>
    </w:p>
    <w:p w:rsidRPr="001D29B5" w:rsidR="00B53916" w:rsidP="001D29B5" w:rsidRDefault="00B53916" w14:paraId="547C22A8" w14:textId="11D8BD4B">
      <w:pPr>
        <w:pStyle w:val="ListParagraph"/>
        <w:numPr>
          <w:ilvl w:val="1"/>
          <w:numId w:val="54"/>
        </w:numPr>
        <w:overflowPunct/>
        <w:autoSpaceDE/>
        <w:autoSpaceDN/>
        <w:adjustRightInd/>
        <w:jc w:val="both"/>
        <w:rPr>
          <w:rFonts w:ascii="Spectral" w:hAnsi="Spectral" w:eastAsiaTheme="minorEastAsia" w:cstheme="minorBidi"/>
          <w:sz w:val="22"/>
          <w:szCs w:val="22"/>
        </w:rPr>
      </w:pPr>
      <w:r w:rsidRPr="001D29B5">
        <w:rPr>
          <w:rFonts w:ascii="Spectral" w:hAnsi="Spectral" w:eastAsiaTheme="minorEastAsia" w:cstheme="minorBidi"/>
          <w:sz w:val="22"/>
          <w:szCs w:val="22"/>
        </w:rPr>
        <w:t>Huston Main Room-</w:t>
      </w:r>
      <w:r w:rsidRPr="001D29B5">
        <w:rPr>
          <w:rFonts w:ascii="Spectral" w:hAnsi="Spectral" w:eastAsiaTheme="minorEastAsia" w:cstheme="minorBidi"/>
          <w:color w:val="FF0000"/>
          <w:sz w:val="22"/>
          <w:szCs w:val="22"/>
          <w:lang w:val="en-US"/>
        </w:rPr>
        <w:t xml:space="preserve"> </w:t>
      </w:r>
      <w:r w:rsidRPr="001D29B5">
        <w:rPr>
          <w:rFonts w:ascii="Spectral" w:hAnsi="Spectral" w:eastAsiaTheme="minorEastAsia" w:cstheme="minorBidi"/>
          <w:color w:val="000000" w:themeColor="text1"/>
          <w:sz w:val="22"/>
          <w:szCs w:val="22"/>
          <w:lang w:val="en-US"/>
        </w:rPr>
        <w:t>(</w:t>
      </w:r>
      <w:r w:rsidRPr="001D29B5">
        <w:rPr>
          <w:rFonts w:ascii="Spectral" w:hAnsi="Spectral" w:eastAsiaTheme="minorEastAsia" w:cstheme="minorBidi"/>
          <w:color w:val="FF0000"/>
          <w:sz w:val="22"/>
          <w:szCs w:val="22"/>
          <w:lang w:val="en-US"/>
        </w:rPr>
        <w:t>Building #</w:t>
      </w:r>
      <w:r w:rsidRPr="001D29B5" w:rsidR="3BB88D57">
        <w:rPr>
          <w:rFonts w:ascii="Spectral" w:hAnsi="Spectral" w:eastAsiaTheme="minorEastAsia" w:cstheme="minorBidi"/>
          <w:color w:val="FF0000"/>
          <w:sz w:val="22"/>
          <w:szCs w:val="22"/>
          <w:lang w:val="en-US"/>
        </w:rPr>
        <w:t>6</w:t>
      </w:r>
      <w:r w:rsidRPr="001D29B5">
        <w:rPr>
          <w:rFonts w:ascii="Spectral" w:hAnsi="Spectral" w:eastAsiaTheme="minorEastAsia" w:cstheme="minorBidi"/>
          <w:color w:val="FF0000"/>
          <w:sz w:val="22"/>
          <w:szCs w:val="22"/>
          <w:lang w:val="en-US"/>
        </w:rPr>
        <w:t xml:space="preserve"> on Campus Map</w:t>
      </w:r>
      <w:r w:rsidRPr="001D29B5">
        <w:rPr>
          <w:rFonts w:ascii="Spectral" w:hAnsi="Spectral" w:eastAsiaTheme="minorEastAsia" w:cstheme="minorBidi"/>
          <w:sz w:val="22"/>
          <w:szCs w:val="22"/>
          <w:lang w:val="en-US"/>
        </w:rPr>
        <w:t>)</w:t>
      </w:r>
    </w:p>
    <w:p w:rsidRPr="001D29B5" w:rsidR="00842CEE" w:rsidP="001D29B5" w:rsidRDefault="00842CEE" w14:paraId="46632D95" w14:textId="5CC6DF94">
      <w:pPr>
        <w:pStyle w:val="ListParagraph"/>
        <w:numPr>
          <w:ilvl w:val="1"/>
          <w:numId w:val="54"/>
        </w:numPr>
        <w:overflowPunct/>
        <w:autoSpaceDE/>
        <w:autoSpaceDN/>
        <w:adjustRightInd/>
        <w:jc w:val="both"/>
        <w:rPr>
          <w:rFonts w:ascii="Spectral" w:hAnsi="Spectral" w:eastAsiaTheme="minorEastAsia" w:cstheme="minorBidi"/>
          <w:sz w:val="22"/>
          <w:szCs w:val="22"/>
          <w:lang w:val="en-US"/>
        </w:rPr>
      </w:pPr>
      <w:r w:rsidRPr="001D29B5">
        <w:rPr>
          <w:rFonts w:ascii="Spectral" w:hAnsi="Spectral" w:eastAsiaTheme="minorEastAsia" w:cstheme="minorBidi"/>
          <w:sz w:val="22"/>
          <w:szCs w:val="22"/>
          <w:lang w:val="en-US"/>
        </w:rPr>
        <w:t>Martin Ryan Annex – Martin Ryan Building (</w:t>
      </w:r>
      <w:r w:rsidRPr="001D29B5">
        <w:rPr>
          <w:rFonts w:ascii="Spectral" w:hAnsi="Spectral" w:eastAsiaTheme="minorEastAsia" w:cstheme="minorBidi"/>
          <w:color w:val="FF0000"/>
          <w:sz w:val="22"/>
          <w:szCs w:val="22"/>
          <w:lang w:val="en-US"/>
        </w:rPr>
        <w:t>Building #7 on Campus Map</w:t>
      </w:r>
      <w:r w:rsidRPr="001D29B5">
        <w:rPr>
          <w:rFonts w:ascii="Spectral" w:hAnsi="Spectral" w:eastAsiaTheme="minorEastAsia" w:cstheme="minorBidi"/>
          <w:sz w:val="22"/>
          <w:szCs w:val="22"/>
          <w:lang w:val="en-US"/>
        </w:rPr>
        <w:t>)</w:t>
      </w:r>
    </w:p>
    <w:p w:rsidRPr="001D29B5" w:rsidR="02D6689D" w:rsidP="001D29B5" w:rsidRDefault="02D6689D" w14:paraId="30413770" w14:textId="108476E1">
      <w:pPr>
        <w:pStyle w:val="ListParagraph"/>
        <w:numPr>
          <w:ilvl w:val="1"/>
          <w:numId w:val="54"/>
        </w:numPr>
        <w:jc w:val="both"/>
        <w:rPr>
          <w:rFonts w:ascii="Spectral" w:hAnsi="Spectral" w:eastAsiaTheme="minorEastAsia" w:cstheme="minorBidi"/>
          <w:sz w:val="22"/>
          <w:szCs w:val="22"/>
          <w:lang w:val="en-US"/>
        </w:rPr>
      </w:pPr>
      <w:r w:rsidRPr="001D29B5">
        <w:rPr>
          <w:rFonts w:ascii="Spectral" w:hAnsi="Spectral" w:eastAsiaTheme="minorEastAsia" w:cstheme="minorBidi"/>
          <w:sz w:val="24"/>
          <w:szCs w:val="24"/>
          <w:lang w:val="en-IE"/>
        </w:rPr>
        <w:t>CSB-1005</w:t>
      </w:r>
      <w:r w:rsidRPr="001D29B5">
        <w:rPr>
          <w:rFonts w:ascii="Spectral" w:hAnsi="Spectral" w:eastAsiaTheme="minorEastAsia" w:cstheme="minorBidi"/>
          <w:sz w:val="22"/>
          <w:szCs w:val="22"/>
          <w:lang w:val="en-US"/>
        </w:rPr>
        <w:t xml:space="preserve"> IT Building (</w:t>
      </w:r>
      <w:r w:rsidRPr="001D29B5">
        <w:rPr>
          <w:rFonts w:ascii="Spectral" w:hAnsi="Spectral" w:eastAsiaTheme="minorEastAsia" w:cstheme="minorBidi"/>
          <w:color w:val="FF0000"/>
          <w:sz w:val="22"/>
          <w:szCs w:val="22"/>
          <w:lang w:val="en-US"/>
        </w:rPr>
        <w:t>Building #23 on Campus Map</w:t>
      </w:r>
      <w:r w:rsidRPr="001D29B5">
        <w:rPr>
          <w:rFonts w:ascii="Spectral" w:hAnsi="Spectral" w:eastAsiaTheme="minorEastAsia" w:cstheme="minorBidi"/>
          <w:sz w:val="22"/>
          <w:szCs w:val="22"/>
          <w:lang w:val="en-US"/>
        </w:rPr>
        <w:t>)</w:t>
      </w:r>
    </w:p>
    <w:p w:rsidRPr="001D29B5" w:rsidR="00842CEE" w:rsidP="001D29B5" w:rsidRDefault="0B6632E7" w14:paraId="14660F3A" w14:textId="367C5B4B">
      <w:pPr>
        <w:pStyle w:val="ListParagraph"/>
        <w:numPr>
          <w:ilvl w:val="1"/>
          <w:numId w:val="54"/>
        </w:numPr>
        <w:overflowPunct/>
        <w:autoSpaceDE/>
        <w:autoSpaceDN/>
        <w:adjustRightInd/>
        <w:jc w:val="both"/>
        <w:rPr>
          <w:rFonts w:ascii="Spectral" w:hAnsi="Spectral" w:eastAsiaTheme="minorEastAsia" w:cstheme="minorBidi"/>
          <w:sz w:val="22"/>
          <w:szCs w:val="22"/>
          <w:lang w:val="en-US"/>
        </w:rPr>
      </w:pPr>
      <w:r w:rsidRPr="001D29B5">
        <w:rPr>
          <w:rFonts w:ascii="Spectral" w:hAnsi="Spectral" w:eastAsiaTheme="minorEastAsia" w:cstheme="minorBidi"/>
          <w:sz w:val="22"/>
          <w:szCs w:val="22"/>
          <w:lang w:val="en-US"/>
        </w:rPr>
        <w:t>CSB-G005</w:t>
      </w:r>
      <w:r w:rsidRPr="001D29B5" w:rsidR="00540B58">
        <w:rPr>
          <w:rFonts w:ascii="Spectral" w:hAnsi="Spectral" w:eastAsiaTheme="minorEastAsia" w:cstheme="minorBidi"/>
          <w:sz w:val="22"/>
          <w:szCs w:val="22"/>
          <w:lang w:val="en-US"/>
        </w:rPr>
        <w:t xml:space="preserve"> IT Building (</w:t>
      </w:r>
      <w:r w:rsidRPr="001D29B5" w:rsidR="00540B58">
        <w:rPr>
          <w:rFonts w:ascii="Spectral" w:hAnsi="Spectral" w:eastAsiaTheme="minorEastAsia" w:cstheme="minorBidi"/>
          <w:color w:val="FF0000"/>
          <w:sz w:val="22"/>
          <w:szCs w:val="22"/>
          <w:lang w:val="en-US"/>
        </w:rPr>
        <w:t>Building #23 on Campus Map</w:t>
      </w:r>
      <w:r w:rsidRPr="001D29B5" w:rsidR="00540B58">
        <w:rPr>
          <w:rFonts w:ascii="Spectral" w:hAnsi="Spectral" w:eastAsiaTheme="minorEastAsia" w:cstheme="minorBidi"/>
          <w:sz w:val="22"/>
          <w:szCs w:val="22"/>
          <w:lang w:val="en-US"/>
        </w:rPr>
        <w:t>)</w:t>
      </w:r>
    </w:p>
    <w:p w:rsidRPr="001D29B5" w:rsidR="1F46A1C0" w:rsidP="001D29B5" w:rsidRDefault="1F46A1C0" w14:paraId="5FAF7776" w14:textId="5F7BEB64">
      <w:pPr>
        <w:pStyle w:val="ListParagraph"/>
        <w:numPr>
          <w:ilvl w:val="1"/>
          <w:numId w:val="54"/>
        </w:numPr>
        <w:jc w:val="both"/>
        <w:rPr>
          <w:rFonts w:ascii="Spectral" w:hAnsi="Spectral" w:eastAsiaTheme="minorEastAsia" w:cstheme="minorBidi"/>
          <w:sz w:val="22"/>
          <w:szCs w:val="22"/>
          <w:lang w:val="en-US"/>
        </w:rPr>
      </w:pPr>
      <w:proofErr w:type="spellStart"/>
      <w:r w:rsidRPr="001D29B5">
        <w:rPr>
          <w:rFonts w:ascii="Spectral" w:hAnsi="Spectral" w:cstheme="minorBidi"/>
          <w:sz w:val="22"/>
          <w:szCs w:val="22"/>
          <w:lang w:val="en-IE"/>
        </w:rPr>
        <w:t>Mairtin</w:t>
      </w:r>
      <w:proofErr w:type="spellEnd"/>
      <w:r w:rsidRPr="001D29B5">
        <w:rPr>
          <w:rFonts w:ascii="Spectral" w:hAnsi="Spectral" w:cstheme="minorBidi"/>
          <w:sz w:val="22"/>
          <w:szCs w:val="22"/>
          <w:lang w:val="en-IE"/>
        </w:rPr>
        <w:t xml:space="preserve"> O </w:t>
      </w:r>
      <w:proofErr w:type="spellStart"/>
      <w:r w:rsidRPr="001D29B5">
        <w:rPr>
          <w:rFonts w:ascii="Spectral" w:hAnsi="Spectral" w:cstheme="minorBidi"/>
          <w:sz w:val="22"/>
          <w:szCs w:val="22"/>
          <w:lang w:val="en-IE"/>
        </w:rPr>
        <w:t>Tnuathail</w:t>
      </w:r>
      <w:proofErr w:type="spellEnd"/>
      <w:r w:rsidRPr="001D29B5">
        <w:rPr>
          <w:rFonts w:ascii="Spectral" w:hAnsi="Spectral" w:cstheme="minorBidi"/>
          <w:sz w:val="22"/>
          <w:szCs w:val="22"/>
          <w:lang w:val="en-IE"/>
        </w:rPr>
        <w:t xml:space="preserve"> Theatre AMB 1023 – Arts Millenium Building </w:t>
      </w:r>
      <w:r w:rsidRPr="001D29B5" w:rsidR="584CFB54">
        <w:rPr>
          <w:rFonts w:ascii="Spectral" w:hAnsi="Spectral" w:cstheme="minorBidi"/>
          <w:sz w:val="22"/>
          <w:szCs w:val="22"/>
          <w:lang w:val="en-IE"/>
        </w:rPr>
        <w:t>[</w:t>
      </w:r>
      <w:r w:rsidRPr="001D29B5" w:rsidR="584CFB54">
        <w:rPr>
          <w:rFonts w:ascii="Spectral" w:hAnsi="Spectral" w:eastAsiaTheme="minorEastAsia" w:cstheme="minorBidi"/>
          <w:color w:val="FF0000"/>
          <w:sz w:val="22"/>
          <w:szCs w:val="22"/>
          <w:lang w:val="en-US"/>
        </w:rPr>
        <w:t>Building #2</w:t>
      </w:r>
      <w:r w:rsidRPr="001D29B5" w:rsidR="7BE0C4A7">
        <w:rPr>
          <w:rFonts w:ascii="Spectral" w:hAnsi="Spectral" w:eastAsiaTheme="minorEastAsia" w:cstheme="minorBidi"/>
          <w:color w:val="FF0000"/>
          <w:sz w:val="22"/>
          <w:szCs w:val="22"/>
          <w:lang w:val="en-US"/>
        </w:rPr>
        <w:t>4</w:t>
      </w:r>
      <w:r w:rsidRPr="001D29B5" w:rsidR="584CFB54">
        <w:rPr>
          <w:rFonts w:ascii="Spectral" w:hAnsi="Spectral" w:eastAsiaTheme="minorEastAsia" w:cstheme="minorBidi"/>
          <w:color w:val="FF0000"/>
          <w:sz w:val="22"/>
          <w:szCs w:val="22"/>
          <w:lang w:val="en-US"/>
        </w:rPr>
        <w:t xml:space="preserve"> on Campus Map)</w:t>
      </w:r>
    </w:p>
    <w:p w:rsidRPr="00DC14A7" w:rsidR="00842CEE" w:rsidP="00842CEE" w:rsidRDefault="00842CEE" w14:paraId="174182A1" w14:textId="77777777">
      <w:pPr>
        <w:overflowPunct/>
        <w:autoSpaceDE/>
        <w:autoSpaceDN/>
        <w:adjustRightInd/>
        <w:jc w:val="both"/>
        <w:rPr>
          <w:rFonts w:ascii="Spectral" w:hAnsi="Spectral" w:cstheme="minorHAnsi"/>
          <w:b/>
          <w:bCs/>
          <w:sz w:val="18"/>
          <w:szCs w:val="18"/>
          <w:lang w:val="en-US"/>
        </w:rPr>
      </w:pPr>
      <w:r w:rsidRPr="00DC14A7">
        <w:rPr>
          <w:rFonts w:ascii="Spectral" w:hAnsi="Spectral" w:cstheme="minorBidi"/>
          <w:b/>
          <w:bCs/>
          <w:lang w:val="en-US"/>
        </w:rPr>
        <w:t> </w:t>
      </w:r>
    </w:p>
    <w:p w:rsidRPr="00DC14A7" w:rsidR="2599D16F" w:rsidP="33ACB6E6" w:rsidRDefault="2599D16F" w14:paraId="313F7D9F" w14:textId="0922D6F5">
      <w:pPr>
        <w:rPr>
          <w:rFonts w:ascii="Spectral" w:hAnsi="Spectral" w:eastAsia="Calibri" w:cs="Calibri"/>
          <w:color w:val="000000" w:themeColor="text1"/>
          <w:sz w:val="22"/>
          <w:szCs w:val="22"/>
          <w:lang w:val="en-US"/>
        </w:rPr>
      </w:pPr>
      <w:r w:rsidRPr="00DC14A7">
        <w:rPr>
          <w:rFonts w:ascii="Spectral" w:hAnsi="Spectral" w:eastAsia="Calibri" w:cs="Calibri"/>
          <w:color w:val="000000" w:themeColor="text1"/>
          <w:sz w:val="22"/>
          <w:szCs w:val="22"/>
        </w:rPr>
        <w:t>The campus map can be found at the following link:</w:t>
      </w:r>
      <w:r w:rsidRPr="00DC14A7">
        <w:rPr>
          <w:rFonts w:ascii="Spectral" w:hAnsi="Spectral" w:eastAsia="Calibri" w:cs="Calibri"/>
          <w:color w:val="000000" w:themeColor="text1"/>
          <w:sz w:val="22"/>
          <w:szCs w:val="22"/>
          <w:lang w:val="en-US"/>
        </w:rPr>
        <w:t> </w:t>
      </w:r>
    </w:p>
    <w:p w:rsidRPr="00DC14A7" w:rsidR="2599D16F" w:rsidP="33ACB6E6" w:rsidRDefault="2599D16F" w14:paraId="608439D1" w14:textId="56BC68D3">
      <w:pPr>
        <w:rPr>
          <w:rFonts w:ascii="Spectral" w:hAnsi="Spectral" w:eastAsia="Calibri" w:cs="Calibri"/>
          <w:color w:val="000000" w:themeColor="text1"/>
          <w:sz w:val="22"/>
          <w:szCs w:val="22"/>
          <w:lang w:val="en-US"/>
        </w:rPr>
      </w:pPr>
      <w:r w:rsidRPr="00DC14A7">
        <w:rPr>
          <w:rFonts w:ascii="Spectral" w:hAnsi="Spectral" w:eastAsia="Calibri" w:cs="Calibri"/>
          <w:color w:val="000000" w:themeColor="text1"/>
          <w:sz w:val="22"/>
          <w:szCs w:val="22"/>
          <w:lang w:val="en-US"/>
        </w:rPr>
        <w:t> </w:t>
      </w:r>
    </w:p>
    <w:p w:rsidRPr="00DC14A7" w:rsidR="2599D16F" w:rsidP="33ACB6E6" w:rsidRDefault="2599D16F" w14:paraId="56CD2089" w14:textId="462ACA04">
      <w:pPr>
        <w:rPr>
          <w:rFonts w:ascii="Spectral" w:hAnsi="Spectral" w:eastAsia="Calibri" w:cs="Calibri"/>
          <w:color w:val="000000" w:themeColor="text1"/>
          <w:sz w:val="22"/>
          <w:szCs w:val="22"/>
          <w:lang w:val="en-US"/>
        </w:rPr>
      </w:pPr>
      <w:hyperlink r:id="rId20">
        <w:r w:rsidRPr="00DC14A7">
          <w:rPr>
            <w:rStyle w:val="Hyperlink"/>
            <w:rFonts w:ascii="Spectral" w:hAnsi="Spectral" w:eastAsia="Calibri" w:cs="Calibri"/>
            <w:sz w:val="22"/>
            <w:szCs w:val="22"/>
            <w:lang w:val="en-US"/>
          </w:rPr>
          <w:t>https://www.universityofgalway.ie/media/buildingsoffice/files/mapsrebranded2023/University-of-Galway-Campus_A4-Map.pdf</w:t>
        </w:r>
      </w:hyperlink>
    </w:p>
    <w:p w:rsidRPr="00DC14A7" w:rsidR="33ACB6E6" w:rsidP="33ACB6E6" w:rsidRDefault="33ACB6E6" w14:paraId="37A41789" w14:textId="1D26F190">
      <w:pPr>
        <w:rPr>
          <w:rFonts w:ascii="Spectral" w:hAnsi="Spectral" w:cstheme="minorBidi"/>
          <w:lang w:val="en-US"/>
        </w:rPr>
      </w:pPr>
    </w:p>
    <w:p w:rsidRPr="00DC14A7" w:rsidR="00802001" w:rsidP="33ACB6E6" w:rsidRDefault="00802001" w14:paraId="479A99D2" w14:textId="7744F435">
      <w:pPr>
        <w:rPr>
          <w:rFonts w:ascii="Spectral" w:hAnsi="Spectral" w:cstheme="minorBidi"/>
        </w:rPr>
      </w:pPr>
    </w:p>
    <w:p w:rsidRPr="00DC14A7" w:rsidR="00540B58" w:rsidP="1945354E" w:rsidRDefault="71330FE6" w14:paraId="2CDCF13D" w14:textId="0862538B">
      <w:pPr>
        <w:pStyle w:val="Heading2"/>
        <w:ind w:left="0" w:firstLine="0"/>
        <w:rPr>
          <w:rFonts w:ascii="Spectral" w:hAnsi="Spectral" w:cstheme="minorBidi"/>
        </w:rPr>
      </w:pPr>
      <w:bookmarkStart w:name="_Toc203478419" w:id="14"/>
      <w:r w:rsidRPr="00DC14A7">
        <w:rPr>
          <w:rFonts w:ascii="Spectral" w:hAnsi="Spectral" w:cstheme="minorBidi"/>
        </w:rPr>
        <w:t>Teaching Staff</w:t>
      </w:r>
      <w:bookmarkEnd w:id="14"/>
      <w:r w:rsidRPr="00DC14A7">
        <w:rPr>
          <w:rFonts w:ascii="Spectral" w:hAnsi="Spectral" w:cstheme="minorBidi"/>
        </w:rPr>
        <w:t> </w:t>
      </w:r>
    </w:p>
    <w:p w:rsidRPr="00DC14A7" w:rsidR="00540B58" w:rsidP="00540B58" w:rsidRDefault="00540B58" w14:paraId="3F2BAEF9" w14:textId="77777777">
      <w:pPr>
        <w:overflowPunct/>
        <w:autoSpaceDE/>
        <w:autoSpaceDN/>
        <w:adjustRightInd/>
        <w:jc w:val="both"/>
        <w:rPr>
          <w:rFonts w:ascii="Spectral" w:hAnsi="Spectral" w:cstheme="minorHAnsi"/>
          <w:sz w:val="18"/>
          <w:szCs w:val="18"/>
          <w:lang w:val="en-US"/>
        </w:rPr>
      </w:pPr>
    </w:p>
    <w:p w:rsidRPr="00DC14A7" w:rsidR="00540B58" w:rsidP="00540B58" w:rsidRDefault="00540B58" w14:paraId="331F6A68" w14:textId="77777777">
      <w:pPr>
        <w:overflowPunct/>
        <w:autoSpaceDE/>
        <w:autoSpaceDN/>
        <w:adjustRightInd/>
        <w:jc w:val="both"/>
        <w:rPr>
          <w:rFonts w:ascii="Spectral" w:hAnsi="Spectral" w:cstheme="minorHAnsi"/>
          <w:sz w:val="18"/>
          <w:szCs w:val="18"/>
          <w:lang w:val="en-US"/>
        </w:rPr>
      </w:pPr>
      <w:r w:rsidRPr="00DC14A7">
        <w:rPr>
          <w:rFonts w:ascii="Spectral" w:hAnsi="Spectral" w:cstheme="minorHAnsi"/>
          <w:color w:val="000000"/>
          <w:sz w:val="22"/>
          <w:szCs w:val="22"/>
        </w:rPr>
        <w:t xml:space="preserve">Please find below contact details of most of your lecturers throughout the year, </w:t>
      </w:r>
      <w:r w:rsidRPr="00DC14A7">
        <w:rPr>
          <w:rFonts w:ascii="Spectral" w:hAnsi="Spectral" w:cstheme="minorHAnsi"/>
          <w:color w:val="000000"/>
          <w:sz w:val="22"/>
          <w:szCs w:val="22"/>
          <w:u w:val="single"/>
        </w:rPr>
        <w:t>this list is not yet complete and is subject to change:</w:t>
      </w:r>
      <w:r w:rsidRPr="00DC14A7">
        <w:rPr>
          <w:rFonts w:ascii="Times New Roman" w:hAnsi="Times New Roman"/>
          <w:color w:val="000000"/>
          <w:sz w:val="22"/>
          <w:szCs w:val="22"/>
        </w:rPr>
        <w:t>  </w:t>
      </w:r>
      <w:r w:rsidRPr="00DC14A7">
        <w:rPr>
          <w:rFonts w:ascii="Spectral" w:hAnsi="Spectral" w:cstheme="minorHAnsi"/>
          <w:color w:val="000000"/>
          <w:sz w:val="22"/>
          <w:szCs w:val="22"/>
          <w:lang w:val="en-US"/>
        </w:rPr>
        <w:t> </w:t>
      </w:r>
    </w:p>
    <w:p w:rsidRPr="00DC14A7" w:rsidR="00540B58" w:rsidP="00540B58" w:rsidRDefault="00540B58" w14:paraId="5741E8ED" w14:textId="77777777">
      <w:pPr>
        <w:overflowPunct/>
        <w:autoSpaceDE/>
        <w:autoSpaceDN/>
        <w:adjustRightInd/>
        <w:jc w:val="both"/>
        <w:rPr>
          <w:rFonts w:ascii="Spectral" w:hAnsi="Spectral" w:cstheme="minorHAnsi"/>
          <w:sz w:val="18"/>
          <w:szCs w:val="18"/>
          <w:lang w:val="en-US"/>
        </w:rPr>
      </w:pPr>
      <w:r w:rsidRPr="00DC14A7">
        <w:rPr>
          <w:rFonts w:ascii="Times New Roman" w:hAnsi="Times New Roman"/>
          <w:b/>
          <w:bCs/>
          <w:smallCaps/>
          <w:color w:val="000000"/>
          <w:sz w:val="22"/>
          <w:szCs w:val="22"/>
        </w:rPr>
        <w:t> </w:t>
      </w:r>
      <w:r w:rsidRPr="00DC14A7">
        <w:rPr>
          <w:rFonts w:ascii="Spectral" w:hAnsi="Spectral" w:cstheme="minorHAnsi"/>
          <w:color w:val="000000"/>
          <w:sz w:val="22"/>
          <w:szCs w:val="22"/>
          <w:lang w:val="en-US"/>
        </w:rPr>
        <w:t> </w:t>
      </w:r>
    </w:p>
    <w:tbl>
      <w:tblPr>
        <w:tblW w:w="1029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784"/>
        <w:gridCol w:w="1728"/>
        <w:gridCol w:w="3916"/>
        <w:gridCol w:w="2862"/>
      </w:tblGrid>
      <w:tr w:rsidRPr="00DC14A7" w:rsidR="00540B58" w:rsidTr="5627F28F" w14:paraId="5D95180E" w14:textId="77777777">
        <w:tc>
          <w:tcPr>
            <w:tcW w:w="180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DC14A7" w:rsidR="00540B58" w:rsidP="00540B58" w:rsidRDefault="00540B58" w14:paraId="1691C170" w14:textId="77777777">
            <w:pPr>
              <w:overflowPunct/>
              <w:autoSpaceDE/>
              <w:autoSpaceDN/>
              <w:adjustRightInd/>
              <w:jc w:val="center"/>
              <w:rPr>
                <w:rFonts w:ascii="Spectral" w:hAnsi="Spectral" w:cstheme="minorHAnsi"/>
                <w:sz w:val="24"/>
                <w:szCs w:val="24"/>
                <w:lang w:val="en-US"/>
              </w:rPr>
            </w:pPr>
            <w:r w:rsidRPr="00DC14A7">
              <w:rPr>
                <w:rFonts w:ascii="Spectral" w:hAnsi="Spectral" w:cstheme="minorHAnsi"/>
                <w:b/>
                <w:bCs/>
                <w:color w:val="000000"/>
                <w:sz w:val="22"/>
                <w:szCs w:val="22"/>
              </w:rPr>
              <w:t>MODULE</w:t>
            </w:r>
            <w:r w:rsidRPr="00DC14A7">
              <w:rPr>
                <w:rFonts w:ascii="Spectral" w:hAnsi="Spectral" w:cstheme="minorHAnsi"/>
                <w:color w:val="000000"/>
                <w:sz w:val="22"/>
                <w:szCs w:val="22"/>
                <w:lang w:val="en-US"/>
              </w:rPr>
              <w:t> </w:t>
            </w:r>
          </w:p>
        </w:tc>
        <w:tc>
          <w:tcPr>
            <w:tcW w:w="1740"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DC14A7" w:rsidR="00540B58" w:rsidP="00540B58" w:rsidRDefault="00540B58" w14:paraId="70B6AA65" w14:textId="77777777">
            <w:pPr>
              <w:overflowPunct/>
              <w:autoSpaceDE/>
              <w:autoSpaceDN/>
              <w:adjustRightInd/>
              <w:jc w:val="center"/>
              <w:rPr>
                <w:rFonts w:ascii="Spectral" w:hAnsi="Spectral" w:cstheme="minorHAnsi"/>
                <w:sz w:val="24"/>
                <w:szCs w:val="24"/>
                <w:lang w:val="en-US"/>
              </w:rPr>
            </w:pPr>
            <w:r w:rsidRPr="00DC14A7">
              <w:rPr>
                <w:rFonts w:ascii="Spectral" w:hAnsi="Spectral" w:cstheme="minorHAnsi"/>
                <w:b/>
                <w:bCs/>
                <w:color w:val="000000"/>
                <w:sz w:val="22"/>
                <w:szCs w:val="22"/>
              </w:rPr>
              <w:t>LECTURER</w:t>
            </w:r>
            <w:r w:rsidRPr="00DC14A7">
              <w:rPr>
                <w:rFonts w:ascii="Spectral" w:hAnsi="Spectral" w:cstheme="minorHAnsi"/>
                <w:color w:val="000000"/>
                <w:sz w:val="22"/>
                <w:szCs w:val="22"/>
                <w:lang w:val="en-US"/>
              </w:rPr>
              <w:t> </w:t>
            </w:r>
          </w:p>
        </w:tc>
        <w:tc>
          <w:tcPr>
            <w:tcW w:w="3825"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DC14A7" w:rsidR="00540B58" w:rsidP="00540B58" w:rsidRDefault="00540B58" w14:paraId="2AB3D430" w14:textId="77777777">
            <w:pPr>
              <w:overflowPunct/>
              <w:autoSpaceDE/>
              <w:autoSpaceDN/>
              <w:adjustRightInd/>
              <w:jc w:val="center"/>
              <w:rPr>
                <w:rFonts w:ascii="Spectral" w:hAnsi="Spectral" w:cstheme="minorHAnsi"/>
                <w:sz w:val="24"/>
                <w:szCs w:val="24"/>
                <w:lang w:val="en-US"/>
              </w:rPr>
            </w:pPr>
            <w:r w:rsidRPr="00DC14A7">
              <w:rPr>
                <w:rFonts w:ascii="Spectral" w:hAnsi="Spectral" w:cstheme="minorHAnsi"/>
                <w:b/>
                <w:bCs/>
                <w:color w:val="000000"/>
                <w:sz w:val="22"/>
                <w:szCs w:val="22"/>
              </w:rPr>
              <w:t>EMAIL</w:t>
            </w:r>
            <w:r w:rsidRPr="00DC14A7">
              <w:rPr>
                <w:rFonts w:ascii="Spectral" w:hAnsi="Spectral" w:cstheme="minorHAnsi"/>
                <w:color w:val="000000"/>
                <w:sz w:val="22"/>
                <w:szCs w:val="22"/>
                <w:lang w:val="en-US"/>
              </w:rPr>
              <w:t> </w:t>
            </w:r>
          </w:p>
        </w:tc>
        <w:tc>
          <w:tcPr>
            <w:tcW w:w="2925" w:type="dxa"/>
            <w:tcBorders>
              <w:top w:val="single" w:color="auto" w:sz="6" w:space="0"/>
              <w:left w:val="single" w:color="auto" w:sz="6" w:space="0"/>
              <w:bottom w:val="single" w:color="auto" w:sz="6" w:space="0"/>
              <w:right w:val="single" w:color="auto" w:sz="6" w:space="0"/>
            </w:tcBorders>
            <w:shd w:val="clear" w:color="auto" w:fill="auto"/>
            <w:tcMar/>
            <w:vAlign w:val="center"/>
            <w:hideMark/>
          </w:tcPr>
          <w:p w:rsidRPr="00DC14A7" w:rsidR="00540B58" w:rsidP="00540B58" w:rsidRDefault="00540B58" w14:paraId="4FDFF3B4" w14:textId="77777777">
            <w:pPr>
              <w:overflowPunct/>
              <w:autoSpaceDE/>
              <w:autoSpaceDN/>
              <w:adjustRightInd/>
              <w:jc w:val="center"/>
              <w:rPr>
                <w:rFonts w:ascii="Spectral" w:hAnsi="Spectral" w:cstheme="minorHAnsi"/>
                <w:sz w:val="24"/>
                <w:szCs w:val="24"/>
                <w:lang w:val="en-US"/>
              </w:rPr>
            </w:pPr>
            <w:r w:rsidRPr="00DC14A7">
              <w:rPr>
                <w:rFonts w:ascii="Spectral" w:hAnsi="Spectral" w:cstheme="minorHAnsi"/>
                <w:b/>
                <w:bCs/>
                <w:color w:val="000000"/>
                <w:sz w:val="22"/>
                <w:szCs w:val="22"/>
              </w:rPr>
              <w:t>NOTES</w:t>
            </w:r>
            <w:r w:rsidRPr="00DC14A7">
              <w:rPr>
                <w:rFonts w:ascii="Spectral" w:hAnsi="Spectral" w:cstheme="minorHAnsi"/>
                <w:color w:val="000000"/>
                <w:sz w:val="22"/>
                <w:szCs w:val="22"/>
                <w:lang w:val="en-US"/>
              </w:rPr>
              <w:t> </w:t>
            </w:r>
          </w:p>
        </w:tc>
      </w:tr>
      <w:tr w:rsidRPr="00DC14A7" w:rsidR="00540B58" w:rsidTr="5627F28F" w14:paraId="1B2CFD57" w14:textId="77777777">
        <w:trPr>
          <w:trHeight w:val="525"/>
        </w:trPr>
        <w:tc>
          <w:tcPr>
            <w:tcW w:w="1800" w:type="dxa"/>
            <w:tcBorders>
              <w:top w:val="single" w:color="auto" w:sz="6" w:space="0"/>
              <w:left w:val="single" w:color="auto" w:sz="6" w:space="0"/>
              <w:bottom w:val="single" w:color="auto" w:sz="6" w:space="0"/>
              <w:right w:val="single" w:color="auto" w:sz="6" w:space="0"/>
            </w:tcBorders>
            <w:shd w:val="clear" w:color="auto" w:fill="auto"/>
            <w:tcMar/>
          </w:tcPr>
          <w:p w:rsidRPr="00DC14A7" w:rsidR="00540B58" w:rsidP="5627F28F" w:rsidRDefault="00540B58" w14:paraId="3BC8BEDB" w14:textId="7D5E7137">
            <w:pPr>
              <w:overflowPunct/>
              <w:autoSpaceDE/>
              <w:autoSpaceDN/>
              <w:adjustRightInd/>
              <w:rPr>
                <w:rFonts w:ascii="Spectral" w:hAnsi="Spectral" w:eastAsia="Spectral" w:cs="Spectral"/>
                <w:noProof w:val="0"/>
                <w:sz w:val="22"/>
                <w:szCs w:val="22"/>
                <w:lang w:val="en-IE"/>
              </w:rPr>
            </w:pPr>
            <w:r w:rsidRPr="5627F28F" w:rsidR="15CB4AB6">
              <w:rPr>
                <w:rFonts w:ascii="Spectral" w:hAnsi="Spectral" w:eastAsia="Spectral" w:cs="Spectral"/>
                <w:noProof w:val="0"/>
                <w:color w:val="000000" w:themeColor="text1" w:themeTint="FF" w:themeShade="FF"/>
                <w:sz w:val="22"/>
                <w:szCs w:val="22"/>
                <w:lang w:val="en-US"/>
              </w:rPr>
              <w:t xml:space="preserve">PSS1102 Acting and Performance Processes: From Everyday Life to Stage and </w:t>
            </w:r>
            <w:r w:rsidRPr="5627F28F" w:rsidR="15CB4AB6">
              <w:rPr>
                <w:rFonts w:ascii="Spectral" w:hAnsi="Spectral" w:eastAsia="Spectral" w:cs="Spectral"/>
                <w:noProof w:val="0"/>
                <w:color w:val="000000" w:themeColor="text1" w:themeTint="FF" w:themeShade="FF"/>
                <w:sz w:val="22"/>
                <w:szCs w:val="22"/>
                <w:lang w:val="en-US"/>
              </w:rPr>
              <w:t>Screen(</w:t>
            </w:r>
            <w:r w:rsidRPr="5627F28F" w:rsidR="15CB4AB6">
              <w:rPr>
                <w:rFonts w:ascii="Spectral" w:hAnsi="Spectral" w:eastAsia="Spectral" w:cs="Spectral"/>
                <w:noProof w:val="0"/>
                <w:color w:val="000000" w:themeColor="text1" w:themeTint="FF" w:themeShade="FF"/>
                <w:sz w:val="22"/>
                <w:szCs w:val="22"/>
                <w:lang w:val="en-US"/>
              </w:rPr>
              <w:t>s)</w:t>
            </w:r>
          </w:p>
        </w:tc>
        <w:tc>
          <w:tcPr>
            <w:tcW w:w="1740" w:type="dxa"/>
            <w:tcBorders>
              <w:top w:val="single" w:color="auto" w:sz="6" w:space="0"/>
              <w:left w:val="single" w:color="auto" w:sz="6" w:space="0"/>
              <w:bottom w:val="single" w:color="auto" w:sz="6" w:space="0"/>
              <w:right w:val="single" w:color="auto" w:sz="6" w:space="0"/>
            </w:tcBorders>
            <w:shd w:val="clear" w:color="auto" w:fill="auto"/>
            <w:tcMar/>
          </w:tcPr>
          <w:p w:rsidRPr="00DC14A7" w:rsidR="00540B58" w:rsidP="5627F28F" w:rsidRDefault="00540B58" w14:paraId="1F4EB55F" w14:textId="718EF36A">
            <w:pPr>
              <w:overflowPunct/>
              <w:autoSpaceDE/>
              <w:autoSpaceDN/>
              <w:adjustRightInd/>
              <w:jc w:val="center"/>
              <w:rPr>
                <w:rFonts w:ascii="Spectral" w:hAnsi="Spectral" w:cs="" w:cstheme="minorBidi"/>
                <w:sz w:val="22"/>
                <w:szCs w:val="22"/>
                <w:lang w:val="en-IE"/>
              </w:rPr>
            </w:pPr>
            <w:r w:rsidRPr="5627F28F" w:rsidR="00540B58">
              <w:rPr>
                <w:rFonts w:ascii="Spectral" w:hAnsi="Spectral" w:cs="" w:cstheme="minorBidi"/>
                <w:sz w:val="22"/>
                <w:szCs w:val="22"/>
                <w:lang w:val="en-IE"/>
              </w:rPr>
              <w:t xml:space="preserve">Dr Charlotte McIvor </w:t>
            </w:r>
          </w:p>
        </w:tc>
        <w:tc>
          <w:tcPr>
            <w:tcW w:w="3825" w:type="dxa"/>
            <w:tcBorders>
              <w:top w:val="single" w:color="auto" w:sz="6" w:space="0"/>
              <w:left w:val="single" w:color="auto" w:sz="6" w:space="0"/>
              <w:bottom w:val="single" w:color="auto" w:sz="6" w:space="0"/>
              <w:right w:val="single" w:color="auto" w:sz="6" w:space="0"/>
            </w:tcBorders>
            <w:shd w:val="clear" w:color="auto" w:fill="auto"/>
            <w:tcMar/>
          </w:tcPr>
          <w:p w:rsidRPr="00DC14A7" w:rsidR="00540B58" w:rsidP="06378CEF" w:rsidRDefault="00540B58" w14:paraId="24527050" w14:textId="368D5714">
            <w:pPr>
              <w:overflowPunct/>
              <w:autoSpaceDE/>
              <w:autoSpaceDN/>
              <w:adjustRightInd/>
              <w:jc w:val="both"/>
              <w:rPr>
                <w:rFonts w:ascii="Spectral" w:hAnsi="Spectral" w:eastAsia="Calibri" w:cs="Calibri"/>
                <w:sz w:val="22"/>
                <w:szCs w:val="22"/>
                <w:lang w:val="en-IE"/>
              </w:rPr>
            </w:pPr>
            <w:hyperlink r:id="Rf3eb3a3f0ab54599">
              <w:r w:rsidRPr="5627F28F" w:rsidR="00540B58">
                <w:rPr>
                  <w:rStyle w:val="Hyperlink"/>
                  <w:rFonts w:ascii="Spectral" w:hAnsi="Spectral" w:cs="" w:cstheme="minorBidi"/>
                  <w:sz w:val="22"/>
                  <w:szCs w:val="22"/>
                  <w:lang w:val="en-IE"/>
                </w:rPr>
                <w:t>Charlotte.mcivor</w:t>
              </w:r>
              <w:r w:rsidRPr="5627F28F" w:rsidR="67FFE4F9">
                <w:rPr>
                  <w:rStyle w:val="Hyperlink"/>
                  <w:rFonts w:ascii="Spectral" w:hAnsi="Spectral" w:cs="" w:cstheme="minorBidi"/>
                  <w:sz w:val="22"/>
                  <w:szCs w:val="22"/>
                  <w:lang w:val="en-IE"/>
                </w:rPr>
                <w:t>@universityofgalway.ie</w:t>
              </w:r>
              <w:r w:rsidRPr="5627F28F" w:rsidR="45269845">
                <w:rPr>
                  <w:rStyle w:val="Hyperlink"/>
                  <w:rFonts w:ascii="Spectral" w:hAnsi="Spectral" w:cs="" w:cstheme="minorBidi"/>
                  <w:sz w:val="22"/>
                  <w:szCs w:val="22"/>
                  <w:lang w:val="en-IE"/>
                </w:rPr>
                <w:t xml:space="preserve"> </w:t>
              </w:r>
            </w:hyperlink>
          </w:p>
          <w:p w:rsidRPr="00DC14A7" w:rsidR="00540B58" w:rsidP="00540B58" w:rsidRDefault="00540B58" w14:paraId="63ABC49F" w14:textId="77777777">
            <w:pPr>
              <w:overflowPunct/>
              <w:autoSpaceDE/>
              <w:autoSpaceDN/>
              <w:adjustRightInd/>
              <w:jc w:val="both"/>
              <w:rPr>
                <w:rFonts w:ascii="Spectral" w:hAnsi="Spectral" w:cstheme="minorHAnsi"/>
                <w:sz w:val="22"/>
                <w:szCs w:val="22"/>
                <w:lang w:val="en-IE"/>
              </w:rPr>
            </w:pPr>
          </w:p>
          <w:p w:rsidRPr="00DC14A7" w:rsidR="00540B58" w:rsidP="2E62BE66" w:rsidRDefault="00540B58" w14:paraId="2990C0E0" w14:textId="25AB8E54">
            <w:pPr>
              <w:overflowPunct/>
              <w:autoSpaceDE/>
              <w:autoSpaceDN/>
              <w:adjustRightInd/>
              <w:jc w:val="both"/>
              <w:rPr>
                <w:rFonts w:ascii="Spectral" w:hAnsi="Spectral" w:cstheme="minorBidi"/>
                <w:sz w:val="22"/>
                <w:szCs w:val="22"/>
                <w:lang w:val="en-IE"/>
              </w:rPr>
            </w:pPr>
          </w:p>
        </w:tc>
        <w:tc>
          <w:tcPr>
            <w:tcW w:w="2925" w:type="dxa"/>
            <w:tcBorders>
              <w:top w:val="single" w:color="auto" w:sz="6" w:space="0"/>
              <w:left w:val="single" w:color="auto" w:sz="6" w:space="0"/>
              <w:bottom w:val="single" w:color="auto" w:sz="6" w:space="0"/>
              <w:right w:val="single" w:color="auto" w:sz="6" w:space="0"/>
            </w:tcBorders>
            <w:shd w:val="clear" w:color="auto" w:fill="auto"/>
            <w:tcMar/>
            <w:hideMark/>
          </w:tcPr>
          <w:p w:rsidRPr="00DC14A7" w:rsidR="00540B58" w:rsidP="00540B58" w:rsidRDefault="00540B58" w14:paraId="3144102B" w14:textId="77777777">
            <w:pPr>
              <w:overflowPunct/>
              <w:autoSpaceDE/>
              <w:autoSpaceDN/>
              <w:adjustRightInd/>
              <w:jc w:val="both"/>
              <w:rPr>
                <w:rFonts w:ascii="Spectral" w:hAnsi="Spectral" w:cstheme="minorHAnsi"/>
                <w:sz w:val="24"/>
                <w:szCs w:val="24"/>
                <w:lang w:val="en-US"/>
              </w:rPr>
            </w:pPr>
            <w:r w:rsidRPr="00DC14A7">
              <w:rPr>
                <w:rFonts w:ascii="Spectral" w:hAnsi="Spectral" w:cstheme="minorHAnsi"/>
                <w:color w:val="000000"/>
                <w:sz w:val="22"/>
                <w:szCs w:val="22"/>
                <w:lang w:val="en-US"/>
              </w:rPr>
              <w:t> </w:t>
            </w:r>
          </w:p>
        </w:tc>
      </w:tr>
      <w:tr w:rsidRPr="00DC14A7" w:rsidR="00540B58" w:rsidTr="5627F28F" w14:paraId="15E7F8DC" w14:textId="77777777">
        <w:trPr>
          <w:trHeight w:val="555"/>
        </w:trPr>
        <w:tc>
          <w:tcPr>
            <w:tcW w:w="1800" w:type="dxa"/>
            <w:tcBorders>
              <w:top w:val="single" w:color="auto" w:sz="6" w:space="0"/>
              <w:left w:val="single" w:color="auto" w:sz="6" w:space="0"/>
              <w:bottom w:val="single" w:color="auto" w:sz="6" w:space="0"/>
              <w:right w:val="single" w:color="auto" w:sz="6" w:space="0"/>
            </w:tcBorders>
            <w:shd w:val="clear" w:color="auto" w:fill="auto"/>
            <w:tcMar/>
          </w:tcPr>
          <w:p w:rsidRPr="00DC14A7" w:rsidR="00540B58" w:rsidP="00540B58" w:rsidRDefault="00540B58" w14:paraId="27FFC388" w14:textId="38545167">
            <w:pPr>
              <w:overflowPunct/>
              <w:autoSpaceDE/>
              <w:autoSpaceDN/>
              <w:adjustRightInd/>
              <w:rPr>
                <w:rFonts w:ascii="Spectral" w:hAnsi="Spectral" w:cstheme="minorHAnsi"/>
                <w:sz w:val="24"/>
                <w:szCs w:val="24"/>
                <w:lang w:val="en-US"/>
              </w:rPr>
            </w:pPr>
            <w:r w:rsidRPr="00DC14A7">
              <w:rPr>
                <w:rFonts w:ascii="Spectral" w:hAnsi="Spectral" w:cstheme="minorHAnsi"/>
                <w:sz w:val="22"/>
                <w:szCs w:val="22"/>
                <w:lang w:val="en-IE"/>
              </w:rPr>
              <w:t>FS101 Introduction to Film Studies 1: Form</w:t>
            </w:r>
            <w:r w:rsidRPr="00DC14A7">
              <w:rPr>
                <w:rFonts w:ascii="Spectral" w:hAnsi="Spectral" w:cstheme="minorHAnsi"/>
                <w:sz w:val="22"/>
                <w:szCs w:val="22"/>
                <w:lang w:val="en-US"/>
              </w:rPr>
              <w:t> </w:t>
            </w:r>
          </w:p>
        </w:tc>
        <w:tc>
          <w:tcPr>
            <w:tcW w:w="1740" w:type="dxa"/>
            <w:tcBorders>
              <w:top w:val="single" w:color="auto" w:sz="6" w:space="0"/>
              <w:left w:val="single" w:color="auto" w:sz="6" w:space="0"/>
              <w:bottom w:val="single" w:color="auto" w:sz="6" w:space="0"/>
              <w:right w:val="single" w:color="auto" w:sz="6" w:space="0"/>
            </w:tcBorders>
            <w:shd w:val="clear" w:color="auto" w:fill="auto"/>
            <w:tcMar/>
          </w:tcPr>
          <w:p w:rsidRPr="00DC14A7" w:rsidR="00540B58" w:rsidP="2D4D1868" w:rsidRDefault="0060123C" w14:paraId="19FCF27A" w14:textId="47C2ECC3">
            <w:pPr>
              <w:overflowPunct/>
              <w:autoSpaceDE/>
              <w:autoSpaceDN/>
              <w:adjustRightInd/>
              <w:jc w:val="center"/>
              <w:rPr>
                <w:rFonts w:ascii="Spectral" w:hAnsi="Spectral" w:cstheme="minorBidi"/>
                <w:sz w:val="22"/>
                <w:szCs w:val="22"/>
                <w:lang w:val="en-IE"/>
              </w:rPr>
            </w:pPr>
            <w:r w:rsidRPr="00DC14A7">
              <w:rPr>
                <w:rFonts w:ascii="Spectral" w:hAnsi="Spectral" w:cstheme="minorBidi"/>
                <w:sz w:val="22"/>
                <w:szCs w:val="22"/>
                <w:lang w:val="en-IE"/>
              </w:rPr>
              <w:t xml:space="preserve">Dr Tony Tracy and Dr </w:t>
            </w:r>
            <w:r w:rsidRPr="00DC14A7" w:rsidR="461F5608">
              <w:rPr>
                <w:rFonts w:ascii="Spectral" w:hAnsi="Spectral" w:cstheme="minorBidi"/>
                <w:sz w:val="22"/>
                <w:szCs w:val="22"/>
                <w:lang w:val="en-IE"/>
              </w:rPr>
              <w:t>Mairead Casey</w:t>
            </w:r>
          </w:p>
        </w:tc>
        <w:tc>
          <w:tcPr>
            <w:tcW w:w="3825" w:type="dxa"/>
            <w:tcBorders>
              <w:top w:val="single" w:color="auto" w:sz="6" w:space="0"/>
              <w:left w:val="single" w:color="auto" w:sz="6" w:space="0"/>
              <w:bottom w:val="single" w:color="auto" w:sz="6" w:space="0"/>
              <w:right w:val="single" w:color="auto" w:sz="6" w:space="0"/>
            </w:tcBorders>
            <w:shd w:val="clear" w:color="auto" w:fill="auto"/>
            <w:tcMar/>
          </w:tcPr>
          <w:p w:rsidRPr="00DC14A7" w:rsidR="00540B58" w:rsidP="06378CEF" w:rsidRDefault="0060123C" w14:paraId="6EB80960" w14:textId="4FB6A519">
            <w:pPr>
              <w:overflowPunct/>
              <w:autoSpaceDE/>
              <w:autoSpaceDN/>
              <w:adjustRightInd/>
              <w:jc w:val="both"/>
              <w:rPr>
                <w:rFonts w:ascii="Spectral" w:hAnsi="Spectral" w:cstheme="minorBidi"/>
                <w:sz w:val="22"/>
                <w:szCs w:val="22"/>
                <w:lang w:val="en-IE"/>
              </w:rPr>
            </w:pPr>
            <w:hyperlink r:id="rId23">
              <w:r w:rsidRPr="00DC14A7">
                <w:rPr>
                  <w:rStyle w:val="Hyperlink"/>
                  <w:rFonts w:ascii="Spectral" w:hAnsi="Spectral" w:cstheme="minorBidi"/>
                  <w:sz w:val="22"/>
                  <w:szCs w:val="22"/>
                  <w:lang w:val="en-IE"/>
                </w:rPr>
                <w:t>Tony.tracy@</w:t>
              </w:r>
              <w:r w:rsidRPr="00DC14A7" w:rsidR="36C365F5">
                <w:rPr>
                  <w:rStyle w:val="Hyperlink"/>
                  <w:rFonts w:ascii="Spectral" w:hAnsi="Spectral" w:cstheme="minorBidi"/>
                  <w:sz w:val="22"/>
                  <w:szCs w:val="22"/>
                  <w:lang w:val="en-IE"/>
                </w:rPr>
                <w:t xml:space="preserve">universityofgalway.ie </w:t>
              </w:r>
            </w:hyperlink>
          </w:p>
          <w:p w:rsidRPr="00DC14A7" w:rsidR="0060123C" w:rsidP="1945354E" w:rsidRDefault="34CB33CD" w14:paraId="17EF0365" w14:textId="49AAF6C9">
            <w:pPr>
              <w:overflowPunct/>
              <w:autoSpaceDE/>
              <w:autoSpaceDN/>
              <w:adjustRightInd/>
              <w:jc w:val="both"/>
              <w:rPr>
                <w:rFonts w:ascii="Spectral" w:hAnsi="Spectral" w:cstheme="minorBidi"/>
                <w:sz w:val="22"/>
                <w:szCs w:val="22"/>
                <w:lang w:val="en-IE"/>
              </w:rPr>
            </w:pPr>
            <w:hyperlink r:id="rId24">
              <w:r w:rsidRPr="00DC14A7">
                <w:rPr>
                  <w:rStyle w:val="Hyperlink"/>
                  <w:rFonts w:ascii="Spectral" w:hAnsi="Spectral" w:cstheme="minorBidi"/>
                  <w:sz w:val="22"/>
                  <w:szCs w:val="22"/>
                  <w:lang w:val="en-IE"/>
                </w:rPr>
                <w:t>mairead.casey@universityofgalway.ie</w:t>
              </w:r>
            </w:hyperlink>
          </w:p>
        </w:tc>
        <w:tc>
          <w:tcPr>
            <w:tcW w:w="2925" w:type="dxa"/>
            <w:tcBorders>
              <w:top w:val="single" w:color="auto" w:sz="6" w:space="0"/>
              <w:left w:val="single" w:color="auto" w:sz="6" w:space="0"/>
              <w:bottom w:val="single" w:color="auto" w:sz="6" w:space="0"/>
              <w:right w:val="single" w:color="auto" w:sz="6" w:space="0"/>
            </w:tcBorders>
            <w:shd w:val="clear" w:color="auto" w:fill="auto"/>
            <w:tcMar/>
            <w:hideMark/>
          </w:tcPr>
          <w:p w:rsidRPr="00DC14A7" w:rsidR="00540B58" w:rsidP="00540B58" w:rsidRDefault="00540B58" w14:paraId="476201B3" w14:textId="77777777">
            <w:pPr>
              <w:overflowPunct/>
              <w:autoSpaceDE/>
              <w:autoSpaceDN/>
              <w:adjustRightInd/>
              <w:jc w:val="both"/>
              <w:rPr>
                <w:rFonts w:ascii="Spectral" w:hAnsi="Spectral" w:cstheme="minorHAnsi"/>
                <w:sz w:val="24"/>
                <w:szCs w:val="24"/>
                <w:lang w:val="en-US"/>
              </w:rPr>
            </w:pPr>
            <w:r w:rsidRPr="00DC14A7">
              <w:rPr>
                <w:rFonts w:ascii="Spectral" w:hAnsi="Spectral" w:cstheme="minorHAnsi"/>
                <w:color w:val="000000"/>
                <w:sz w:val="22"/>
                <w:szCs w:val="22"/>
                <w:lang w:val="en-US"/>
              </w:rPr>
              <w:t> </w:t>
            </w:r>
          </w:p>
        </w:tc>
      </w:tr>
      <w:tr w:rsidRPr="00DC14A7" w:rsidR="00540B58" w:rsidTr="5627F28F" w14:paraId="023555B7" w14:textId="77777777">
        <w:trPr>
          <w:trHeight w:val="540"/>
        </w:trPr>
        <w:tc>
          <w:tcPr>
            <w:tcW w:w="1800" w:type="dxa"/>
            <w:tcBorders>
              <w:top w:val="single" w:color="auto" w:sz="6" w:space="0"/>
              <w:left w:val="single" w:color="auto" w:sz="6" w:space="0"/>
              <w:bottom w:val="single" w:color="auto" w:sz="6" w:space="0"/>
              <w:right w:val="single" w:color="auto" w:sz="6" w:space="0"/>
            </w:tcBorders>
            <w:shd w:val="clear" w:color="auto" w:fill="auto"/>
            <w:tcMar/>
          </w:tcPr>
          <w:p w:rsidRPr="00DC14A7" w:rsidR="00540B58" w:rsidP="00540B58" w:rsidRDefault="00540B58" w14:paraId="7F42D8AC" w14:textId="15F42DDE">
            <w:pPr>
              <w:overflowPunct/>
              <w:autoSpaceDE/>
              <w:autoSpaceDN/>
              <w:adjustRightInd/>
              <w:rPr>
                <w:rFonts w:ascii="Spectral" w:hAnsi="Spectral" w:cstheme="minorHAnsi"/>
                <w:sz w:val="24"/>
                <w:szCs w:val="24"/>
                <w:lang w:val="en-US"/>
              </w:rPr>
            </w:pPr>
            <w:r w:rsidRPr="00DC14A7">
              <w:rPr>
                <w:rFonts w:ascii="Spectral" w:hAnsi="Spectral" w:cstheme="minorHAnsi"/>
                <w:sz w:val="22"/>
                <w:szCs w:val="22"/>
                <w:lang w:val="en-IE"/>
              </w:rPr>
              <w:t>FM1100 Introduction to Visual Culture</w:t>
            </w:r>
            <w:r w:rsidRPr="00DC14A7">
              <w:rPr>
                <w:rFonts w:ascii="Spectral" w:hAnsi="Spectral" w:cstheme="minorHAnsi"/>
                <w:sz w:val="22"/>
                <w:szCs w:val="22"/>
                <w:lang w:val="en-US"/>
              </w:rPr>
              <w:t> </w:t>
            </w:r>
          </w:p>
        </w:tc>
        <w:tc>
          <w:tcPr>
            <w:tcW w:w="1740" w:type="dxa"/>
            <w:tcBorders>
              <w:top w:val="single" w:color="auto" w:sz="6" w:space="0"/>
              <w:left w:val="single" w:color="auto" w:sz="6" w:space="0"/>
              <w:bottom w:val="single" w:color="auto" w:sz="6" w:space="0"/>
              <w:right w:val="single" w:color="auto" w:sz="6" w:space="0"/>
            </w:tcBorders>
            <w:shd w:val="clear" w:color="auto" w:fill="auto"/>
            <w:tcMar/>
          </w:tcPr>
          <w:p w:rsidRPr="00DC14A7" w:rsidR="00540B58" w:rsidP="5627F28F" w:rsidRDefault="21129C52" w14:paraId="78E375EB" w14:textId="77BA0C0B">
            <w:pPr>
              <w:shd w:val="clear" w:color="auto" w:fill="FFFFFF" w:themeFill="background1"/>
              <w:spacing w:before="0" w:beforeAutospacing="off" w:after="0" w:afterAutospacing="off"/>
              <w:jc w:val="center"/>
              <w:rPr>
                <w:rFonts w:ascii="Spectral" w:hAnsi="Spectral" w:cs="" w:cstheme="minorBidi"/>
                <w:sz w:val="22"/>
                <w:szCs w:val="22"/>
                <w:lang w:val="en-IE"/>
              </w:rPr>
            </w:pPr>
            <w:r w:rsidRPr="5627F28F" w:rsidR="21129C52">
              <w:rPr>
                <w:rFonts w:ascii="Spectral" w:hAnsi="Spectral" w:cs="" w:cstheme="minorBidi"/>
                <w:sz w:val="22"/>
                <w:szCs w:val="22"/>
                <w:lang w:val="en-IE"/>
              </w:rPr>
              <w:t>Dr.</w:t>
            </w:r>
            <w:r w:rsidRPr="5627F28F" w:rsidR="21129C52">
              <w:rPr>
                <w:rFonts w:ascii="Spectral" w:hAnsi="Spectral" w:cs="" w:cstheme="minorBidi"/>
                <w:sz w:val="22"/>
                <w:szCs w:val="22"/>
                <w:lang w:val="en-IE"/>
              </w:rPr>
              <w:t xml:space="preserve"> Paul O’Neill</w:t>
            </w:r>
            <w:r w:rsidRPr="5627F28F" w:rsidR="1E20306E">
              <w:rPr>
                <w:rFonts w:ascii="Spectral" w:hAnsi="Spectral" w:cs="" w:cstheme="minorBidi"/>
                <w:sz w:val="22"/>
                <w:szCs w:val="22"/>
                <w:lang w:val="en-IE"/>
              </w:rPr>
              <w:t xml:space="preserve"> and Dr. </w:t>
            </w:r>
            <w:r w:rsidRPr="5627F28F" w:rsidR="1E20306E">
              <w:rPr>
                <w:rFonts w:ascii="Trebuchet MS" w:hAnsi="Trebuchet MS" w:eastAsia="Trebuchet MS" w:cs="Trebuchet MS"/>
                <w:noProof w:val="0"/>
                <w:color w:val="000000" w:themeColor="text1" w:themeTint="FF" w:themeShade="FF"/>
                <w:sz w:val="23"/>
                <w:szCs w:val="23"/>
                <w:lang w:val="en-IE"/>
              </w:rPr>
              <w:t>Seán Crosson</w:t>
            </w:r>
          </w:p>
        </w:tc>
        <w:tc>
          <w:tcPr>
            <w:tcW w:w="3825" w:type="dxa"/>
            <w:tcBorders>
              <w:top w:val="single" w:color="auto" w:sz="6" w:space="0"/>
              <w:left w:val="single" w:color="auto" w:sz="6" w:space="0"/>
              <w:bottom w:val="single" w:color="auto" w:sz="6" w:space="0"/>
              <w:right w:val="single" w:color="auto" w:sz="6" w:space="0"/>
            </w:tcBorders>
            <w:shd w:val="clear" w:color="auto" w:fill="auto"/>
            <w:tcMar/>
          </w:tcPr>
          <w:p w:rsidRPr="00DC14A7" w:rsidR="00540B58" w:rsidP="5627F28F" w:rsidRDefault="2D3F17DF" w14:paraId="322D74A4" w14:textId="5BD7743A">
            <w:pPr>
              <w:overflowPunct/>
              <w:autoSpaceDE/>
              <w:autoSpaceDN/>
              <w:adjustRightInd/>
              <w:jc w:val="both"/>
              <w:rPr>
                <w:rFonts w:ascii="Spectral" w:hAnsi="Spectral" w:cs="" w:cstheme="minorBidi"/>
                <w:sz w:val="22"/>
                <w:szCs w:val="22"/>
                <w:lang w:val="en-IE"/>
              </w:rPr>
            </w:pPr>
            <w:hyperlink r:id="R909581a4157b4f92">
              <w:r w:rsidRPr="5627F28F" w:rsidR="2D3F17DF">
                <w:rPr>
                  <w:rStyle w:val="Hyperlink"/>
                  <w:rFonts w:ascii="Spectral" w:hAnsi="Spectral" w:cs="" w:cstheme="minorBidi"/>
                  <w:sz w:val="22"/>
                  <w:szCs w:val="22"/>
                  <w:lang w:val="en-IE"/>
                </w:rPr>
                <w:t>Paul.oneill@universityofgalway.ie</w:t>
              </w:r>
            </w:hyperlink>
            <w:r w:rsidRPr="5627F28F" w:rsidR="5D0D2421">
              <w:rPr>
                <w:rFonts w:ascii="Spectral" w:hAnsi="Spectral" w:cs="" w:cstheme="minorBidi"/>
                <w:sz w:val="22"/>
                <w:szCs w:val="22"/>
                <w:lang w:val="en-IE"/>
              </w:rPr>
              <w:t xml:space="preserve"> &amp; sean.crosson@universityofgalway.ie</w:t>
            </w:r>
          </w:p>
        </w:tc>
        <w:tc>
          <w:tcPr>
            <w:tcW w:w="2925" w:type="dxa"/>
            <w:tcBorders>
              <w:top w:val="single" w:color="auto" w:sz="6" w:space="0"/>
              <w:left w:val="single" w:color="auto" w:sz="6" w:space="0"/>
              <w:bottom w:val="single" w:color="auto" w:sz="6" w:space="0"/>
              <w:right w:val="single" w:color="auto" w:sz="6" w:space="0"/>
            </w:tcBorders>
            <w:shd w:val="clear" w:color="auto" w:fill="auto"/>
            <w:tcMar/>
            <w:hideMark/>
          </w:tcPr>
          <w:p w:rsidRPr="00DC14A7" w:rsidR="00540B58" w:rsidP="00540B58" w:rsidRDefault="00540B58" w14:paraId="14E076AC" w14:textId="77777777">
            <w:pPr>
              <w:overflowPunct/>
              <w:autoSpaceDE/>
              <w:autoSpaceDN/>
              <w:adjustRightInd/>
              <w:jc w:val="both"/>
              <w:rPr>
                <w:rFonts w:ascii="Spectral" w:hAnsi="Spectral" w:cstheme="minorHAnsi"/>
                <w:sz w:val="24"/>
                <w:szCs w:val="24"/>
                <w:lang w:val="en-US"/>
              </w:rPr>
            </w:pPr>
            <w:r w:rsidRPr="00DC14A7">
              <w:rPr>
                <w:rFonts w:ascii="Spectral" w:hAnsi="Spectral" w:cstheme="minorHAnsi"/>
                <w:color w:val="000000"/>
                <w:sz w:val="22"/>
                <w:szCs w:val="22"/>
                <w:lang w:val="en-US"/>
              </w:rPr>
              <w:t> </w:t>
            </w:r>
          </w:p>
        </w:tc>
      </w:tr>
      <w:tr w:rsidRPr="00DC14A7" w:rsidR="00540B58" w:rsidTr="5627F28F" w14:paraId="09CDA161" w14:textId="77777777">
        <w:trPr>
          <w:trHeight w:val="540"/>
        </w:trPr>
        <w:tc>
          <w:tcPr>
            <w:tcW w:w="1800" w:type="dxa"/>
            <w:tcBorders>
              <w:top w:val="single" w:color="auto" w:sz="6" w:space="0"/>
              <w:left w:val="single" w:color="auto" w:sz="6" w:space="0"/>
              <w:bottom w:val="single" w:color="auto" w:sz="6" w:space="0"/>
              <w:right w:val="single" w:color="auto" w:sz="6" w:space="0"/>
            </w:tcBorders>
            <w:shd w:val="clear" w:color="auto" w:fill="auto"/>
            <w:tcMar/>
          </w:tcPr>
          <w:p w:rsidRPr="00DC14A7" w:rsidR="00540B58" w:rsidP="00540B58" w:rsidRDefault="00540B58" w14:paraId="53260DEB" w14:textId="71D00ABE">
            <w:pPr>
              <w:overflowPunct/>
              <w:autoSpaceDE/>
              <w:autoSpaceDN/>
              <w:adjustRightInd/>
              <w:rPr>
                <w:rFonts w:ascii="Spectral" w:hAnsi="Spectral" w:cstheme="minorHAnsi"/>
                <w:sz w:val="24"/>
                <w:szCs w:val="24"/>
                <w:lang w:val="en-US"/>
              </w:rPr>
            </w:pPr>
            <w:r w:rsidRPr="00DC14A7">
              <w:rPr>
                <w:rFonts w:ascii="Spectral" w:hAnsi="Spectral" w:cstheme="minorHAnsi"/>
                <w:sz w:val="22"/>
                <w:szCs w:val="22"/>
                <w:lang w:val="en-IE"/>
              </w:rPr>
              <w:t>PSS1101 Performing and Screening Ireland</w:t>
            </w:r>
            <w:r w:rsidRPr="00DC14A7">
              <w:rPr>
                <w:rFonts w:ascii="Spectral" w:hAnsi="Spectral" w:cstheme="minorHAnsi"/>
                <w:sz w:val="22"/>
                <w:szCs w:val="22"/>
                <w:lang w:val="en-US"/>
              </w:rPr>
              <w:t> </w:t>
            </w:r>
          </w:p>
        </w:tc>
        <w:tc>
          <w:tcPr>
            <w:tcW w:w="1740" w:type="dxa"/>
            <w:tcBorders>
              <w:top w:val="single" w:color="auto" w:sz="6" w:space="0"/>
              <w:left w:val="single" w:color="auto" w:sz="6" w:space="0"/>
              <w:bottom w:val="single" w:color="auto" w:sz="6" w:space="0"/>
              <w:right w:val="single" w:color="auto" w:sz="6" w:space="0"/>
            </w:tcBorders>
            <w:shd w:val="clear" w:color="auto" w:fill="auto"/>
            <w:tcMar/>
          </w:tcPr>
          <w:p w:rsidRPr="00DC14A7" w:rsidR="00540B58" w:rsidP="2E62BE66" w:rsidRDefault="00540B58" w14:paraId="201E4283" w14:textId="209CF917">
            <w:pPr>
              <w:overflowPunct/>
              <w:autoSpaceDE/>
              <w:autoSpaceDN/>
              <w:adjustRightInd/>
              <w:jc w:val="center"/>
              <w:rPr>
                <w:rFonts w:ascii="Spectral" w:hAnsi="Spectral" w:cstheme="minorBidi"/>
                <w:sz w:val="22"/>
                <w:szCs w:val="22"/>
                <w:lang w:val="en-IE"/>
              </w:rPr>
            </w:pPr>
            <w:r w:rsidRPr="00DC14A7">
              <w:rPr>
                <w:rFonts w:ascii="Spectral" w:hAnsi="Spectral" w:cstheme="minorBidi"/>
                <w:sz w:val="22"/>
                <w:szCs w:val="22"/>
                <w:lang w:val="en-IE"/>
              </w:rPr>
              <w:t xml:space="preserve">Prof Patrick Lonergan </w:t>
            </w:r>
          </w:p>
          <w:p w:rsidRPr="00DC14A7" w:rsidR="00540B58" w:rsidP="33ACB6E6" w:rsidRDefault="00540B58" w14:paraId="32C0D453" w14:textId="754C074B">
            <w:pPr>
              <w:overflowPunct/>
              <w:autoSpaceDE/>
              <w:autoSpaceDN/>
              <w:adjustRightInd/>
              <w:jc w:val="center"/>
              <w:rPr>
                <w:rFonts w:ascii="Spectral" w:hAnsi="Spectral" w:cstheme="minorBidi"/>
                <w:sz w:val="22"/>
                <w:szCs w:val="22"/>
                <w:lang w:val="en-IE"/>
              </w:rPr>
            </w:pPr>
          </w:p>
        </w:tc>
        <w:tc>
          <w:tcPr>
            <w:tcW w:w="3825" w:type="dxa"/>
            <w:tcBorders>
              <w:top w:val="single" w:color="auto" w:sz="6" w:space="0"/>
              <w:left w:val="single" w:color="auto" w:sz="6" w:space="0"/>
              <w:bottom w:val="single" w:color="auto" w:sz="6" w:space="0"/>
              <w:right w:val="single" w:color="auto" w:sz="6" w:space="0"/>
            </w:tcBorders>
            <w:shd w:val="clear" w:color="auto" w:fill="auto"/>
            <w:tcMar/>
          </w:tcPr>
          <w:p w:rsidRPr="00DC14A7" w:rsidR="00540B58" w:rsidP="06378CEF" w:rsidRDefault="00540B58" w14:paraId="1118F973" w14:textId="216837B1">
            <w:pPr>
              <w:overflowPunct/>
              <w:autoSpaceDE/>
              <w:autoSpaceDN/>
              <w:adjustRightInd/>
              <w:jc w:val="both"/>
              <w:rPr>
                <w:rFonts w:ascii="Spectral" w:hAnsi="Spectral" w:cstheme="minorBidi"/>
                <w:sz w:val="22"/>
                <w:szCs w:val="22"/>
                <w:lang w:val="en-IE"/>
              </w:rPr>
            </w:pPr>
            <w:hyperlink r:id="rId26">
              <w:r w:rsidRPr="00DC14A7">
                <w:rPr>
                  <w:rStyle w:val="Hyperlink"/>
                  <w:rFonts w:ascii="Spectral" w:hAnsi="Spectral" w:cstheme="minorBidi"/>
                  <w:sz w:val="22"/>
                  <w:szCs w:val="22"/>
                  <w:lang w:val="en-IE"/>
                </w:rPr>
                <w:t>Patrick.lonergan@</w:t>
              </w:r>
              <w:r w:rsidRPr="00DC14A7" w:rsidR="3832D09B">
                <w:rPr>
                  <w:rStyle w:val="Hyperlink"/>
                  <w:rFonts w:ascii="Spectral" w:hAnsi="Spectral" w:cstheme="minorBidi"/>
                  <w:sz w:val="22"/>
                  <w:szCs w:val="22"/>
                  <w:lang w:val="en-IE"/>
                </w:rPr>
                <w:t xml:space="preserve">universityofgalway.ie </w:t>
              </w:r>
            </w:hyperlink>
          </w:p>
          <w:p w:rsidRPr="00DC14A7" w:rsidR="00540B58" w:rsidP="2E62BE66" w:rsidRDefault="00540B58" w14:paraId="170310DC" w14:textId="3D9EE37F">
            <w:pPr>
              <w:overflowPunct/>
              <w:autoSpaceDE/>
              <w:autoSpaceDN/>
              <w:adjustRightInd/>
              <w:jc w:val="both"/>
              <w:rPr>
                <w:rFonts w:ascii="Spectral" w:hAnsi="Spectral" w:cstheme="minorBidi"/>
                <w:sz w:val="22"/>
                <w:szCs w:val="22"/>
                <w:lang w:val="en-IE"/>
              </w:rPr>
            </w:pPr>
          </w:p>
        </w:tc>
        <w:tc>
          <w:tcPr>
            <w:tcW w:w="2925" w:type="dxa"/>
            <w:tcBorders>
              <w:top w:val="single" w:color="auto" w:sz="6" w:space="0"/>
              <w:left w:val="single" w:color="auto" w:sz="6" w:space="0"/>
              <w:bottom w:val="single" w:color="auto" w:sz="6" w:space="0"/>
              <w:right w:val="single" w:color="auto" w:sz="6" w:space="0"/>
            </w:tcBorders>
            <w:shd w:val="clear" w:color="auto" w:fill="auto"/>
            <w:tcMar/>
            <w:hideMark/>
          </w:tcPr>
          <w:p w:rsidRPr="00DC14A7" w:rsidR="00540B58" w:rsidP="00540B58" w:rsidRDefault="00540B58" w14:paraId="6BAA92C6" w14:textId="77777777">
            <w:pPr>
              <w:overflowPunct/>
              <w:autoSpaceDE/>
              <w:autoSpaceDN/>
              <w:adjustRightInd/>
              <w:jc w:val="both"/>
              <w:rPr>
                <w:rFonts w:ascii="Spectral" w:hAnsi="Spectral" w:cstheme="minorHAnsi"/>
                <w:sz w:val="24"/>
                <w:szCs w:val="24"/>
                <w:lang w:val="en-US"/>
              </w:rPr>
            </w:pPr>
            <w:r w:rsidRPr="00DC14A7">
              <w:rPr>
                <w:rFonts w:ascii="Spectral" w:hAnsi="Spectral" w:cstheme="minorHAnsi"/>
                <w:color w:val="000000"/>
                <w:sz w:val="22"/>
                <w:szCs w:val="22"/>
                <w:lang w:val="en-US"/>
              </w:rPr>
              <w:t> </w:t>
            </w:r>
          </w:p>
        </w:tc>
      </w:tr>
    </w:tbl>
    <w:p w:rsidR="00701784" w:rsidP="00802001" w:rsidRDefault="00701784" w14:paraId="099EA959" w14:textId="5A6F81B3">
      <w:pPr>
        <w:rPr>
          <w:rFonts w:ascii="Spectral" w:hAnsi="Spectral" w:cstheme="minorHAnsi"/>
          <w:color w:val="000000" w:themeColor="text1"/>
          <w:szCs w:val="24"/>
        </w:rPr>
      </w:pPr>
    </w:p>
    <w:p w:rsidRPr="00FF2BC4" w:rsidR="000D7A56" w:rsidP="000D7A56" w:rsidRDefault="000D7A56" w14:paraId="2D918E4F" w14:textId="77777777">
      <w:pPr>
        <w:pStyle w:val="Heading2"/>
        <w:rPr>
          <w:rFonts w:ascii="Spectral" w:hAnsi="Spectral"/>
          <w:bCs/>
        </w:rPr>
      </w:pPr>
      <w:bookmarkStart w:name="_Toc203478292" w:id="15"/>
      <w:bookmarkStart w:name="_Toc203478420" w:id="16"/>
      <w:r w:rsidRPr="00FF2BC4">
        <w:rPr>
          <w:rFonts w:ascii="Spectral" w:hAnsi="Spectral"/>
          <w:bCs/>
        </w:rPr>
        <w:t>Pathways to Secondary School Teaching with Performance and Screen Studies as a subject</w:t>
      </w:r>
      <w:bookmarkEnd w:id="15"/>
      <w:bookmarkEnd w:id="16"/>
    </w:p>
    <w:p w:rsidR="000D7A56" w:rsidP="00802001" w:rsidRDefault="000D7A56" w14:paraId="0A60391D" w14:textId="3CB6452F">
      <w:pPr>
        <w:rPr>
          <w:rFonts w:ascii="Spectral" w:hAnsi="Spectral" w:cstheme="minorHAnsi"/>
          <w:color w:val="000000" w:themeColor="text1"/>
          <w:szCs w:val="24"/>
        </w:rPr>
      </w:pPr>
    </w:p>
    <w:p w:rsidRPr="00FF2BC4" w:rsidR="000D7A56" w:rsidP="000D7A56" w:rsidRDefault="000D7A56" w14:paraId="5E61BADE" w14:textId="77777777">
      <w:pPr>
        <w:autoSpaceDE/>
        <w:autoSpaceDN/>
        <w:adjustRightInd/>
        <w:rPr>
          <w:rFonts w:ascii="Spectral" w:hAnsi="Spectral"/>
          <w:sz w:val="22"/>
          <w:szCs w:val="22"/>
        </w:rPr>
      </w:pPr>
      <w:r w:rsidRPr="00FF2BC4">
        <w:rPr>
          <w:rFonts w:ascii="Spectral" w:hAnsi="Spectral"/>
          <w:sz w:val="22"/>
          <w:szCs w:val="22"/>
        </w:rPr>
        <w:t xml:space="preserve">A </w:t>
      </w:r>
      <w:hyperlink w:history="1" r:id="rId27">
        <w:r w:rsidRPr="00FF2BC4">
          <w:rPr>
            <w:rStyle w:val="Hyperlink"/>
            <w:rFonts w:ascii="Spectral" w:hAnsi="Spectral"/>
            <w:sz w:val="22"/>
            <w:szCs w:val="22"/>
          </w:rPr>
          <w:t>Leaving Certificate subject in Drama, Film and Theatre Studies</w:t>
        </w:r>
      </w:hyperlink>
      <w:r w:rsidRPr="00FF2BC4">
        <w:rPr>
          <w:rFonts w:ascii="Spectral" w:hAnsi="Spectral"/>
          <w:sz w:val="22"/>
          <w:szCs w:val="22"/>
        </w:rPr>
        <w:t xml:space="preserve"> was introduced in September 2025 for fifth-year students.  </w:t>
      </w:r>
    </w:p>
    <w:p w:rsidRPr="00FF2BC4" w:rsidR="000D7A56" w:rsidP="000D7A56" w:rsidRDefault="000D7A56" w14:paraId="664AAE3D" w14:textId="77777777">
      <w:pPr>
        <w:autoSpaceDE/>
        <w:autoSpaceDN/>
        <w:adjustRightInd/>
        <w:rPr>
          <w:rFonts w:ascii="Spectral" w:hAnsi="Spectral"/>
          <w:sz w:val="22"/>
          <w:szCs w:val="22"/>
        </w:rPr>
      </w:pPr>
    </w:p>
    <w:p w:rsidRPr="00FF2BC4" w:rsidR="000D7A56" w:rsidP="000D7A56" w:rsidRDefault="000D7A56" w14:paraId="5A0B40F6" w14:textId="77777777">
      <w:pPr>
        <w:autoSpaceDE/>
        <w:autoSpaceDN/>
        <w:adjustRightInd/>
        <w:rPr>
          <w:rFonts w:ascii="Spectral" w:hAnsi="Spectral"/>
          <w:sz w:val="22"/>
          <w:szCs w:val="22"/>
        </w:rPr>
      </w:pPr>
      <w:r w:rsidRPr="00FF2BC4">
        <w:rPr>
          <w:rFonts w:ascii="Spectral" w:hAnsi="Spectral"/>
          <w:sz w:val="22"/>
          <w:szCs w:val="22"/>
        </w:rPr>
        <w:t xml:space="preserve">If you are considering a career as a secondary school teacher following graduation, you can carry credits from this subject forward into a Professional </w:t>
      </w:r>
      <w:proofErr w:type="gramStart"/>
      <w:r w:rsidRPr="00FF2BC4">
        <w:rPr>
          <w:rFonts w:ascii="Spectral" w:hAnsi="Spectral"/>
          <w:sz w:val="22"/>
          <w:szCs w:val="22"/>
        </w:rPr>
        <w:t>Master’s of Education</w:t>
      </w:r>
      <w:proofErr w:type="gramEnd"/>
      <w:r w:rsidRPr="00FF2BC4">
        <w:rPr>
          <w:rFonts w:ascii="Spectral" w:hAnsi="Spectral"/>
          <w:sz w:val="22"/>
          <w:szCs w:val="22"/>
        </w:rPr>
        <w:t xml:space="preserve"> programme to ultimately receive your teaching qualification. </w:t>
      </w:r>
    </w:p>
    <w:p w:rsidRPr="00FF2BC4" w:rsidR="000D7A56" w:rsidP="000D7A56" w:rsidRDefault="000D7A56" w14:paraId="7CC7FF4C" w14:textId="77777777">
      <w:pPr>
        <w:autoSpaceDE/>
        <w:autoSpaceDN/>
        <w:adjustRightInd/>
        <w:rPr>
          <w:rFonts w:ascii="Spectral" w:hAnsi="Spectral"/>
          <w:sz w:val="22"/>
          <w:szCs w:val="22"/>
        </w:rPr>
      </w:pPr>
    </w:p>
    <w:p w:rsidRPr="00920AD4" w:rsidR="000D7A56" w:rsidP="000D7A56" w:rsidRDefault="000D7A56" w14:paraId="1F99EFF6" w14:textId="77777777">
      <w:pPr>
        <w:rPr>
          <w:rFonts w:ascii="Spectral" w:hAnsi="Spectral"/>
          <w:sz w:val="22"/>
          <w:szCs w:val="22"/>
        </w:rPr>
      </w:pPr>
      <w:r w:rsidRPr="00FF2BC4">
        <w:rPr>
          <w:rFonts w:ascii="Spectral" w:hAnsi="Spectral"/>
          <w:sz w:val="22"/>
          <w:szCs w:val="22"/>
        </w:rPr>
        <w:t xml:space="preserve">However, please note that you will also need </w:t>
      </w:r>
      <w:r w:rsidRPr="00920AD4">
        <w:rPr>
          <w:rFonts w:ascii="Spectral" w:hAnsi="Spectral"/>
          <w:sz w:val="22"/>
          <w:szCs w:val="22"/>
        </w:rPr>
        <w:t>a SECOND</w:t>
      </w:r>
      <w:r w:rsidRPr="00FF2BC4">
        <w:rPr>
          <w:rFonts w:ascii="Spectral" w:hAnsi="Spectral"/>
          <w:sz w:val="22"/>
          <w:szCs w:val="22"/>
        </w:rPr>
        <w:t xml:space="preserve"> teaching subject to degree level during your BA.  </w:t>
      </w:r>
    </w:p>
    <w:p w:rsidRPr="00920AD4" w:rsidR="000D7A56" w:rsidP="000D7A56" w:rsidRDefault="000D7A56" w14:paraId="6F9772AD" w14:textId="77777777">
      <w:pPr>
        <w:rPr>
          <w:rFonts w:ascii="Spectral" w:hAnsi="Spectral"/>
          <w:sz w:val="22"/>
          <w:szCs w:val="22"/>
        </w:rPr>
      </w:pPr>
    </w:p>
    <w:p w:rsidRPr="00920AD4" w:rsidR="000D7A56" w:rsidP="000D7A56" w:rsidRDefault="000D7A56" w14:paraId="20174D89" w14:textId="77777777">
      <w:pPr>
        <w:rPr>
          <w:rFonts w:ascii="Spectral" w:hAnsi="Spectral"/>
          <w:sz w:val="22"/>
          <w:szCs w:val="22"/>
        </w:rPr>
      </w:pPr>
      <w:r w:rsidRPr="00920AD4">
        <w:rPr>
          <w:rFonts w:ascii="Spectral" w:hAnsi="Spectral"/>
          <w:sz w:val="22"/>
          <w:szCs w:val="22"/>
        </w:rPr>
        <w:t xml:space="preserve">You can find out more from the Teaching Council about the process of becoming a post-primary teacher and about eligible teaching subjects </w:t>
      </w:r>
      <w:hyperlink w:history="1" r:id="rId28">
        <w:r w:rsidRPr="00920AD4">
          <w:rPr>
            <w:rStyle w:val="Hyperlink"/>
            <w:rFonts w:ascii="Spectral" w:hAnsi="Spectral"/>
            <w:sz w:val="22"/>
            <w:szCs w:val="22"/>
          </w:rPr>
          <w:t>here.</w:t>
        </w:r>
      </w:hyperlink>
    </w:p>
    <w:p w:rsidRPr="00920AD4" w:rsidR="000D7A56" w:rsidP="000D7A56" w:rsidRDefault="000D7A56" w14:paraId="39064FD2" w14:textId="77777777">
      <w:pPr>
        <w:rPr>
          <w:rFonts w:ascii="Spectral" w:hAnsi="Spectral"/>
          <w:sz w:val="22"/>
          <w:szCs w:val="22"/>
        </w:rPr>
      </w:pPr>
    </w:p>
    <w:p w:rsidRPr="00920AD4" w:rsidR="000D7A56" w:rsidP="000D7A56" w:rsidRDefault="000D7A56" w14:paraId="4230F6F8" w14:textId="77777777">
      <w:pPr>
        <w:rPr>
          <w:rFonts w:ascii="Spectral" w:hAnsi="Spectral"/>
          <w:sz w:val="22"/>
          <w:szCs w:val="22"/>
        </w:rPr>
      </w:pPr>
      <w:r w:rsidRPr="00920AD4">
        <w:rPr>
          <w:rFonts w:ascii="Spectral" w:hAnsi="Spectral"/>
          <w:sz w:val="22"/>
          <w:szCs w:val="22"/>
        </w:rPr>
        <w:t xml:space="preserve">If you are considering this career option, we presently advise you take the following elective modules over the course of your study with us in addition to PSS core modules: </w:t>
      </w:r>
    </w:p>
    <w:p w:rsidRPr="00920AD4" w:rsidR="000D7A56" w:rsidP="000D7A56" w:rsidRDefault="000D7A56" w14:paraId="6B7F4D1A" w14:textId="77777777">
      <w:pPr>
        <w:rPr>
          <w:rFonts w:ascii="Spectral" w:hAnsi="Spectral"/>
          <w:sz w:val="22"/>
          <w:szCs w:val="22"/>
        </w:rPr>
      </w:pPr>
    </w:p>
    <w:p w:rsidRPr="00920AD4" w:rsidR="000D7A56" w:rsidP="000D7A56" w:rsidRDefault="000D7A56" w14:paraId="0DBDC374" w14:textId="77777777">
      <w:pPr>
        <w:rPr>
          <w:rFonts w:ascii="Spectral" w:hAnsi="Spectral"/>
          <w:b/>
          <w:bCs/>
          <w:sz w:val="22"/>
          <w:szCs w:val="22"/>
          <w:u w:val="single"/>
        </w:rPr>
      </w:pPr>
      <w:r w:rsidRPr="00920AD4">
        <w:rPr>
          <w:rFonts w:ascii="Spectral" w:hAnsi="Spectral"/>
          <w:b/>
          <w:bCs/>
          <w:sz w:val="22"/>
          <w:szCs w:val="22"/>
          <w:u w:val="single"/>
        </w:rPr>
        <w:t>Year Two</w:t>
      </w:r>
    </w:p>
    <w:p w:rsidRPr="00920AD4" w:rsidR="000D7A56" w:rsidP="000D7A56" w:rsidRDefault="000D7A56" w14:paraId="43FFE6EC" w14:textId="77777777">
      <w:pPr>
        <w:pStyle w:val="ListParagraph"/>
        <w:numPr>
          <w:ilvl w:val="0"/>
          <w:numId w:val="55"/>
        </w:numPr>
        <w:overflowPunct/>
        <w:autoSpaceDE/>
        <w:autoSpaceDN/>
        <w:adjustRightInd/>
        <w:textAlignment w:val="auto"/>
        <w:rPr>
          <w:rFonts w:ascii="Spectral" w:hAnsi="Spectral"/>
          <w:sz w:val="22"/>
          <w:szCs w:val="22"/>
        </w:rPr>
      </w:pPr>
      <w:r w:rsidRPr="00920AD4">
        <w:rPr>
          <w:rFonts w:ascii="Spectral" w:hAnsi="Spectral"/>
          <w:sz w:val="22"/>
          <w:szCs w:val="22"/>
        </w:rPr>
        <w:t>PSS2105: Playwriting and Screenwriting</w:t>
      </w:r>
    </w:p>
    <w:p w:rsidRPr="00920AD4" w:rsidR="000D7A56" w:rsidP="000D7A56" w:rsidRDefault="000D7A56" w14:paraId="4B4AC4E6" w14:textId="77777777">
      <w:pPr>
        <w:rPr>
          <w:rFonts w:ascii="Spectral" w:hAnsi="Spectral"/>
          <w:sz w:val="22"/>
          <w:szCs w:val="22"/>
        </w:rPr>
      </w:pPr>
    </w:p>
    <w:p w:rsidRPr="00FF2BC4" w:rsidR="000D7A56" w:rsidP="000D7A56" w:rsidRDefault="000D7A56" w14:paraId="0E708B3E" w14:textId="77777777">
      <w:pPr>
        <w:autoSpaceDE/>
        <w:autoSpaceDN/>
        <w:adjustRightInd/>
        <w:rPr>
          <w:rFonts w:ascii="Spectral" w:hAnsi="Spectral"/>
          <w:b/>
          <w:bCs/>
          <w:sz w:val="22"/>
          <w:szCs w:val="22"/>
          <w:u w:val="single"/>
        </w:rPr>
      </w:pPr>
      <w:r w:rsidRPr="5045A087" w:rsidR="000D7A56">
        <w:rPr>
          <w:rFonts w:ascii="Spectral" w:hAnsi="Spectral"/>
          <w:b w:val="1"/>
          <w:bCs w:val="1"/>
          <w:sz w:val="22"/>
          <w:szCs w:val="22"/>
          <w:u w:val="single"/>
        </w:rPr>
        <w:t>Final Year:</w:t>
      </w:r>
    </w:p>
    <w:p w:rsidR="68BDCA91" w:rsidP="5045A087" w:rsidRDefault="68BDCA91" w14:paraId="42ADE4FD" w14:textId="74274760">
      <w:pPr>
        <w:pStyle w:val="ListParagraph"/>
        <w:numPr>
          <w:ilvl w:val="0"/>
          <w:numId w:val="55"/>
        </w:numPr>
        <w:rPr>
          <w:noProof w:val="0"/>
          <w:lang w:val="en-GB"/>
        </w:rPr>
      </w:pPr>
      <w:r w:rsidRPr="5045A087" w:rsidR="68BDCA91">
        <w:rPr>
          <w:rFonts w:ascii="Aptos" w:hAnsi="Aptos" w:eastAsia="Aptos" w:cs="Aptos"/>
          <w:b w:val="0"/>
          <w:bCs w:val="0"/>
          <w:i w:val="0"/>
          <w:iCs w:val="0"/>
          <w:caps w:val="0"/>
          <w:smallCaps w:val="0"/>
          <w:noProof w:val="0"/>
          <w:color w:val="000000" w:themeColor="text1" w:themeTint="FF" w:themeShade="FF"/>
          <w:sz w:val="24"/>
          <w:szCs w:val="24"/>
          <w:lang w:val="en-IE"/>
        </w:rPr>
        <w:t>FS316: Film Studies Research Project:</w:t>
      </w:r>
      <w:r w:rsidRPr="5045A087" w:rsidR="68BDCA91">
        <w:rPr>
          <w:b w:val="0"/>
          <w:bCs w:val="0"/>
          <w:i w:val="0"/>
          <w:iCs w:val="0"/>
          <w:caps w:val="0"/>
          <w:smallCaps w:val="0"/>
          <w:noProof w:val="0"/>
          <w:color w:val="000000" w:themeColor="text1" w:themeTint="FF" w:themeShade="FF"/>
          <w:sz w:val="22"/>
          <w:szCs w:val="22"/>
          <w:lang w:val="en-IE"/>
        </w:rPr>
        <w:t xml:space="preserve"> Applied Film Studies</w:t>
      </w:r>
    </w:p>
    <w:p w:rsidRPr="00DC14A7" w:rsidR="00211D76" w:rsidP="00802001" w:rsidRDefault="00211D76" w14:paraId="02CFA2F9" w14:textId="77777777">
      <w:pPr>
        <w:rPr>
          <w:rFonts w:ascii="Spectral" w:hAnsi="Spectral" w:cstheme="minorHAnsi"/>
          <w:color w:val="000000" w:themeColor="text1"/>
          <w:szCs w:val="24"/>
        </w:rPr>
      </w:pPr>
    </w:p>
    <w:p w:rsidRPr="00DC14A7" w:rsidR="00241C67" w:rsidP="58A9C7B6" w:rsidRDefault="0BDF96CA" w14:paraId="6B7101E1" w14:textId="7C57D200">
      <w:pPr>
        <w:pStyle w:val="Heading2"/>
        <w:ind w:left="0" w:firstLine="0"/>
        <w:rPr>
          <w:rFonts w:ascii="Spectral" w:hAnsi="Spectral" w:cstheme="minorBidi"/>
        </w:rPr>
      </w:pPr>
      <w:bookmarkStart w:name="_Toc203478421" w:id="17"/>
      <w:r w:rsidRPr="00DC14A7">
        <w:rPr>
          <w:rFonts w:ascii="Spectral" w:hAnsi="Spectral" w:cstheme="minorBidi"/>
        </w:rPr>
        <w:t xml:space="preserve">Module </w:t>
      </w:r>
      <w:r w:rsidRPr="00DC14A7" w:rsidR="67209948">
        <w:rPr>
          <w:rFonts w:ascii="Spectral" w:hAnsi="Spectral" w:cstheme="minorBidi"/>
        </w:rPr>
        <w:t>Descriptions</w:t>
      </w:r>
      <w:r w:rsidRPr="00DC14A7">
        <w:rPr>
          <w:rFonts w:ascii="Spectral" w:hAnsi="Spectral" w:cstheme="minorBidi"/>
        </w:rPr>
        <w:t xml:space="preserve"> 202</w:t>
      </w:r>
      <w:r w:rsidRPr="00DC14A7" w:rsidR="4E54B355">
        <w:rPr>
          <w:rFonts w:ascii="Spectral" w:hAnsi="Spectral" w:cstheme="minorBidi"/>
        </w:rPr>
        <w:t>5</w:t>
      </w:r>
      <w:r w:rsidRPr="00DC14A7">
        <w:rPr>
          <w:rFonts w:ascii="Spectral" w:hAnsi="Spectral" w:cstheme="minorBidi"/>
        </w:rPr>
        <w:t>-202</w:t>
      </w:r>
      <w:r w:rsidRPr="00DC14A7" w:rsidR="161933ED">
        <w:rPr>
          <w:rFonts w:ascii="Spectral" w:hAnsi="Spectral" w:cstheme="minorBidi"/>
        </w:rPr>
        <w:t>6</w:t>
      </w:r>
      <w:bookmarkEnd w:id="17"/>
    </w:p>
    <w:p w:rsidRPr="00DC14A7" w:rsidR="00B53916" w:rsidP="00B53916" w:rsidRDefault="00B53916" w14:paraId="196E1FEB" w14:textId="30CB3604">
      <w:pPr>
        <w:rPr>
          <w:rFonts w:ascii="Spectral" w:hAnsi="Spectral" w:cstheme="minorHAnsi"/>
        </w:rPr>
      </w:pPr>
    </w:p>
    <w:p w:rsidRPr="00DC14A7" w:rsidR="00B53916" w:rsidP="00B53916" w:rsidRDefault="00B53916" w14:paraId="7EE40167" w14:textId="28887BE3">
      <w:pPr>
        <w:rPr>
          <w:rFonts w:ascii="Spectral" w:hAnsi="Spectral" w:cstheme="minorHAnsi"/>
          <w:i/>
          <w:iCs/>
        </w:rPr>
      </w:pPr>
      <w:r w:rsidRPr="00DC14A7">
        <w:rPr>
          <w:rFonts w:ascii="Spectral" w:hAnsi="Spectral" w:cstheme="minorHAnsi"/>
          <w:i/>
          <w:iCs/>
        </w:rPr>
        <w:t xml:space="preserve">Please note that these module descriptions are provisional and subject to change.  Refer to Blackboard for your final module descriptions and outlines. </w:t>
      </w:r>
    </w:p>
    <w:p w:rsidRPr="00DC14A7" w:rsidR="00F72572" w:rsidP="00802001" w:rsidRDefault="00F72572" w14:paraId="47984137" w14:textId="3BEE625A">
      <w:pPr>
        <w:rPr>
          <w:rFonts w:ascii="Spectral" w:hAnsi="Spectral" w:cstheme="minorHAnsi"/>
          <w:color w:val="000000" w:themeColor="text1"/>
          <w:szCs w:val="24"/>
        </w:rPr>
      </w:pPr>
    </w:p>
    <w:p w:rsidRPr="00DC14A7" w:rsidR="00F72572" w:rsidP="1945354E" w:rsidRDefault="0BDF96CA" w14:paraId="433FFB06" w14:textId="653B41E6">
      <w:pPr>
        <w:pStyle w:val="Heading3"/>
        <w:jc w:val="both"/>
        <w:rPr>
          <w:rFonts w:ascii="Spectral" w:hAnsi="Spectral" w:cstheme="minorBidi"/>
          <w:b/>
          <w:bCs/>
          <w:i w:val="0"/>
          <w:color w:val="365F91" w:themeColor="accent1" w:themeShade="BF"/>
          <w:sz w:val="28"/>
          <w:szCs w:val="28"/>
          <w:u w:val="none"/>
          <w:lang w:val="en-IE" w:eastAsia="en-IE"/>
        </w:rPr>
      </w:pPr>
      <w:bookmarkStart w:name="_Toc203478422" w:id="18"/>
      <w:r w:rsidRPr="00DC14A7">
        <w:rPr>
          <w:rFonts w:ascii="Spectral" w:hAnsi="Spectral" w:cstheme="minorBidi"/>
          <w:b/>
          <w:bCs/>
          <w:i w:val="0"/>
          <w:color w:val="365F91" w:themeColor="accent1" w:themeShade="BF"/>
          <w:sz w:val="28"/>
          <w:szCs w:val="28"/>
          <w:u w:val="none"/>
          <w:lang w:val="en-IE" w:eastAsia="en-IE"/>
        </w:rPr>
        <w:t>Semester 1</w:t>
      </w:r>
      <w:bookmarkEnd w:id="18"/>
    </w:p>
    <w:p w:rsidRPr="00DC14A7" w:rsidR="00494B18" w:rsidP="00494B18" w:rsidRDefault="00494B18" w14:paraId="07190A27" w14:textId="77777777">
      <w:pPr>
        <w:rPr>
          <w:rFonts w:ascii="Spectral" w:hAnsi="Spectral"/>
          <w:lang w:val="en-IE" w:eastAsia="en-IE"/>
        </w:rPr>
      </w:pPr>
    </w:p>
    <w:p w:rsidRPr="00494B18" w:rsidR="00494B18" w:rsidP="00494B18" w:rsidRDefault="00494B18" w14:paraId="412DC61A" w14:textId="77777777">
      <w:pPr>
        <w:rPr>
          <w:rFonts w:ascii="Spectral" w:hAnsi="Spectral"/>
          <w:lang w:val="en-IE" w:eastAsia="en-IE"/>
        </w:rPr>
      </w:pPr>
      <w:r w:rsidRPr="00494B18">
        <w:rPr>
          <w:rFonts w:ascii="Spectral" w:hAnsi="Spectral"/>
          <w:b/>
          <w:bCs/>
          <w:u w:val="single"/>
          <w:lang w:val="en-US" w:eastAsia="en-IE"/>
        </w:rPr>
        <w:t>PSS1102:</w:t>
      </w:r>
      <w:r w:rsidRPr="00494B18">
        <w:rPr>
          <w:rFonts w:ascii="Spectral" w:hAnsi="Spectral"/>
          <w:b/>
          <w:bCs/>
          <w:lang w:val="en-US" w:eastAsia="en-IE"/>
        </w:rPr>
        <w:t xml:space="preserve"> Acting and Performance Processes: From Everyday Life to Stage and Screen(s)</w:t>
      </w:r>
      <w:r w:rsidRPr="00494B18">
        <w:rPr>
          <w:rFonts w:ascii="Spectral" w:hAnsi="Spectral"/>
          <w:lang w:val="en-IE" w:eastAsia="en-IE"/>
        </w:rPr>
        <w:t> </w:t>
      </w:r>
    </w:p>
    <w:p w:rsidRPr="00494B18" w:rsidR="00494B18" w:rsidP="00494B18" w:rsidRDefault="00494B18" w14:paraId="1415B71A" w14:textId="77777777">
      <w:pPr>
        <w:rPr>
          <w:rFonts w:ascii="Spectral" w:hAnsi="Spectral"/>
          <w:lang w:val="en-IE" w:eastAsia="en-IE"/>
        </w:rPr>
      </w:pPr>
      <w:r w:rsidRPr="00494B18">
        <w:rPr>
          <w:rFonts w:ascii="Spectral" w:hAnsi="Spectral"/>
          <w:b/>
          <w:bCs/>
          <w:u w:val="single"/>
          <w:lang w:val="en-US" w:eastAsia="en-IE"/>
        </w:rPr>
        <w:t>Instructor:</w:t>
      </w:r>
      <w:r w:rsidRPr="00494B18">
        <w:rPr>
          <w:rFonts w:ascii="Spectral" w:hAnsi="Spectral"/>
          <w:b/>
          <w:bCs/>
          <w:lang w:val="en-US" w:eastAsia="en-IE"/>
        </w:rPr>
        <w:t xml:space="preserve"> Dr Charlotte McIvor (module convenor)</w:t>
      </w:r>
      <w:r w:rsidRPr="00494B18">
        <w:rPr>
          <w:rFonts w:ascii="Spectral" w:hAnsi="Spectral"/>
          <w:lang w:val="en-IE" w:eastAsia="en-IE"/>
        </w:rPr>
        <w:t> </w:t>
      </w:r>
    </w:p>
    <w:p w:rsidRPr="00494B18" w:rsidR="00494B18" w:rsidP="00494B18" w:rsidRDefault="00494B18" w14:paraId="201E2A41" w14:textId="77777777">
      <w:pPr>
        <w:rPr>
          <w:rFonts w:ascii="Spectral" w:hAnsi="Spectral"/>
          <w:lang w:val="en-IE" w:eastAsia="en-IE"/>
        </w:rPr>
      </w:pPr>
      <w:r w:rsidRPr="00494B18">
        <w:rPr>
          <w:rFonts w:ascii="Spectral" w:hAnsi="Spectral"/>
          <w:lang w:val="en-IE" w:eastAsia="en-IE"/>
        </w:rPr>
        <w:t> </w:t>
      </w:r>
    </w:p>
    <w:p w:rsidRPr="00494B18" w:rsidR="00494B18" w:rsidP="00494B18" w:rsidRDefault="00494B18" w14:paraId="4047AFDE" w14:textId="77777777">
      <w:pPr>
        <w:rPr>
          <w:rFonts w:ascii="Spectral" w:hAnsi="Spectral"/>
          <w:lang w:val="en-IE" w:eastAsia="en-IE"/>
        </w:rPr>
      </w:pPr>
      <w:r w:rsidRPr="00494B18">
        <w:rPr>
          <w:rFonts w:ascii="Spectral" w:hAnsi="Spectral"/>
          <w:b/>
          <w:bCs/>
          <w:u w:val="single"/>
          <w:lang w:val="en-US" w:eastAsia="en-IE"/>
        </w:rPr>
        <w:t>Module Description</w:t>
      </w:r>
      <w:r w:rsidRPr="00494B18">
        <w:rPr>
          <w:rFonts w:ascii="Spectral" w:hAnsi="Spectral"/>
          <w:lang w:val="en-IE" w:eastAsia="en-IE"/>
        </w:rPr>
        <w:t> </w:t>
      </w:r>
    </w:p>
    <w:p w:rsidRPr="00494B18" w:rsidR="00494B18" w:rsidP="00494B18" w:rsidRDefault="00494B18" w14:paraId="1932B097" w14:textId="77777777">
      <w:pPr>
        <w:rPr>
          <w:rFonts w:ascii="Spectral" w:hAnsi="Spectral"/>
          <w:lang w:val="en-IE" w:eastAsia="en-IE"/>
        </w:rPr>
      </w:pPr>
      <w:r w:rsidRPr="00494B18">
        <w:rPr>
          <w:rFonts w:ascii="Spectral" w:hAnsi="Spectral"/>
          <w:lang w:val="en-IE" w:eastAsia="en-IE"/>
        </w:rPr>
        <w:t> </w:t>
      </w:r>
    </w:p>
    <w:p w:rsidRPr="00494B18" w:rsidR="00494B18" w:rsidP="00494B18" w:rsidRDefault="00494B18" w14:paraId="48AD5BA2" w14:textId="77777777">
      <w:pPr>
        <w:rPr>
          <w:rFonts w:ascii="Spectral" w:hAnsi="Spectral"/>
          <w:lang w:val="en-IE" w:eastAsia="en-IE"/>
        </w:rPr>
      </w:pPr>
      <w:r w:rsidRPr="00494B18">
        <w:rPr>
          <w:rFonts w:ascii="Spectral" w:hAnsi="Spectral"/>
          <w:lang w:val="en-US" w:eastAsia="en-IE"/>
        </w:rPr>
        <w:t xml:space="preserve">This module is an introduction to theories of acting and performance from a range of historical and contemporary contexts combined with an opportunity to experiment with basic acting and performance techniques and concepts. We explore what it means to “act” and whether there is a difference between acting and performing and why that distinction matters. We do so by drawing on the wider field of Performance Studies to consider not only the role of the actor and acting in artistic performance (like theatre and/or film) but broaden to a consideration of performance and how we are performing in everyday life (like on social media and/or in ritual and politics). We also examine how understandings of acting and performance differ between social, cultural and historical contexts and have evolved over time.  We will begin from a Western European/North American context but then crucially extend this discussion to other Global Majority contexts. Crucially, we also foreground the question of whether we’re </w:t>
      </w:r>
      <w:r w:rsidRPr="00494B18">
        <w:rPr>
          <w:rFonts w:ascii="Spectral" w:hAnsi="Spectral"/>
          <w:i/>
          <w:iCs/>
          <w:lang w:val="en-US" w:eastAsia="en-IE"/>
        </w:rPr>
        <w:t xml:space="preserve">all </w:t>
      </w:r>
      <w:r w:rsidRPr="00494B18">
        <w:rPr>
          <w:rFonts w:ascii="Spectral" w:hAnsi="Spectral"/>
          <w:lang w:val="en-US" w:eastAsia="en-IE"/>
        </w:rPr>
        <w:t xml:space="preserve">always acting/performing, regardless of </w:t>
      </w:r>
      <w:proofErr w:type="gramStart"/>
      <w:r w:rsidRPr="00494B18">
        <w:rPr>
          <w:rFonts w:ascii="Spectral" w:hAnsi="Spectral"/>
          <w:lang w:val="en-US" w:eastAsia="en-IE"/>
        </w:rPr>
        <w:t>whether or not</w:t>
      </w:r>
      <w:proofErr w:type="gramEnd"/>
      <w:r w:rsidRPr="00494B18">
        <w:rPr>
          <w:rFonts w:ascii="Spectral" w:hAnsi="Spectral"/>
          <w:lang w:val="en-US" w:eastAsia="en-IE"/>
        </w:rPr>
        <w:t xml:space="preserve"> we work in the creative industries or if we’re simply with family, friends, employers or engaged in social media and/or the digital world. This module ultimately both outlines and critically examines a range of types of performance processes that utilize the skills of an actor and/or performer with the aim of deepening and expanding our knowledge of how, where and why actors and/or performers are at work.</w:t>
      </w:r>
      <w:r w:rsidRPr="00494B18">
        <w:rPr>
          <w:rFonts w:ascii="Spectral" w:hAnsi="Spectral"/>
          <w:lang w:val="en-IE" w:eastAsia="en-IE"/>
        </w:rPr>
        <w:t> </w:t>
      </w:r>
    </w:p>
    <w:p w:rsidRPr="00494B18" w:rsidR="00494B18" w:rsidP="00494B18" w:rsidRDefault="00494B18" w14:paraId="3DA13A55" w14:textId="77777777">
      <w:pPr>
        <w:rPr>
          <w:rFonts w:ascii="Spectral" w:hAnsi="Spectral"/>
          <w:lang w:val="en-IE" w:eastAsia="en-IE"/>
        </w:rPr>
      </w:pPr>
      <w:r w:rsidRPr="00494B18">
        <w:rPr>
          <w:rFonts w:ascii="Spectral" w:hAnsi="Spectral"/>
          <w:lang w:val="en-US" w:eastAsia="en-IE"/>
        </w:rPr>
        <w:t> </w:t>
      </w:r>
      <w:r w:rsidRPr="00494B18">
        <w:rPr>
          <w:rFonts w:ascii="Spectral" w:hAnsi="Spectral"/>
          <w:lang w:val="en-IE" w:eastAsia="en-IE"/>
        </w:rPr>
        <w:t> </w:t>
      </w:r>
    </w:p>
    <w:p w:rsidRPr="00494B18" w:rsidR="00494B18" w:rsidP="00494B18" w:rsidRDefault="00494B18" w14:paraId="6D47989B" w14:textId="77777777">
      <w:pPr>
        <w:rPr>
          <w:rFonts w:ascii="Spectral" w:hAnsi="Spectral"/>
          <w:lang w:val="en-IE" w:eastAsia="en-IE"/>
        </w:rPr>
      </w:pPr>
      <w:r w:rsidRPr="00494B18">
        <w:rPr>
          <w:rFonts w:ascii="Spectral" w:hAnsi="Spectral"/>
          <w:b/>
          <w:bCs/>
          <w:u w:val="single"/>
          <w:lang w:val="en-US" w:eastAsia="en-IE"/>
        </w:rPr>
        <w:t>Learning Outcomes</w:t>
      </w:r>
      <w:r w:rsidRPr="00494B18">
        <w:rPr>
          <w:rFonts w:ascii="Spectral" w:hAnsi="Spectral"/>
          <w:lang w:val="en-IE" w:eastAsia="en-IE"/>
        </w:rPr>
        <w:t> </w:t>
      </w:r>
    </w:p>
    <w:p w:rsidRPr="00494B18" w:rsidR="00494B18" w:rsidP="00494B18" w:rsidRDefault="00494B18" w14:paraId="6EB66851" w14:textId="77777777">
      <w:pPr>
        <w:rPr>
          <w:rFonts w:ascii="Spectral" w:hAnsi="Spectral"/>
          <w:lang w:val="en-IE" w:eastAsia="en-IE"/>
        </w:rPr>
      </w:pPr>
      <w:r w:rsidRPr="00494B18">
        <w:rPr>
          <w:rFonts w:ascii="Spectral" w:hAnsi="Spectral"/>
          <w:lang w:val="en-IE" w:eastAsia="en-IE"/>
        </w:rPr>
        <w:t> </w:t>
      </w:r>
    </w:p>
    <w:p w:rsidRPr="00494B18" w:rsidR="00494B18" w:rsidP="00494B18" w:rsidRDefault="00494B18" w14:paraId="66CCEEEC" w14:textId="77777777">
      <w:pPr>
        <w:rPr>
          <w:rFonts w:ascii="Spectral" w:hAnsi="Spectral"/>
          <w:lang w:val="en-IE" w:eastAsia="en-IE"/>
        </w:rPr>
      </w:pPr>
      <w:r w:rsidRPr="00494B18">
        <w:rPr>
          <w:rFonts w:ascii="Spectral" w:hAnsi="Spectral"/>
          <w:lang w:val="en-US" w:eastAsia="en-IE"/>
        </w:rPr>
        <w:t>By the end of this module, a learner will be able to: </w:t>
      </w:r>
      <w:r w:rsidRPr="00494B18">
        <w:rPr>
          <w:rFonts w:ascii="Spectral" w:hAnsi="Spectral"/>
          <w:lang w:val="en-IE" w:eastAsia="en-IE"/>
        </w:rPr>
        <w:t> </w:t>
      </w:r>
    </w:p>
    <w:p w:rsidRPr="00494B18" w:rsidR="00494B18" w:rsidP="00494B18" w:rsidRDefault="00494B18" w14:paraId="5EF6CB8B" w14:textId="77777777">
      <w:pPr>
        <w:numPr>
          <w:ilvl w:val="0"/>
          <w:numId w:val="38"/>
        </w:numPr>
        <w:rPr>
          <w:rFonts w:ascii="Spectral" w:hAnsi="Spectral"/>
          <w:lang w:val="en-IE" w:eastAsia="en-IE"/>
        </w:rPr>
      </w:pPr>
      <w:r w:rsidRPr="00494B18">
        <w:rPr>
          <w:rFonts w:ascii="Spectral" w:hAnsi="Spectral"/>
          <w:lang w:val="en-US" w:eastAsia="en-IE"/>
        </w:rPr>
        <w:t>Distinguish between theories of acting and performance </w:t>
      </w:r>
      <w:r w:rsidRPr="00494B18">
        <w:rPr>
          <w:rFonts w:ascii="Spectral" w:hAnsi="Spectral"/>
          <w:lang w:val="en-IE" w:eastAsia="en-IE"/>
        </w:rPr>
        <w:t> </w:t>
      </w:r>
    </w:p>
    <w:p w:rsidRPr="00494B18" w:rsidR="00494B18" w:rsidP="00494B18" w:rsidRDefault="00494B18" w14:paraId="3CEB7E58" w14:textId="77777777">
      <w:pPr>
        <w:numPr>
          <w:ilvl w:val="0"/>
          <w:numId w:val="39"/>
        </w:numPr>
        <w:rPr>
          <w:rFonts w:ascii="Spectral" w:hAnsi="Spectral"/>
          <w:lang w:val="en-IE" w:eastAsia="en-IE"/>
        </w:rPr>
      </w:pPr>
      <w:r w:rsidRPr="00494B18">
        <w:rPr>
          <w:rFonts w:ascii="Spectral" w:hAnsi="Spectral"/>
          <w:lang w:val="en-US" w:eastAsia="en-IE"/>
        </w:rPr>
        <w:t>Differentiate between the role of the actor in artistic performances and how individuals and collectives may perform in everyday life </w:t>
      </w:r>
      <w:r w:rsidRPr="00494B18">
        <w:rPr>
          <w:rFonts w:ascii="Spectral" w:hAnsi="Spectral"/>
          <w:lang w:val="en-IE" w:eastAsia="en-IE"/>
        </w:rPr>
        <w:t> </w:t>
      </w:r>
    </w:p>
    <w:p w:rsidRPr="00494B18" w:rsidR="00494B18" w:rsidP="00494B18" w:rsidRDefault="00494B18" w14:paraId="315AD08F" w14:textId="77777777">
      <w:pPr>
        <w:numPr>
          <w:ilvl w:val="0"/>
          <w:numId w:val="40"/>
        </w:numPr>
        <w:rPr>
          <w:rFonts w:ascii="Spectral" w:hAnsi="Spectral"/>
          <w:lang w:val="en-IE" w:eastAsia="en-IE"/>
        </w:rPr>
      </w:pPr>
      <w:r w:rsidRPr="00494B18">
        <w:rPr>
          <w:rFonts w:ascii="Spectral" w:hAnsi="Spectral"/>
          <w:lang w:val="en-US" w:eastAsia="en-IE"/>
        </w:rPr>
        <w:t>Experiment actively and reflectively with acting and performance techniques and ideas from a variety of historical, social and cultural contexts</w:t>
      </w:r>
      <w:r w:rsidRPr="00494B18">
        <w:rPr>
          <w:rFonts w:ascii="Spectral" w:hAnsi="Spectral"/>
          <w:lang w:val="en-IE" w:eastAsia="en-IE"/>
        </w:rPr>
        <w:t> </w:t>
      </w:r>
    </w:p>
    <w:p w:rsidRPr="00494B18" w:rsidR="00494B18" w:rsidP="00494B18" w:rsidRDefault="00494B18" w14:paraId="03FFC895" w14:textId="77777777">
      <w:pPr>
        <w:numPr>
          <w:ilvl w:val="0"/>
          <w:numId w:val="41"/>
        </w:numPr>
        <w:rPr>
          <w:rFonts w:ascii="Spectral" w:hAnsi="Spectral"/>
          <w:lang w:val="en-IE" w:eastAsia="en-IE"/>
        </w:rPr>
      </w:pPr>
      <w:r w:rsidRPr="00494B18">
        <w:rPr>
          <w:rFonts w:ascii="Spectral" w:hAnsi="Spectral"/>
          <w:lang w:val="en-US" w:eastAsia="en-IE"/>
        </w:rPr>
        <w:t>Demonstrate ability to display embodied understanding of at least one acting or performance technique or concept</w:t>
      </w:r>
      <w:r w:rsidRPr="00494B18">
        <w:rPr>
          <w:rFonts w:ascii="Spectral" w:hAnsi="Spectral"/>
          <w:lang w:val="en-IE" w:eastAsia="en-IE"/>
        </w:rPr>
        <w:t> </w:t>
      </w:r>
    </w:p>
    <w:p w:rsidRPr="00494B18" w:rsidR="00494B18" w:rsidP="00494B18" w:rsidRDefault="00494B18" w14:paraId="06BEAC50" w14:textId="77777777">
      <w:pPr>
        <w:numPr>
          <w:ilvl w:val="0"/>
          <w:numId w:val="42"/>
        </w:numPr>
        <w:rPr>
          <w:rFonts w:ascii="Spectral" w:hAnsi="Spectral"/>
          <w:lang w:val="en-IE" w:eastAsia="en-IE"/>
        </w:rPr>
      </w:pPr>
      <w:proofErr w:type="spellStart"/>
      <w:r w:rsidRPr="00494B18">
        <w:rPr>
          <w:rFonts w:ascii="Spectral" w:hAnsi="Spectral"/>
          <w:lang w:val="en-US" w:eastAsia="en-IE"/>
        </w:rPr>
        <w:t>Analyse</w:t>
      </w:r>
      <w:proofErr w:type="spellEnd"/>
      <w:r w:rsidRPr="00494B18">
        <w:rPr>
          <w:rFonts w:ascii="Spectral" w:hAnsi="Spectral"/>
          <w:lang w:val="en-US" w:eastAsia="en-IE"/>
        </w:rPr>
        <w:t xml:space="preserve"> a range of performance processes centrally involving central contributions by an actor and/or performer which might include but are not limited to theatrical and/or dance productions, films, performance art, and digital content creation</w:t>
      </w:r>
      <w:r w:rsidRPr="00494B18">
        <w:rPr>
          <w:rFonts w:ascii="Spectral" w:hAnsi="Spectral"/>
          <w:lang w:val="en-IE" w:eastAsia="en-IE"/>
        </w:rPr>
        <w:t> </w:t>
      </w:r>
    </w:p>
    <w:p w:rsidRPr="00494B18" w:rsidR="00494B18" w:rsidP="00494B18" w:rsidRDefault="00494B18" w14:paraId="5BE524AB" w14:textId="77777777">
      <w:pPr>
        <w:rPr>
          <w:rFonts w:ascii="Spectral" w:hAnsi="Spectral"/>
          <w:lang w:val="en-IE" w:eastAsia="en-IE"/>
        </w:rPr>
      </w:pPr>
      <w:r w:rsidRPr="00494B18">
        <w:rPr>
          <w:rFonts w:ascii="Spectral" w:hAnsi="Spectral"/>
          <w:lang w:val="en-IE" w:eastAsia="en-IE"/>
        </w:rPr>
        <w:t> </w:t>
      </w:r>
    </w:p>
    <w:p w:rsidRPr="00494B18" w:rsidR="00494B18" w:rsidP="00494B18" w:rsidRDefault="00494B18" w14:paraId="00BCA963" w14:textId="77777777">
      <w:pPr>
        <w:rPr>
          <w:rFonts w:ascii="Spectral" w:hAnsi="Spectral"/>
          <w:lang w:val="en-IE" w:eastAsia="en-IE"/>
        </w:rPr>
      </w:pPr>
      <w:r w:rsidRPr="00494B18">
        <w:rPr>
          <w:rFonts w:ascii="Spectral" w:hAnsi="Spectral"/>
          <w:b/>
          <w:bCs/>
          <w:u w:val="single"/>
          <w:lang w:val="en-US" w:eastAsia="en-IE"/>
        </w:rPr>
        <w:t>Assessment</w:t>
      </w:r>
      <w:r w:rsidRPr="00494B18">
        <w:rPr>
          <w:rFonts w:ascii="Spectral" w:hAnsi="Spectral"/>
          <w:lang w:val="en-IE" w:eastAsia="en-IE"/>
        </w:rPr>
        <w:t> </w:t>
      </w:r>
    </w:p>
    <w:p w:rsidRPr="00494B18" w:rsidR="00494B18" w:rsidP="00494B18" w:rsidRDefault="00494B18" w14:paraId="60BAF8B4" w14:textId="77777777">
      <w:pPr>
        <w:rPr>
          <w:rFonts w:ascii="Spectral" w:hAnsi="Spectral"/>
          <w:lang w:val="en-IE" w:eastAsia="en-IE"/>
        </w:rPr>
      </w:pPr>
      <w:r w:rsidRPr="00494B18">
        <w:rPr>
          <w:rFonts w:ascii="Spectral" w:hAnsi="Spectral"/>
          <w:lang w:val="en-IE" w:eastAsia="en-IE"/>
        </w:rPr>
        <w:t> </w:t>
      </w:r>
    </w:p>
    <w:p w:rsidRPr="00494B18" w:rsidR="00494B18" w:rsidP="00494B18" w:rsidRDefault="00494B18" w14:paraId="7FE40501" w14:textId="77777777">
      <w:pPr>
        <w:rPr>
          <w:rFonts w:ascii="Spectral" w:hAnsi="Spectral"/>
          <w:lang w:val="en-IE" w:eastAsia="en-IE"/>
        </w:rPr>
      </w:pPr>
      <w:r w:rsidRPr="00494B18">
        <w:rPr>
          <w:rFonts w:ascii="Spectral" w:hAnsi="Spectral"/>
          <w:b/>
          <w:bCs/>
          <w:lang w:val="en-US" w:eastAsia="en-IE"/>
        </w:rPr>
        <w:t xml:space="preserve">50%- </w:t>
      </w:r>
      <w:r w:rsidRPr="00494B18">
        <w:rPr>
          <w:rFonts w:ascii="Spectral" w:hAnsi="Spectral"/>
          <w:b/>
          <w:bCs/>
          <w:i/>
          <w:iCs/>
          <w:lang w:val="en-US" w:eastAsia="en-IE"/>
        </w:rPr>
        <w:t>Performative Portfolio I</w:t>
      </w:r>
      <w:r w:rsidRPr="00494B18">
        <w:rPr>
          <w:rFonts w:ascii="Spectral" w:hAnsi="Spectral"/>
          <w:lang w:val="en-IE" w:eastAsia="en-IE"/>
        </w:rPr>
        <w:t> </w:t>
      </w:r>
    </w:p>
    <w:p w:rsidRPr="00494B18" w:rsidR="00494B18" w:rsidP="00494B18" w:rsidRDefault="00494B18" w14:paraId="69A0E714" w14:textId="77777777">
      <w:pPr>
        <w:rPr>
          <w:rFonts w:ascii="Spectral" w:hAnsi="Spectral"/>
          <w:lang w:val="en-IE" w:eastAsia="en-IE"/>
        </w:rPr>
      </w:pPr>
      <w:r w:rsidRPr="00494B18">
        <w:rPr>
          <w:rFonts w:ascii="Spectral" w:hAnsi="Spectral"/>
          <w:lang w:val="en-IE" w:eastAsia="en-IE"/>
        </w:rPr>
        <w:t> </w:t>
      </w:r>
    </w:p>
    <w:p w:rsidRPr="00494B18" w:rsidR="00494B18" w:rsidP="00494B18" w:rsidRDefault="00494B18" w14:paraId="5CCDE3DF" w14:textId="77777777">
      <w:pPr>
        <w:rPr>
          <w:rFonts w:ascii="Spectral" w:hAnsi="Spectral"/>
          <w:lang w:val="en-IE" w:eastAsia="en-IE"/>
        </w:rPr>
      </w:pPr>
      <w:r w:rsidRPr="00494B18">
        <w:rPr>
          <w:rFonts w:ascii="Spectral" w:hAnsi="Spectral"/>
          <w:lang w:val="en-US" w:eastAsia="en-IE"/>
        </w:rPr>
        <w:t>This is a portfolio of critical reflections and/or outcomes based on in-class acting and performance exercises individually or in groups. </w:t>
      </w:r>
      <w:r w:rsidRPr="00494B18">
        <w:rPr>
          <w:rFonts w:ascii="Spectral" w:hAnsi="Spectral"/>
          <w:lang w:val="en-IE" w:eastAsia="en-IE"/>
        </w:rPr>
        <w:t> </w:t>
      </w:r>
    </w:p>
    <w:p w:rsidRPr="00494B18" w:rsidR="00494B18" w:rsidP="00494B18" w:rsidRDefault="00494B18" w14:paraId="61ABDAA5" w14:textId="77777777">
      <w:pPr>
        <w:rPr>
          <w:rFonts w:ascii="Spectral" w:hAnsi="Spectral"/>
          <w:lang w:val="en-IE" w:eastAsia="en-IE"/>
        </w:rPr>
      </w:pPr>
      <w:r w:rsidRPr="00494B18">
        <w:rPr>
          <w:rFonts w:ascii="Spectral" w:hAnsi="Spectral"/>
          <w:lang w:val="en-IE" w:eastAsia="en-IE"/>
        </w:rPr>
        <w:t> </w:t>
      </w:r>
    </w:p>
    <w:p w:rsidRPr="00494B18" w:rsidR="00494B18" w:rsidP="00494B18" w:rsidRDefault="00494B18" w14:paraId="18EFD6B8" w14:textId="77777777">
      <w:pPr>
        <w:rPr>
          <w:rFonts w:ascii="Spectral" w:hAnsi="Spectral"/>
          <w:lang w:val="en-IE" w:eastAsia="en-IE"/>
        </w:rPr>
      </w:pPr>
      <w:r w:rsidRPr="00494B18">
        <w:rPr>
          <w:rFonts w:ascii="Spectral" w:hAnsi="Spectral"/>
          <w:b/>
          <w:bCs/>
          <w:lang w:val="en-US" w:eastAsia="en-IE"/>
        </w:rPr>
        <w:t xml:space="preserve">30%- </w:t>
      </w:r>
      <w:r w:rsidRPr="00494B18">
        <w:rPr>
          <w:rFonts w:ascii="Spectral" w:hAnsi="Spectral"/>
          <w:b/>
          <w:bCs/>
          <w:i/>
          <w:iCs/>
          <w:lang w:val="en-US" w:eastAsia="en-IE"/>
        </w:rPr>
        <w:t>Acting/Performance Practical</w:t>
      </w:r>
      <w:r w:rsidRPr="00494B18">
        <w:rPr>
          <w:rFonts w:ascii="Spectral" w:hAnsi="Spectral"/>
          <w:b/>
          <w:bCs/>
          <w:lang w:val="en-US" w:eastAsia="en-IE"/>
        </w:rPr>
        <w:t> </w:t>
      </w:r>
      <w:r w:rsidRPr="00494B18">
        <w:rPr>
          <w:rFonts w:ascii="Spectral" w:hAnsi="Spectral"/>
          <w:lang w:val="en-IE" w:eastAsia="en-IE"/>
        </w:rPr>
        <w:t> </w:t>
      </w:r>
    </w:p>
    <w:p w:rsidRPr="00494B18" w:rsidR="00494B18" w:rsidP="00494B18" w:rsidRDefault="00494B18" w14:paraId="440CFE1A" w14:textId="77777777">
      <w:pPr>
        <w:rPr>
          <w:rFonts w:ascii="Spectral" w:hAnsi="Spectral"/>
          <w:lang w:val="en-IE" w:eastAsia="en-IE"/>
        </w:rPr>
      </w:pPr>
      <w:r w:rsidRPr="00494B18">
        <w:rPr>
          <w:rFonts w:ascii="Spectral" w:hAnsi="Spectral"/>
          <w:lang w:val="en-IE" w:eastAsia="en-IE"/>
        </w:rPr>
        <w:t> </w:t>
      </w:r>
    </w:p>
    <w:p w:rsidRPr="00494B18" w:rsidR="00494B18" w:rsidP="00494B18" w:rsidRDefault="00494B18" w14:paraId="417CFA32" w14:textId="77777777">
      <w:pPr>
        <w:rPr>
          <w:rFonts w:ascii="Spectral" w:hAnsi="Spectral"/>
          <w:lang w:val="en-IE" w:eastAsia="en-IE"/>
        </w:rPr>
      </w:pPr>
      <w:r w:rsidRPr="00494B18">
        <w:rPr>
          <w:rFonts w:ascii="Spectral" w:hAnsi="Spectral"/>
          <w:lang w:val="en-US" w:eastAsia="en-IE"/>
        </w:rPr>
        <w:t xml:space="preserve">This is an independent or group project where you will choose one genre of acting/performing and produce a </w:t>
      </w:r>
      <w:proofErr w:type="gramStart"/>
      <w:r w:rsidRPr="00494B18">
        <w:rPr>
          <w:rFonts w:ascii="Spectral" w:hAnsi="Spectral"/>
          <w:lang w:val="en-US" w:eastAsia="en-IE"/>
        </w:rPr>
        <w:t>1-3 minute</w:t>
      </w:r>
      <w:proofErr w:type="gramEnd"/>
      <w:r w:rsidRPr="00494B18">
        <w:rPr>
          <w:rFonts w:ascii="Spectral" w:hAnsi="Spectral"/>
          <w:lang w:val="en-US" w:eastAsia="en-IE"/>
        </w:rPr>
        <w:t xml:space="preserve"> performance output.  The aim is to demonstrate understanding of that concept in an applied way by executing one performance task related to that genre (i</w:t>
      </w:r>
      <w:r w:rsidRPr="00494B18">
        <w:rPr>
          <w:rFonts w:ascii="Spectral" w:hAnsi="Spectral"/>
          <w:i/>
          <w:iCs/>
          <w:lang w:val="en-US" w:eastAsia="en-IE"/>
        </w:rPr>
        <w:t>.e. performing a monologue, creating a TikTok tutorial as a heightened version of yourself, executing one of Meyerhold’s etudes</w:t>
      </w:r>
      <w:r w:rsidRPr="00494B18">
        <w:rPr>
          <w:rFonts w:ascii="Spectral" w:hAnsi="Spectral"/>
          <w:lang w:val="en-US" w:eastAsia="en-IE"/>
        </w:rPr>
        <w:t>).  You will sign up to show this live to instructor(s) or submit as a digital file for assessment.  You will be advised of set-up for this assignment during the second half of this module.  </w:t>
      </w:r>
      <w:r w:rsidRPr="00494B18">
        <w:rPr>
          <w:rFonts w:ascii="Spectral" w:hAnsi="Spectral"/>
          <w:lang w:val="en-IE" w:eastAsia="en-IE"/>
        </w:rPr>
        <w:t> </w:t>
      </w:r>
    </w:p>
    <w:p w:rsidRPr="00494B18" w:rsidR="00494B18" w:rsidP="00494B18" w:rsidRDefault="00494B18" w14:paraId="72972654" w14:textId="77777777">
      <w:pPr>
        <w:rPr>
          <w:rFonts w:ascii="Spectral" w:hAnsi="Spectral"/>
          <w:lang w:val="en-IE" w:eastAsia="en-IE"/>
        </w:rPr>
      </w:pPr>
      <w:r w:rsidRPr="00494B18">
        <w:rPr>
          <w:rFonts w:ascii="Spectral" w:hAnsi="Spectral"/>
          <w:lang w:val="en-IE" w:eastAsia="en-IE"/>
        </w:rPr>
        <w:t> </w:t>
      </w:r>
    </w:p>
    <w:p w:rsidRPr="00494B18" w:rsidR="00494B18" w:rsidP="00494B18" w:rsidRDefault="00494B18" w14:paraId="2BA66060" w14:textId="77777777">
      <w:pPr>
        <w:rPr>
          <w:rFonts w:ascii="Spectral" w:hAnsi="Spectral"/>
          <w:lang w:val="en-IE" w:eastAsia="en-IE"/>
        </w:rPr>
      </w:pPr>
      <w:r w:rsidRPr="00494B18">
        <w:rPr>
          <w:rFonts w:ascii="Spectral" w:hAnsi="Spectral"/>
          <w:b/>
          <w:bCs/>
          <w:lang w:val="en-US" w:eastAsia="en-IE"/>
        </w:rPr>
        <w:t xml:space="preserve">20%- </w:t>
      </w:r>
      <w:r w:rsidRPr="00494B18">
        <w:rPr>
          <w:rFonts w:ascii="Spectral" w:hAnsi="Spectral"/>
          <w:b/>
          <w:bCs/>
          <w:i/>
          <w:iCs/>
          <w:lang w:val="en-US" w:eastAsia="en-IE"/>
        </w:rPr>
        <w:t>Acting Performance/Practical Critical Reflection Essay </w:t>
      </w:r>
      <w:r w:rsidRPr="00494B18">
        <w:rPr>
          <w:rFonts w:ascii="Spectral" w:hAnsi="Spectral"/>
          <w:lang w:val="en-IE" w:eastAsia="en-IE"/>
        </w:rPr>
        <w:t> </w:t>
      </w:r>
    </w:p>
    <w:p w:rsidRPr="00494B18" w:rsidR="00494B18" w:rsidP="00494B18" w:rsidRDefault="00494B18" w14:paraId="28CC0018" w14:textId="77777777">
      <w:pPr>
        <w:rPr>
          <w:rFonts w:ascii="Spectral" w:hAnsi="Spectral"/>
          <w:lang w:val="en-IE" w:eastAsia="en-IE"/>
        </w:rPr>
      </w:pPr>
      <w:r w:rsidRPr="00494B18">
        <w:rPr>
          <w:rFonts w:ascii="Spectral" w:hAnsi="Spectral"/>
          <w:lang w:val="en-IE" w:eastAsia="en-IE"/>
        </w:rPr>
        <w:t> </w:t>
      </w:r>
    </w:p>
    <w:p w:rsidRPr="00494B18" w:rsidR="00494B18" w:rsidP="00494B18" w:rsidRDefault="00494B18" w14:paraId="352C5B8E" w14:textId="77777777">
      <w:pPr>
        <w:rPr>
          <w:rFonts w:ascii="Spectral" w:hAnsi="Spectral"/>
          <w:lang w:val="en-IE" w:eastAsia="en-IE"/>
        </w:rPr>
      </w:pPr>
      <w:r w:rsidRPr="00494B18">
        <w:rPr>
          <w:rFonts w:ascii="Spectral" w:hAnsi="Spectral"/>
          <w:lang w:val="en-US" w:eastAsia="en-IE"/>
        </w:rPr>
        <w:t>This essay addresses the planning process and practical execution of your acting/performance practical in relationship to critical readings and secondary literature. </w:t>
      </w:r>
      <w:r w:rsidRPr="00494B18">
        <w:rPr>
          <w:rFonts w:ascii="Spectral" w:hAnsi="Spectral"/>
          <w:lang w:val="en-IE" w:eastAsia="en-IE"/>
        </w:rPr>
        <w:t> </w:t>
      </w:r>
    </w:p>
    <w:p w:rsidRPr="00494B18" w:rsidR="00494B18" w:rsidP="00494B18" w:rsidRDefault="00494B18" w14:paraId="01C13154" w14:textId="77777777">
      <w:pPr>
        <w:rPr>
          <w:rFonts w:ascii="Spectral" w:hAnsi="Spectral"/>
          <w:lang w:val="en-IE" w:eastAsia="en-IE"/>
        </w:rPr>
      </w:pPr>
      <w:r w:rsidRPr="00494B18">
        <w:rPr>
          <w:rFonts w:ascii="Spectral" w:hAnsi="Spectral"/>
          <w:lang w:val="en-IE" w:eastAsia="en-IE"/>
        </w:rPr>
        <w:t> </w:t>
      </w:r>
    </w:p>
    <w:p w:rsidRPr="00DC14A7" w:rsidR="00494B18" w:rsidP="00494B18" w:rsidRDefault="00494B18" w14:paraId="344FFE7B" w14:textId="5B22ACED">
      <w:pPr>
        <w:rPr>
          <w:rFonts w:ascii="Spectral" w:hAnsi="Spectral"/>
          <w:lang w:val="en-IE" w:eastAsia="en-IE"/>
        </w:rPr>
      </w:pPr>
      <w:r w:rsidRPr="00DC14A7">
        <w:rPr>
          <w:rFonts w:ascii="Spectral" w:hAnsi="Spectral"/>
          <w:lang w:val="en-IE" w:eastAsia="en-IE"/>
        </w:rPr>
        <w:t>**</w:t>
      </w:r>
    </w:p>
    <w:p w:rsidRPr="00DC14A7" w:rsidR="00F72572" w:rsidP="00802001" w:rsidRDefault="00F72572" w14:paraId="2D5BFD9B" w14:textId="79C4CFD9">
      <w:pPr>
        <w:rPr>
          <w:rFonts w:ascii="Spectral" w:hAnsi="Spectral" w:cstheme="minorHAnsi"/>
          <w:color w:val="000000" w:themeColor="text1"/>
          <w:szCs w:val="24"/>
        </w:rPr>
      </w:pPr>
    </w:p>
    <w:p w:rsidRPr="00DC14A7" w:rsidR="005F42C4" w:rsidP="51B57B8A" w:rsidRDefault="005F42C4" w14:paraId="0027C57F" w14:textId="01CE6BB3">
      <w:pPr>
        <w:rPr>
          <w:rFonts w:ascii="Spectral" w:hAnsi="Spectral" w:cstheme="minorBidi"/>
          <w:color w:val="000000" w:themeColor="text1"/>
          <w:sz w:val="24"/>
          <w:szCs w:val="24"/>
        </w:rPr>
      </w:pPr>
    </w:p>
    <w:p w:rsidRPr="001D29B5" w:rsidR="005F42C4" w:rsidP="0DD547FF" w:rsidRDefault="005F42C4" w14:paraId="4FB68872" w14:textId="61EB3C97">
      <w:pPr>
        <w:rPr>
          <w:rFonts w:ascii="ariel" w:hAnsi="ariel" w:eastAsia="ariel" w:cs="ariel"/>
          <w:b w:val="1"/>
          <w:bCs w:val="1"/>
          <w:sz w:val="22"/>
          <w:szCs w:val="22"/>
          <w:lang w:val="en-US"/>
        </w:rPr>
      </w:pPr>
      <w:r w:rsidRPr="0DD547FF" w:rsidR="005F42C4">
        <w:rPr>
          <w:rFonts w:ascii="ariel" w:hAnsi="ariel" w:eastAsia="ariel" w:cs="ariel"/>
          <w:b w:val="1"/>
          <w:bCs w:val="1"/>
          <w:sz w:val="22"/>
          <w:szCs w:val="22"/>
          <w:u w:val="single"/>
          <w:lang w:val="en-IE"/>
        </w:rPr>
        <w:t>FS101</w:t>
      </w:r>
      <w:r w:rsidRPr="0DD547FF" w:rsidR="001D29B5">
        <w:rPr>
          <w:rFonts w:ascii="ariel" w:hAnsi="ariel" w:eastAsia="ariel" w:cs="ariel"/>
          <w:b w:val="1"/>
          <w:bCs w:val="1"/>
          <w:sz w:val="22"/>
          <w:szCs w:val="22"/>
          <w:lang w:val="en-IE"/>
        </w:rPr>
        <w:t>:</w:t>
      </w:r>
      <w:r w:rsidRPr="0DD547FF" w:rsidR="005F42C4">
        <w:rPr>
          <w:rFonts w:ascii="ariel" w:hAnsi="ariel" w:eastAsia="ariel" w:cs="ariel"/>
          <w:b w:val="1"/>
          <w:bCs w:val="1"/>
          <w:sz w:val="22"/>
          <w:szCs w:val="22"/>
          <w:lang w:val="en-IE"/>
        </w:rPr>
        <w:t xml:space="preserve"> Introduction to Film Studies 1: Form</w:t>
      </w:r>
      <w:r w:rsidRPr="0DD547FF" w:rsidR="005F42C4">
        <w:rPr>
          <w:rFonts w:ascii="ariel" w:hAnsi="ariel" w:eastAsia="ariel" w:cs="ariel"/>
          <w:b w:val="1"/>
          <w:bCs w:val="1"/>
          <w:sz w:val="22"/>
          <w:szCs w:val="22"/>
          <w:lang w:val="en-US"/>
        </w:rPr>
        <w:t> </w:t>
      </w:r>
    </w:p>
    <w:p w:rsidR="5ECF273A" w:rsidP="0DD547FF" w:rsidRDefault="5ECF273A" w14:paraId="0E116DE0" w14:textId="53FDA82F">
      <w:pPr>
        <w:spacing w:before="0" w:beforeAutospacing="off" w:after="160" w:afterAutospacing="off" w:line="257" w:lineRule="auto"/>
        <w:rPr>
          <w:rFonts w:ascii="ariel" w:hAnsi="ariel" w:eastAsia="ariel" w:cs="ariel"/>
          <w:b w:val="1"/>
          <w:bCs w:val="1"/>
          <w:sz w:val="22"/>
          <w:szCs w:val="22"/>
          <w:lang w:val="en-US"/>
        </w:rPr>
      </w:pPr>
      <w:r w:rsidRPr="0DD547FF" w:rsidR="5ECF273A">
        <w:rPr>
          <w:rFonts w:ascii="ariel" w:hAnsi="ariel" w:eastAsia="ariel" w:cs="ariel"/>
          <w:b w:val="1"/>
          <w:bCs w:val="1"/>
          <w:sz w:val="22"/>
          <w:szCs w:val="22"/>
          <w:lang w:val="en-US"/>
        </w:rPr>
        <w:t xml:space="preserve">Lecturers: Dr. Tony Tracy &amp; Dr. </w:t>
      </w:r>
      <w:r w:rsidRPr="0DD547FF" w:rsidR="5ECF273A">
        <w:rPr>
          <w:rFonts w:ascii="ariel" w:hAnsi="ariel" w:eastAsia="ariel" w:cs="ariel"/>
          <w:b w:val="1"/>
          <w:bCs w:val="1"/>
          <w:noProof w:val="0"/>
          <w:sz w:val="22"/>
          <w:szCs w:val="22"/>
          <w:lang w:val="en-US"/>
        </w:rPr>
        <w:t xml:space="preserve">Máiréad </w:t>
      </w:r>
      <w:r w:rsidRPr="0DD547FF" w:rsidR="5ECF273A">
        <w:rPr>
          <w:rFonts w:ascii="ariel" w:hAnsi="ariel" w:eastAsia="ariel" w:cs="ariel"/>
          <w:b w:val="1"/>
          <w:bCs w:val="1"/>
          <w:sz w:val="22"/>
          <w:szCs w:val="22"/>
          <w:lang w:val="en-US"/>
        </w:rPr>
        <w:t>Casey</w:t>
      </w:r>
    </w:p>
    <w:p w:rsidRPr="001D29B5" w:rsidR="005F42C4" w:rsidP="0DD547FF" w:rsidRDefault="005F42C4" w14:paraId="536A0984" w14:textId="41FAA133">
      <w:pPr>
        <w:rPr>
          <w:rFonts w:ascii="ariel" w:hAnsi="ariel" w:eastAsia="ariel" w:cs="ariel"/>
          <w:sz w:val="22"/>
          <w:szCs w:val="22"/>
          <w:lang w:val="en-US"/>
        </w:rPr>
      </w:pPr>
    </w:p>
    <w:p w:rsidRPr="001D29B5" w:rsidR="005F42C4" w:rsidP="0DD547FF" w:rsidRDefault="7AFEAC5D" w14:paraId="47070050" w14:textId="5EBE48EE">
      <w:pPr>
        <w:rPr>
          <w:rFonts w:ascii="ariel" w:hAnsi="ariel" w:eastAsia="ariel" w:cs="ariel"/>
          <w:sz w:val="22"/>
          <w:szCs w:val="22"/>
          <w:lang w:val="en-IE"/>
        </w:rPr>
      </w:pPr>
      <w:r w:rsidRPr="0DD547FF" w:rsidR="7AFEAC5D">
        <w:rPr>
          <w:rFonts w:ascii="ariel" w:hAnsi="ariel" w:eastAsia="ariel" w:cs="ariel"/>
          <w:b w:val="1"/>
          <w:bCs w:val="1"/>
          <w:sz w:val="22"/>
          <w:szCs w:val="22"/>
          <w:u w:val="single"/>
          <w:lang w:val="en-IE"/>
        </w:rPr>
        <w:t>Module Description:</w:t>
      </w:r>
      <w:r w:rsidRPr="0DD547FF" w:rsidR="7AFEAC5D">
        <w:rPr>
          <w:rFonts w:ascii="ariel" w:hAnsi="ariel" w:eastAsia="ariel" w:cs="ariel"/>
          <w:sz w:val="22"/>
          <w:szCs w:val="22"/>
          <w:lang w:val="en-IE"/>
        </w:rPr>
        <w:t xml:space="preserve"> This module </w:t>
      </w:r>
      <w:r w:rsidRPr="0DD547FF" w:rsidR="7AFEAC5D">
        <w:rPr>
          <w:rFonts w:ascii="ariel" w:hAnsi="ariel" w:eastAsia="ariel" w:cs="ariel"/>
          <w:sz w:val="22"/>
          <w:szCs w:val="22"/>
          <w:lang w:val="en-IE"/>
        </w:rPr>
        <w:t>provides an introduction to</w:t>
      </w:r>
      <w:r w:rsidRPr="0DD547FF" w:rsidR="7AFEAC5D">
        <w:rPr>
          <w:rFonts w:ascii="ariel" w:hAnsi="ariel" w:eastAsia="ariel" w:cs="ariel"/>
          <w:sz w:val="22"/>
          <w:szCs w:val="22"/>
          <w:lang w:val="en-IE"/>
        </w:rPr>
        <w:t xml:space="preserve"> Film Studies and the analysis of film texts. Topics covered include miss-</w:t>
      </w:r>
      <w:r w:rsidRPr="0DD547FF" w:rsidR="7AFEAC5D">
        <w:rPr>
          <w:rFonts w:ascii="ariel" w:hAnsi="ariel" w:eastAsia="ariel" w:cs="ariel"/>
          <w:sz w:val="22"/>
          <w:szCs w:val="22"/>
          <w:lang w:val="en-IE"/>
        </w:rPr>
        <w:t>en</w:t>
      </w:r>
      <w:r w:rsidRPr="0DD547FF" w:rsidR="7AFEAC5D">
        <w:rPr>
          <w:rFonts w:ascii="ariel" w:hAnsi="ariel" w:eastAsia="ariel" w:cs="ariel"/>
          <w:sz w:val="22"/>
          <w:szCs w:val="22"/>
          <w:lang w:val="en-IE"/>
        </w:rPr>
        <w:t>-scene; narrative; sound; costume and production design; narrative and genre.</w:t>
      </w:r>
    </w:p>
    <w:p w:rsidRPr="001D29B5" w:rsidR="005F42C4" w:rsidP="0DD547FF" w:rsidRDefault="005F42C4" w14:paraId="4500B883" w14:textId="28FED4A0">
      <w:pPr>
        <w:rPr>
          <w:rFonts w:ascii="ariel" w:hAnsi="ariel" w:eastAsia="ariel" w:cs="ariel"/>
          <w:sz w:val="22"/>
          <w:szCs w:val="22"/>
          <w:lang w:val="en-IE"/>
        </w:rPr>
      </w:pPr>
    </w:p>
    <w:p w:rsidRPr="001D29B5" w:rsidR="005F42C4" w:rsidP="0DD547FF" w:rsidRDefault="7AFEAC5D" w14:paraId="657DD4CB" w14:textId="6BB2E1B2">
      <w:pPr>
        <w:rPr>
          <w:rFonts w:ascii="ariel" w:hAnsi="ariel" w:eastAsia="ariel" w:cs="ariel"/>
          <w:sz w:val="22"/>
          <w:szCs w:val="22"/>
          <w:lang w:val="en-IE"/>
        </w:rPr>
      </w:pPr>
      <w:r w:rsidRPr="0DD547FF" w:rsidR="7AFEAC5D">
        <w:rPr>
          <w:rFonts w:ascii="ariel" w:hAnsi="ariel" w:eastAsia="ariel" w:cs="ariel"/>
          <w:b w:val="1"/>
          <w:bCs w:val="1"/>
          <w:sz w:val="22"/>
          <w:szCs w:val="22"/>
          <w:u w:val="single"/>
          <w:lang w:val="en-IE"/>
        </w:rPr>
        <w:t>Assessment:</w:t>
      </w:r>
      <w:r w:rsidRPr="0DD547FF" w:rsidR="7AFEAC5D">
        <w:rPr>
          <w:rFonts w:ascii="ariel" w:hAnsi="ariel" w:eastAsia="ariel" w:cs="ariel"/>
          <w:sz w:val="22"/>
          <w:szCs w:val="22"/>
          <w:lang w:val="en-IE"/>
        </w:rPr>
        <w:t xml:space="preserve"> </w:t>
      </w:r>
      <w:r w:rsidRPr="0DD547FF" w:rsidR="1B625299">
        <w:rPr>
          <w:rFonts w:ascii="ariel" w:hAnsi="ariel" w:eastAsia="ariel" w:cs="ariel"/>
          <w:color w:val="000000" w:themeColor="text1" w:themeTint="FF" w:themeShade="FF"/>
          <w:sz w:val="22"/>
          <w:szCs w:val="22"/>
          <w:lang w:val="en-IE"/>
        </w:rPr>
        <w:t>Continuous Assessment (</w:t>
      </w:r>
      <w:r w:rsidRPr="0DD547FF" w:rsidR="6EDFA68B">
        <w:rPr>
          <w:rFonts w:ascii="ariel" w:hAnsi="ariel" w:eastAsia="ariel" w:cs="ariel"/>
          <w:color w:val="000000" w:themeColor="text1" w:themeTint="FF" w:themeShade="FF"/>
          <w:sz w:val="22"/>
          <w:szCs w:val="22"/>
          <w:lang w:val="en-IE"/>
        </w:rPr>
        <w:t>4</w:t>
      </w:r>
      <w:r w:rsidRPr="0DD547FF" w:rsidR="1B625299">
        <w:rPr>
          <w:rFonts w:ascii="ariel" w:hAnsi="ariel" w:eastAsia="ariel" w:cs="ariel"/>
          <w:color w:val="000000" w:themeColor="text1" w:themeTint="FF" w:themeShade="FF"/>
          <w:sz w:val="22"/>
          <w:szCs w:val="22"/>
          <w:lang w:val="en-IE"/>
        </w:rPr>
        <w:t>0%) Written exam (</w:t>
      </w:r>
      <w:r w:rsidRPr="0DD547FF" w:rsidR="2764615B">
        <w:rPr>
          <w:rFonts w:ascii="ariel" w:hAnsi="ariel" w:eastAsia="ariel" w:cs="ariel"/>
          <w:color w:val="000000" w:themeColor="text1" w:themeTint="FF" w:themeShade="FF"/>
          <w:sz w:val="22"/>
          <w:szCs w:val="22"/>
          <w:lang w:val="en-IE"/>
        </w:rPr>
        <w:t>6</w:t>
      </w:r>
      <w:r w:rsidRPr="0DD547FF" w:rsidR="1B625299">
        <w:rPr>
          <w:rFonts w:ascii="ariel" w:hAnsi="ariel" w:eastAsia="ariel" w:cs="ariel"/>
          <w:color w:val="000000" w:themeColor="text1" w:themeTint="FF" w:themeShade="FF"/>
          <w:sz w:val="22"/>
          <w:szCs w:val="22"/>
          <w:lang w:val="en-IE"/>
        </w:rPr>
        <w:t>0%)</w:t>
      </w:r>
    </w:p>
    <w:p w:rsidRPr="00DC14A7" w:rsidR="005F42C4" w:rsidP="005F42C4" w:rsidRDefault="005F42C4" w14:paraId="2B74A7D3" w14:textId="77777777">
      <w:pPr>
        <w:pStyle w:val="Heading3"/>
        <w:jc w:val="both"/>
        <w:rPr>
          <w:rFonts w:ascii="Spectral" w:hAnsi="Spectral" w:cstheme="minorHAnsi"/>
          <w:b/>
          <w:bCs/>
          <w:i w:val="0"/>
          <w:color w:val="365F91" w:themeColor="accent1" w:themeShade="BF"/>
          <w:sz w:val="28"/>
          <w:szCs w:val="28"/>
          <w:u w:val="none"/>
          <w:lang w:val="en-IE" w:eastAsia="en-IE"/>
        </w:rPr>
      </w:pPr>
    </w:p>
    <w:p w:rsidRPr="00DC14A7" w:rsidR="005F42C4" w:rsidP="1945354E" w:rsidRDefault="0BDF96CA" w14:paraId="292A8193" w14:textId="62D199A8">
      <w:pPr>
        <w:pStyle w:val="Heading3"/>
        <w:jc w:val="both"/>
        <w:rPr>
          <w:rFonts w:ascii="Spectral" w:hAnsi="Spectral" w:cstheme="minorBidi"/>
          <w:b/>
          <w:bCs/>
          <w:i w:val="0"/>
          <w:color w:val="365F91" w:themeColor="accent1" w:themeShade="BF"/>
          <w:sz w:val="28"/>
          <w:szCs w:val="28"/>
          <w:u w:val="none"/>
          <w:lang w:val="en-IE" w:eastAsia="en-IE"/>
        </w:rPr>
      </w:pPr>
      <w:bookmarkStart w:name="_Toc203478423" w:id="19"/>
      <w:r w:rsidRPr="00DC14A7">
        <w:rPr>
          <w:rFonts w:ascii="Spectral" w:hAnsi="Spectral" w:cstheme="minorBidi"/>
          <w:b/>
          <w:bCs/>
          <w:i w:val="0"/>
          <w:color w:val="365F91" w:themeColor="accent1" w:themeShade="BF"/>
          <w:sz w:val="28"/>
          <w:szCs w:val="28"/>
          <w:u w:val="none"/>
          <w:lang w:val="en-IE" w:eastAsia="en-IE"/>
        </w:rPr>
        <w:t>Semester 2</w:t>
      </w:r>
      <w:bookmarkEnd w:id="19"/>
    </w:p>
    <w:p w:rsidRPr="00DC14A7" w:rsidR="005F42C4" w:rsidP="005F42C4" w:rsidRDefault="005F42C4" w14:paraId="769B2FE3" w14:textId="2FBD6505">
      <w:pPr>
        <w:rPr>
          <w:rFonts w:ascii="Spectral" w:hAnsi="Spectral" w:cstheme="minorHAnsi"/>
          <w:lang w:val="en-IE" w:eastAsia="en-IE"/>
        </w:rPr>
      </w:pPr>
    </w:p>
    <w:p w:rsidRPr="00494B18" w:rsidR="00494B18" w:rsidP="00494B18" w:rsidRDefault="00494B18" w14:paraId="04297274" w14:textId="77777777">
      <w:pPr>
        <w:rPr>
          <w:rFonts w:ascii="Spectral" w:hAnsi="Spectral" w:cstheme="minorBidi"/>
          <w:sz w:val="22"/>
          <w:szCs w:val="22"/>
          <w:lang w:val="en-IE"/>
        </w:rPr>
      </w:pPr>
      <w:r w:rsidRPr="00494B18">
        <w:rPr>
          <w:rFonts w:ascii="Spectral" w:hAnsi="Spectral" w:cstheme="minorBidi"/>
          <w:b/>
          <w:bCs/>
          <w:sz w:val="22"/>
          <w:szCs w:val="22"/>
          <w:u w:val="single"/>
          <w:lang w:val="en-IE"/>
        </w:rPr>
        <w:t>FM1100</w:t>
      </w:r>
      <w:r w:rsidRPr="00494B18">
        <w:rPr>
          <w:rFonts w:ascii="Spectral" w:hAnsi="Spectral" w:cstheme="minorBidi"/>
          <w:b/>
          <w:bCs/>
          <w:sz w:val="22"/>
          <w:szCs w:val="22"/>
          <w:lang w:val="en-IE"/>
        </w:rPr>
        <w:t>: Introduction to Visual Culture </w:t>
      </w:r>
      <w:r w:rsidRPr="00494B18">
        <w:rPr>
          <w:rFonts w:ascii="Spectral" w:hAnsi="Spectral" w:cstheme="minorBidi"/>
          <w:sz w:val="22"/>
          <w:szCs w:val="22"/>
          <w:lang w:val="en-IE"/>
        </w:rPr>
        <w:t> </w:t>
      </w:r>
    </w:p>
    <w:p w:rsidRPr="00494B18" w:rsidR="00494B18" w:rsidP="00494B18" w:rsidRDefault="00494B18" w14:paraId="45188ADB" w14:textId="77777777">
      <w:pPr>
        <w:rPr>
          <w:rFonts w:ascii="Spectral" w:hAnsi="Spectral" w:cstheme="minorBidi"/>
          <w:sz w:val="22"/>
          <w:szCs w:val="22"/>
          <w:lang w:val="en-IE"/>
        </w:rPr>
      </w:pPr>
      <w:r w:rsidRPr="00494B18">
        <w:rPr>
          <w:rFonts w:ascii="Spectral" w:hAnsi="Spectral" w:cstheme="minorBidi"/>
          <w:b/>
          <w:bCs/>
          <w:sz w:val="22"/>
          <w:szCs w:val="22"/>
          <w:u w:val="single"/>
          <w:lang w:val="en-IE"/>
        </w:rPr>
        <w:t>Lecturers:</w:t>
      </w:r>
      <w:r w:rsidRPr="00494B18">
        <w:rPr>
          <w:rFonts w:ascii="Spectral" w:hAnsi="Spectral" w:cstheme="minorBidi"/>
          <w:b/>
          <w:bCs/>
          <w:sz w:val="22"/>
          <w:szCs w:val="22"/>
          <w:lang w:val="en-IE"/>
        </w:rPr>
        <w:t xml:space="preserve"> </w:t>
      </w:r>
      <w:proofErr w:type="spellStart"/>
      <w:r w:rsidRPr="00494B18">
        <w:rPr>
          <w:rFonts w:ascii="Spectral" w:hAnsi="Spectral" w:cstheme="minorBidi"/>
          <w:b/>
          <w:bCs/>
          <w:sz w:val="22"/>
          <w:szCs w:val="22"/>
          <w:lang w:val="en-IE"/>
        </w:rPr>
        <w:t>Dr.</w:t>
      </w:r>
      <w:proofErr w:type="spellEnd"/>
      <w:r w:rsidRPr="00494B18">
        <w:rPr>
          <w:rFonts w:ascii="Spectral" w:hAnsi="Spectral" w:cstheme="minorBidi"/>
          <w:b/>
          <w:bCs/>
          <w:sz w:val="22"/>
          <w:szCs w:val="22"/>
          <w:lang w:val="en-IE"/>
        </w:rPr>
        <w:t xml:space="preserve"> Seán Crosson &amp; </w:t>
      </w:r>
      <w:proofErr w:type="spellStart"/>
      <w:r w:rsidRPr="00494B18">
        <w:rPr>
          <w:rFonts w:ascii="Spectral" w:hAnsi="Spectral" w:cstheme="minorBidi"/>
          <w:b/>
          <w:bCs/>
          <w:sz w:val="22"/>
          <w:szCs w:val="22"/>
          <w:lang w:val="en-IE"/>
        </w:rPr>
        <w:t>Dr.</w:t>
      </w:r>
      <w:proofErr w:type="spellEnd"/>
      <w:r w:rsidRPr="00494B18">
        <w:rPr>
          <w:rFonts w:ascii="Spectral" w:hAnsi="Spectral" w:cstheme="minorBidi"/>
          <w:b/>
          <w:bCs/>
          <w:sz w:val="22"/>
          <w:szCs w:val="22"/>
          <w:lang w:val="en-IE"/>
        </w:rPr>
        <w:t xml:space="preserve"> Paul O’ Neill</w:t>
      </w:r>
      <w:r w:rsidRPr="00494B18">
        <w:rPr>
          <w:rFonts w:ascii="Spectral" w:hAnsi="Spectral" w:cstheme="minorBidi"/>
          <w:sz w:val="22"/>
          <w:szCs w:val="22"/>
          <w:lang w:val="en-IE"/>
        </w:rPr>
        <w:t> </w:t>
      </w:r>
    </w:p>
    <w:p w:rsidRPr="00494B18" w:rsidR="00494B18" w:rsidP="00494B18" w:rsidRDefault="00494B18" w14:paraId="166C7188" w14:textId="2D2CAEB5">
      <w:pPr>
        <w:rPr>
          <w:rFonts w:ascii="Spectral" w:hAnsi="Spectral" w:cstheme="minorBidi"/>
          <w:sz w:val="22"/>
          <w:szCs w:val="22"/>
          <w:lang w:val="en-IE"/>
        </w:rPr>
      </w:pPr>
      <w:r w:rsidRPr="00494B18">
        <w:rPr>
          <w:rFonts w:ascii="Spectral" w:hAnsi="Spectral" w:cstheme="minorBidi"/>
          <w:sz w:val="22"/>
          <w:szCs w:val="22"/>
          <w:lang w:val="en-IE"/>
        </w:rPr>
        <w:t> </w:t>
      </w:r>
    </w:p>
    <w:p w:rsidRPr="00494B18" w:rsidR="00494B18" w:rsidP="00494B18" w:rsidRDefault="00494B18" w14:paraId="59AB420A" w14:textId="77777777">
      <w:pPr>
        <w:rPr>
          <w:rFonts w:ascii="Spectral" w:hAnsi="Spectral" w:cstheme="minorBidi"/>
          <w:sz w:val="22"/>
          <w:szCs w:val="22"/>
          <w:lang w:val="en-IE"/>
        </w:rPr>
      </w:pPr>
      <w:r w:rsidRPr="00494B18">
        <w:rPr>
          <w:rFonts w:ascii="Spectral" w:hAnsi="Spectral" w:cstheme="minorBidi"/>
          <w:sz w:val="22"/>
          <w:szCs w:val="22"/>
          <w:lang w:val="en-IE"/>
        </w:rPr>
        <w:t>This module seeks to broaden students' understanding of visual culture by introducing a range of concepts and themes related to visual forms. It also equips students with the necessary methods to engage with alternative ‘ways of seeing’ and to understand how such forms communicate.</w:t>
      </w:r>
      <w:r w:rsidRPr="00494B18">
        <w:rPr>
          <w:rFonts w:ascii="Times New Roman" w:hAnsi="Times New Roman"/>
          <w:sz w:val="22"/>
          <w:szCs w:val="22"/>
          <w:lang w:val="en-IE"/>
        </w:rPr>
        <w:t>  </w:t>
      </w:r>
      <w:r w:rsidRPr="00494B18">
        <w:rPr>
          <w:rFonts w:ascii="Spectral" w:hAnsi="Spectral" w:cstheme="minorBidi"/>
          <w:sz w:val="22"/>
          <w:szCs w:val="22"/>
          <w:lang w:val="en-IE"/>
        </w:rPr>
        <w:t> </w:t>
      </w:r>
    </w:p>
    <w:p w:rsidRPr="00494B18" w:rsidR="00494B18" w:rsidP="00494B18" w:rsidRDefault="00494B18" w14:paraId="1A11563F" w14:textId="77777777">
      <w:pPr>
        <w:rPr>
          <w:rFonts w:ascii="Spectral" w:hAnsi="Spectral" w:cstheme="minorBidi"/>
          <w:sz w:val="22"/>
          <w:szCs w:val="22"/>
          <w:lang w:val="en-IE"/>
        </w:rPr>
      </w:pPr>
      <w:r w:rsidRPr="00494B18">
        <w:rPr>
          <w:rFonts w:ascii="Spectral" w:hAnsi="Spectral" w:cstheme="minorBidi"/>
          <w:sz w:val="22"/>
          <w:szCs w:val="22"/>
          <w:lang w:val="en-IE"/>
        </w:rPr>
        <w:t> </w:t>
      </w:r>
    </w:p>
    <w:p w:rsidRPr="00494B18" w:rsidR="00494B18" w:rsidP="00494B18" w:rsidRDefault="00494B18" w14:paraId="262675D9" w14:textId="77777777">
      <w:pPr>
        <w:rPr>
          <w:rFonts w:ascii="Spectral" w:hAnsi="Spectral" w:cstheme="minorBidi"/>
          <w:sz w:val="22"/>
          <w:szCs w:val="22"/>
          <w:lang w:val="en-IE"/>
        </w:rPr>
      </w:pPr>
      <w:r w:rsidRPr="00494B18">
        <w:rPr>
          <w:rFonts w:ascii="Spectral" w:hAnsi="Spectral" w:cstheme="minorBidi"/>
          <w:sz w:val="22"/>
          <w:szCs w:val="22"/>
          <w:lang w:val="en-IE"/>
        </w:rPr>
        <w:t>We will explore what led to the emergence of “visual culture” as a field of study through overviewing the key texts and images that have been formative for this field to come to its contemporary state. </w:t>
      </w:r>
    </w:p>
    <w:p w:rsidRPr="00494B18" w:rsidR="00494B18" w:rsidP="00494B18" w:rsidRDefault="00494B18" w14:paraId="2C83B9D5" w14:textId="77777777">
      <w:pPr>
        <w:rPr>
          <w:rFonts w:ascii="Spectral" w:hAnsi="Spectral" w:cstheme="minorBidi"/>
          <w:sz w:val="22"/>
          <w:szCs w:val="22"/>
          <w:lang w:val="en-IE"/>
        </w:rPr>
      </w:pPr>
      <w:r w:rsidRPr="00494B18">
        <w:rPr>
          <w:rFonts w:ascii="Spectral" w:hAnsi="Spectral" w:cstheme="minorBidi"/>
          <w:sz w:val="22"/>
          <w:szCs w:val="22"/>
          <w:lang w:val="en-IE"/>
        </w:rPr>
        <w:t> </w:t>
      </w:r>
    </w:p>
    <w:p w:rsidRPr="00494B18" w:rsidR="00494B18" w:rsidP="00494B18" w:rsidRDefault="00494B18" w14:paraId="547CFC77" w14:textId="77777777">
      <w:pPr>
        <w:rPr>
          <w:rFonts w:ascii="Spectral" w:hAnsi="Spectral" w:cstheme="minorBidi"/>
          <w:sz w:val="22"/>
          <w:szCs w:val="22"/>
          <w:lang w:val="en-IE"/>
        </w:rPr>
      </w:pPr>
      <w:r w:rsidRPr="00494B18">
        <w:rPr>
          <w:rFonts w:ascii="Spectral" w:hAnsi="Spectral" w:cstheme="minorBidi"/>
          <w:sz w:val="22"/>
          <w:szCs w:val="22"/>
          <w:lang w:val="en-IE"/>
        </w:rPr>
        <w:t>Through analysis of painting, film, photography, advertising, political art, computational imagery and more, students are encouraged to reconsider their perceptions of visuality and situate them within wider cultural, social and ideological contexts.</w:t>
      </w:r>
      <w:r w:rsidRPr="00494B18">
        <w:rPr>
          <w:rFonts w:ascii="Times New Roman" w:hAnsi="Times New Roman"/>
          <w:sz w:val="22"/>
          <w:szCs w:val="22"/>
          <w:lang w:val="en-IE"/>
        </w:rPr>
        <w:t>  </w:t>
      </w:r>
      <w:r w:rsidRPr="00494B18">
        <w:rPr>
          <w:rFonts w:ascii="Spectral" w:hAnsi="Spectral" w:cstheme="minorBidi"/>
          <w:sz w:val="22"/>
          <w:szCs w:val="22"/>
          <w:lang w:val="en-IE"/>
        </w:rPr>
        <w:t> </w:t>
      </w:r>
    </w:p>
    <w:p w:rsidRPr="00494B18" w:rsidR="00494B18" w:rsidP="00494B18" w:rsidRDefault="00494B18" w14:paraId="59EE4422" w14:textId="77777777">
      <w:pPr>
        <w:rPr>
          <w:rFonts w:ascii="Spectral" w:hAnsi="Spectral" w:cstheme="minorBidi"/>
          <w:sz w:val="22"/>
          <w:szCs w:val="22"/>
          <w:lang w:val="en-IE"/>
        </w:rPr>
      </w:pPr>
      <w:r w:rsidRPr="00494B18">
        <w:rPr>
          <w:rFonts w:ascii="Spectral" w:hAnsi="Spectral" w:cstheme="minorBidi"/>
          <w:sz w:val="22"/>
          <w:szCs w:val="22"/>
          <w:lang w:val="en-IE"/>
        </w:rPr>
        <w:t> </w:t>
      </w:r>
    </w:p>
    <w:p w:rsidRPr="00494B18" w:rsidR="00494B18" w:rsidP="00494B18" w:rsidRDefault="00494B18" w14:paraId="24B8C391" w14:textId="77777777">
      <w:pPr>
        <w:rPr>
          <w:rFonts w:ascii="Spectral" w:hAnsi="Spectral" w:cstheme="minorBidi"/>
          <w:sz w:val="22"/>
          <w:szCs w:val="22"/>
          <w:lang w:val="en-IE"/>
        </w:rPr>
      </w:pPr>
      <w:r w:rsidRPr="00494B18">
        <w:rPr>
          <w:rFonts w:ascii="Spectral" w:hAnsi="Spectral" w:cstheme="minorBidi"/>
          <w:sz w:val="22"/>
          <w:szCs w:val="22"/>
          <w:lang w:val="en-IE"/>
        </w:rPr>
        <w:t>Additional reading and visual materials will be provided and module units will be updated weekly on Canvas.</w:t>
      </w:r>
      <w:r w:rsidRPr="00494B18">
        <w:rPr>
          <w:rFonts w:ascii="Times New Roman" w:hAnsi="Times New Roman"/>
          <w:sz w:val="22"/>
          <w:szCs w:val="22"/>
          <w:lang w:val="en-IE"/>
        </w:rPr>
        <w:t>   </w:t>
      </w:r>
      <w:r w:rsidRPr="00494B18">
        <w:rPr>
          <w:rFonts w:ascii="Spectral" w:hAnsi="Spectral" w:cstheme="minorBidi"/>
          <w:sz w:val="22"/>
          <w:szCs w:val="22"/>
          <w:lang w:val="en-IE"/>
        </w:rPr>
        <w:t> </w:t>
      </w:r>
    </w:p>
    <w:p w:rsidRPr="00494B18" w:rsidR="00494B18" w:rsidP="00494B18" w:rsidRDefault="00494B18" w14:paraId="5F3344C6" w14:textId="77777777">
      <w:pPr>
        <w:rPr>
          <w:rFonts w:ascii="Spectral" w:hAnsi="Spectral" w:cstheme="minorBidi"/>
          <w:sz w:val="22"/>
          <w:szCs w:val="22"/>
          <w:lang w:val="en-IE"/>
        </w:rPr>
      </w:pPr>
      <w:r w:rsidRPr="00494B18">
        <w:rPr>
          <w:rFonts w:ascii="Times New Roman" w:hAnsi="Times New Roman"/>
          <w:sz w:val="22"/>
          <w:szCs w:val="22"/>
          <w:lang w:val="en-IE"/>
        </w:rPr>
        <w:t> </w:t>
      </w:r>
      <w:r w:rsidRPr="00494B18">
        <w:rPr>
          <w:rFonts w:ascii="Spectral" w:hAnsi="Spectral" w:cstheme="minorBidi"/>
          <w:sz w:val="22"/>
          <w:szCs w:val="22"/>
          <w:lang w:val="en-IE"/>
        </w:rPr>
        <w:t> </w:t>
      </w:r>
    </w:p>
    <w:p w:rsidRPr="00494B18" w:rsidR="00494B18" w:rsidP="00494B18" w:rsidRDefault="00494B18" w14:paraId="4CE25B7C" w14:textId="77777777">
      <w:pPr>
        <w:rPr>
          <w:rFonts w:ascii="Spectral" w:hAnsi="Spectral" w:cstheme="minorBidi"/>
          <w:sz w:val="22"/>
          <w:szCs w:val="22"/>
          <w:u w:val="single"/>
          <w:lang w:val="en-IE"/>
        </w:rPr>
      </w:pPr>
      <w:r w:rsidRPr="00494B18">
        <w:rPr>
          <w:rFonts w:ascii="Spectral" w:hAnsi="Spectral" w:cstheme="minorBidi"/>
          <w:b/>
          <w:bCs/>
          <w:sz w:val="22"/>
          <w:szCs w:val="22"/>
          <w:u w:val="single"/>
          <w:lang w:val="en-IE"/>
        </w:rPr>
        <w:t>Learning Outcomes</w:t>
      </w:r>
      <w:r w:rsidRPr="00494B18">
        <w:rPr>
          <w:rFonts w:ascii="Times New Roman" w:hAnsi="Times New Roman"/>
          <w:sz w:val="22"/>
          <w:szCs w:val="22"/>
          <w:u w:val="single"/>
          <w:lang w:val="en-IE"/>
        </w:rPr>
        <w:t> </w:t>
      </w:r>
      <w:r w:rsidRPr="00494B18">
        <w:rPr>
          <w:rFonts w:ascii="Spectral" w:hAnsi="Spectral" w:cstheme="minorBidi"/>
          <w:sz w:val="22"/>
          <w:szCs w:val="22"/>
          <w:u w:val="single"/>
          <w:lang w:val="en-IE"/>
        </w:rPr>
        <w:t> </w:t>
      </w:r>
    </w:p>
    <w:p w:rsidRPr="00494B18" w:rsidR="00494B18" w:rsidP="00494B18" w:rsidRDefault="00494B18" w14:paraId="22DC920B" w14:textId="77777777">
      <w:pPr>
        <w:numPr>
          <w:ilvl w:val="0"/>
          <w:numId w:val="43"/>
        </w:numPr>
        <w:rPr>
          <w:rFonts w:ascii="Spectral" w:hAnsi="Spectral" w:cstheme="minorBidi"/>
          <w:sz w:val="22"/>
          <w:szCs w:val="22"/>
          <w:lang w:val="en-IE"/>
        </w:rPr>
      </w:pPr>
      <w:r w:rsidRPr="00494B18">
        <w:rPr>
          <w:rFonts w:ascii="Spectral" w:hAnsi="Spectral" w:cstheme="minorBidi"/>
          <w:sz w:val="22"/>
          <w:szCs w:val="22"/>
          <w:lang w:val="en-IE"/>
        </w:rPr>
        <w:t>On completion of this module students should be able to demonstrate a comprehension of the key concepts and movements in contemporary visual culture.</w:t>
      </w:r>
      <w:r w:rsidRPr="00494B18">
        <w:rPr>
          <w:rFonts w:ascii="Times New Roman" w:hAnsi="Times New Roman"/>
          <w:sz w:val="22"/>
          <w:szCs w:val="22"/>
          <w:lang w:val="en-IE"/>
        </w:rPr>
        <w:t> </w:t>
      </w:r>
      <w:r w:rsidRPr="00494B18">
        <w:rPr>
          <w:rFonts w:ascii="Spectral" w:hAnsi="Spectral" w:cstheme="minorBidi"/>
          <w:sz w:val="22"/>
          <w:szCs w:val="22"/>
          <w:lang w:val="en-IE"/>
        </w:rPr>
        <w:t> </w:t>
      </w:r>
    </w:p>
    <w:p w:rsidRPr="00494B18" w:rsidR="00494B18" w:rsidP="00494B18" w:rsidRDefault="00494B18" w14:paraId="02DB7C5A" w14:textId="77777777">
      <w:pPr>
        <w:numPr>
          <w:ilvl w:val="0"/>
          <w:numId w:val="44"/>
        </w:numPr>
        <w:rPr>
          <w:rFonts w:ascii="Spectral" w:hAnsi="Spectral" w:cstheme="minorBidi"/>
          <w:sz w:val="22"/>
          <w:szCs w:val="22"/>
          <w:lang w:val="en-IE"/>
        </w:rPr>
      </w:pPr>
      <w:r w:rsidRPr="00494B18">
        <w:rPr>
          <w:rFonts w:ascii="Spectral" w:hAnsi="Spectral" w:cstheme="minorBidi"/>
          <w:sz w:val="22"/>
          <w:szCs w:val="22"/>
          <w:lang w:val="en-IE"/>
        </w:rPr>
        <w:t>On completion of this module students should be able to demonstrate the ability to analyse a piece of artwork through a critical framework drawn from visual culture.</w:t>
      </w:r>
      <w:r w:rsidRPr="00494B18">
        <w:rPr>
          <w:rFonts w:ascii="Times New Roman" w:hAnsi="Times New Roman"/>
          <w:sz w:val="22"/>
          <w:szCs w:val="22"/>
          <w:lang w:val="en-IE"/>
        </w:rPr>
        <w:t> </w:t>
      </w:r>
      <w:r w:rsidRPr="00494B18">
        <w:rPr>
          <w:rFonts w:ascii="Spectral" w:hAnsi="Spectral" w:cstheme="minorBidi"/>
          <w:sz w:val="22"/>
          <w:szCs w:val="22"/>
          <w:lang w:val="en-IE"/>
        </w:rPr>
        <w:t> </w:t>
      </w:r>
    </w:p>
    <w:p w:rsidRPr="00494B18" w:rsidR="00494B18" w:rsidP="00494B18" w:rsidRDefault="00494B18" w14:paraId="393E3FB2" w14:textId="77777777">
      <w:pPr>
        <w:numPr>
          <w:ilvl w:val="0"/>
          <w:numId w:val="45"/>
        </w:numPr>
        <w:rPr>
          <w:rFonts w:ascii="Spectral" w:hAnsi="Spectral" w:cstheme="minorBidi"/>
          <w:sz w:val="22"/>
          <w:szCs w:val="22"/>
          <w:lang w:val="en-IE"/>
        </w:rPr>
      </w:pPr>
      <w:r w:rsidRPr="00494B18">
        <w:rPr>
          <w:rFonts w:ascii="Spectral" w:hAnsi="Spectral" w:cstheme="minorBidi"/>
          <w:sz w:val="22"/>
          <w:szCs w:val="22"/>
          <w:lang w:val="en-IE"/>
        </w:rPr>
        <w:t>On completion of this module students should be able to demonstrate the ability to synthesise sophisticated and coherent argument in written assignments.</w:t>
      </w:r>
      <w:r w:rsidRPr="00494B18">
        <w:rPr>
          <w:rFonts w:ascii="Times New Roman" w:hAnsi="Times New Roman"/>
          <w:sz w:val="22"/>
          <w:szCs w:val="22"/>
          <w:lang w:val="en-IE"/>
        </w:rPr>
        <w:t> </w:t>
      </w:r>
      <w:r w:rsidRPr="00494B18">
        <w:rPr>
          <w:rFonts w:ascii="Spectral" w:hAnsi="Spectral" w:cstheme="minorBidi"/>
          <w:sz w:val="22"/>
          <w:szCs w:val="22"/>
          <w:lang w:val="en-IE"/>
        </w:rPr>
        <w:t> </w:t>
      </w:r>
    </w:p>
    <w:p w:rsidRPr="00494B18" w:rsidR="00494B18" w:rsidP="00494B18" w:rsidRDefault="00494B18" w14:paraId="241E4F95" w14:textId="77777777">
      <w:pPr>
        <w:numPr>
          <w:ilvl w:val="0"/>
          <w:numId w:val="46"/>
        </w:numPr>
        <w:rPr>
          <w:rFonts w:ascii="Spectral" w:hAnsi="Spectral" w:cstheme="minorBidi"/>
          <w:sz w:val="22"/>
          <w:szCs w:val="22"/>
          <w:lang w:val="en-IE"/>
        </w:rPr>
      </w:pPr>
      <w:r w:rsidRPr="00494B18">
        <w:rPr>
          <w:rFonts w:ascii="Spectral" w:hAnsi="Spectral" w:cstheme="minorBidi"/>
          <w:sz w:val="22"/>
          <w:szCs w:val="22"/>
          <w:lang w:val="en-IE"/>
        </w:rPr>
        <w:t>On completion of this module students should be able to demonstrate a facility for independent thought and research.</w:t>
      </w:r>
      <w:r w:rsidRPr="00494B18">
        <w:rPr>
          <w:rFonts w:ascii="Times New Roman" w:hAnsi="Times New Roman"/>
          <w:sz w:val="22"/>
          <w:szCs w:val="22"/>
          <w:lang w:val="en-IE"/>
        </w:rPr>
        <w:t> </w:t>
      </w:r>
      <w:r w:rsidRPr="00494B18">
        <w:rPr>
          <w:rFonts w:ascii="Spectral" w:hAnsi="Spectral" w:cstheme="minorBidi"/>
          <w:sz w:val="22"/>
          <w:szCs w:val="22"/>
          <w:lang w:val="en-IE"/>
        </w:rPr>
        <w:t> </w:t>
      </w:r>
    </w:p>
    <w:p w:rsidRPr="00494B18" w:rsidR="00494B18" w:rsidP="00494B18" w:rsidRDefault="00494B18" w14:paraId="39DFCF49" w14:textId="77777777">
      <w:pPr>
        <w:rPr>
          <w:rFonts w:ascii="Spectral" w:hAnsi="Spectral" w:cstheme="minorBidi"/>
          <w:sz w:val="22"/>
          <w:szCs w:val="22"/>
          <w:lang w:val="en-IE"/>
        </w:rPr>
      </w:pPr>
      <w:r w:rsidRPr="00494B18">
        <w:rPr>
          <w:rFonts w:ascii="Times New Roman" w:hAnsi="Times New Roman"/>
          <w:sz w:val="22"/>
          <w:szCs w:val="22"/>
          <w:lang w:val="en-IE"/>
        </w:rPr>
        <w:t> </w:t>
      </w:r>
      <w:r w:rsidRPr="00494B18">
        <w:rPr>
          <w:rFonts w:ascii="Spectral" w:hAnsi="Spectral" w:cstheme="minorBidi"/>
          <w:sz w:val="22"/>
          <w:szCs w:val="22"/>
          <w:lang w:val="en-IE"/>
        </w:rPr>
        <w:t> </w:t>
      </w:r>
    </w:p>
    <w:p w:rsidRPr="00494B18" w:rsidR="00494B18" w:rsidP="00494B18" w:rsidRDefault="00494B18" w14:paraId="5A1FFA49" w14:textId="77777777">
      <w:pPr>
        <w:rPr>
          <w:rFonts w:ascii="Spectral" w:hAnsi="Spectral" w:cstheme="minorBidi"/>
          <w:sz w:val="22"/>
          <w:szCs w:val="22"/>
          <w:u w:val="single"/>
          <w:lang w:val="en-IE"/>
        </w:rPr>
      </w:pPr>
      <w:r w:rsidRPr="00494B18">
        <w:rPr>
          <w:rFonts w:ascii="Spectral" w:hAnsi="Spectral" w:cstheme="minorBidi"/>
          <w:b/>
          <w:bCs/>
          <w:sz w:val="22"/>
          <w:szCs w:val="22"/>
          <w:u w:val="single"/>
          <w:lang w:val="en-IE"/>
        </w:rPr>
        <w:t>Assessment</w:t>
      </w:r>
      <w:r w:rsidRPr="00494B18">
        <w:rPr>
          <w:rFonts w:ascii="Spectral" w:hAnsi="Spectral" w:cstheme="minorBidi"/>
          <w:sz w:val="22"/>
          <w:szCs w:val="22"/>
          <w:u w:val="single"/>
          <w:lang w:val="en-IE"/>
        </w:rPr>
        <w:t> </w:t>
      </w:r>
    </w:p>
    <w:p w:rsidRPr="00494B18" w:rsidR="00494B18" w:rsidP="00494B18" w:rsidRDefault="00494B18" w14:paraId="17D1A966" w14:textId="77777777">
      <w:pPr>
        <w:numPr>
          <w:ilvl w:val="0"/>
          <w:numId w:val="47"/>
        </w:numPr>
        <w:rPr>
          <w:rFonts w:ascii="Spectral" w:hAnsi="Spectral" w:cstheme="minorBidi"/>
          <w:sz w:val="22"/>
          <w:szCs w:val="22"/>
          <w:lang w:val="en-IE"/>
        </w:rPr>
      </w:pPr>
      <w:r w:rsidRPr="00494B18">
        <w:rPr>
          <w:rFonts w:ascii="Spectral" w:hAnsi="Spectral" w:cstheme="minorBidi"/>
          <w:b/>
          <w:bCs/>
          <w:sz w:val="22"/>
          <w:szCs w:val="22"/>
          <w:lang w:val="en-IE"/>
        </w:rPr>
        <w:t>Participation</w:t>
      </w:r>
      <w:r w:rsidRPr="00494B18">
        <w:rPr>
          <w:rFonts w:ascii="Times New Roman" w:hAnsi="Times New Roman"/>
          <w:b/>
          <w:bCs/>
          <w:sz w:val="22"/>
          <w:szCs w:val="22"/>
          <w:lang w:val="en-IE"/>
        </w:rPr>
        <w:t> </w:t>
      </w:r>
      <w:r w:rsidRPr="00494B18">
        <w:rPr>
          <w:rFonts w:ascii="Spectral" w:hAnsi="Spectral" w:cstheme="minorBidi"/>
          <w:sz w:val="22"/>
          <w:szCs w:val="22"/>
          <w:lang w:val="en-IE"/>
        </w:rPr>
        <w:t>(Weekly Homework + Quizzes)</w:t>
      </w:r>
      <w:r w:rsidRPr="00494B18">
        <w:rPr>
          <w:rFonts w:ascii="Times New Roman" w:hAnsi="Times New Roman"/>
          <w:sz w:val="22"/>
          <w:szCs w:val="22"/>
          <w:lang w:val="en-IE"/>
        </w:rPr>
        <w:t> </w:t>
      </w:r>
      <w:r w:rsidRPr="00494B18">
        <w:rPr>
          <w:rFonts w:ascii="Spectral" w:hAnsi="Spectral" w:cstheme="minorBidi"/>
          <w:sz w:val="22"/>
          <w:szCs w:val="22"/>
          <w:lang w:val="en-IE"/>
        </w:rPr>
        <w:t>20% </w:t>
      </w:r>
    </w:p>
    <w:p w:rsidRPr="00494B18" w:rsidR="00494B18" w:rsidP="00494B18" w:rsidRDefault="00494B18" w14:paraId="615C7097" w14:textId="77777777">
      <w:pPr>
        <w:numPr>
          <w:ilvl w:val="0"/>
          <w:numId w:val="48"/>
        </w:numPr>
        <w:rPr>
          <w:rFonts w:ascii="Spectral" w:hAnsi="Spectral" w:cstheme="minorBidi"/>
          <w:sz w:val="22"/>
          <w:szCs w:val="22"/>
          <w:lang w:val="en-IE"/>
        </w:rPr>
      </w:pPr>
      <w:r w:rsidRPr="00494B18">
        <w:rPr>
          <w:rFonts w:ascii="Spectral" w:hAnsi="Spectral" w:cstheme="minorBidi"/>
          <w:b/>
          <w:bCs/>
          <w:sz w:val="22"/>
          <w:szCs w:val="22"/>
          <w:lang w:val="en-IE"/>
        </w:rPr>
        <w:t>Midterm Group Presentation</w:t>
      </w:r>
      <w:r w:rsidRPr="00494B18">
        <w:rPr>
          <w:rFonts w:ascii="Times New Roman" w:hAnsi="Times New Roman"/>
          <w:sz w:val="22"/>
          <w:szCs w:val="22"/>
          <w:lang w:val="en-IE"/>
        </w:rPr>
        <w:t> </w:t>
      </w:r>
      <w:r w:rsidRPr="00494B18">
        <w:rPr>
          <w:rFonts w:ascii="Spectral" w:hAnsi="Spectral" w:cstheme="minorBidi"/>
          <w:sz w:val="22"/>
          <w:szCs w:val="22"/>
          <w:lang w:val="en-IE"/>
        </w:rPr>
        <w:t>30% </w:t>
      </w:r>
    </w:p>
    <w:p w:rsidRPr="00494B18" w:rsidR="00494B18" w:rsidP="00494B18" w:rsidRDefault="00494B18" w14:paraId="32583616" w14:textId="77777777">
      <w:pPr>
        <w:numPr>
          <w:ilvl w:val="0"/>
          <w:numId w:val="49"/>
        </w:numPr>
        <w:rPr>
          <w:rFonts w:ascii="Spectral" w:hAnsi="Spectral" w:cstheme="minorBidi"/>
          <w:sz w:val="22"/>
          <w:szCs w:val="22"/>
          <w:lang w:val="en-IE"/>
        </w:rPr>
      </w:pPr>
      <w:r w:rsidRPr="00494B18">
        <w:rPr>
          <w:rFonts w:ascii="Spectral" w:hAnsi="Spectral" w:cstheme="minorBidi"/>
          <w:b/>
          <w:bCs/>
          <w:sz w:val="22"/>
          <w:szCs w:val="22"/>
          <w:lang w:val="en-IE"/>
        </w:rPr>
        <w:t>Final</w:t>
      </w:r>
      <w:r w:rsidRPr="00494B18">
        <w:rPr>
          <w:rFonts w:ascii="Times New Roman" w:hAnsi="Times New Roman"/>
          <w:sz w:val="22"/>
          <w:szCs w:val="22"/>
          <w:lang w:val="en-IE"/>
        </w:rPr>
        <w:t> </w:t>
      </w:r>
      <w:r w:rsidRPr="00494B18">
        <w:rPr>
          <w:rFonts w:ascii="Spectral" w:hAnsi="Spectral" w:cstheme="minorBidi"/>
          <w:b/>
          <w:bCs/>
          <w:sz w:val="22"/>
          <w:szCs w:val="22"/>
          <w:lang w:val="en-IE"/>
        </w:rPr>
        <w:t>Exam</w:t>
      </w:r>
      <w:r w:rsidRPr="00494B18">
        <w:rPr>
          <w:rFonts w:ascii="Times New Roman" w:hAnsi="Times New Roman"/>
          <w:sz w:val="22"/>
          <w:szCs w:val="22"/>
          <w:lang w:val="en-IE"/>
        </w:rPr>
        <w:t> </w:t>
      </w:r>
      <w:r w:rsidRPr="00494B18">
        <w:rPr>
          <w:rFonts w:ascii="Spectral" w:hAnsi="Spectral" w:cstheme="minorBidi"/>
          <w:sz w:val="22"/>
          <w:szCs w:val="22"/>
          <w:lang w:val="en-IE"/>
        </w:rPr>
        <w:t>50% </w:t>
      </w:r>
    </w:p>
    <w:p w:rsidRPr="00DC14A7" w:rsidR="005F42C4" w:rsidP="07F8252D" w:rsidRDefault="005F42C4" w14:paraId="269FF062" w14:textId="127991A1">
      <w:pPr>
        <w:rPr>
          <w:rFonts w:ascii="Spectral" w:hAnsi="Spectral" w:cstheme="minorBidi"/>
          <w:sz w:val="22"/>
          <w:szCs w:val="22"/>
          <w:lang w:val="en-US"/>
        </w:rPr>
      </w:pPr>
    </w:p>
    <w:p w:rsidRPr="00DC14A7" w:rsidR="00494B18" w:rsidP="07F8252D" w:rsidRDefault="00494B18" w14:paraId="34368568" w14:textId="2357AEF3">
      <w:pPr>
        <w:rPr>
          <w:rFonts w:ascii="Spectral" w:hAnsi="Spectral" w:cstheme="minorBidi"/>
          <w:sz w:val="22"/>
          <w:szCs w:val="22"/>
          <w:lang w:val="en-US"/>
        </w:rPr>
      </w:pPr>
      <w:r w:rsidRPr="00DC14A7">
        <w:rPr>
          <w:rFonts w:ascii="Spectral" w:hAnsi="Spectral" w:cstheme="minorBidi"/>
          <w:sz w:val="22"/>
          <w:szCs w:val="22"/>
          <w:lang w:val="en-US"/>
        </w:rPr>
        <w:t>**</w:t>
      </w:r>
    </w:p>
    <w:p w:rsidRPr="00DC14A7" w:rsidR="005F42C4" w:rsidP="00DC14A7" w:rsidRDefault="00AB149D" w14:paraId="02075EF1" w14:textId="6076FFBD">
      <w:pPr>
        <w:shd w:val="clear" w:color="auto" w:fill="FFFFFF" w:themeFill="background1"/>
        <w:rPr>
          <w:rFonts w:ascii="Spectral" w:hAnsi="Spectral" w:cstheme="minorBidi"/>
          <w:b/>
          <w:bCs/>
          <w:sz w:val="22"/>
          <w:szCs w:val="22"/>
          <w:lang w:val="en-IE" w:eastAsia="en-IE"/>
        </w:rPr>
      </w:pPr>
      <w:r w:rsidRPr="00DC14A7">
        <w:rPr>
          <w:rFonts w:ascii="Spectral" w:hAnsi="Spectral" w:cstheme="minorBidi"/>
          <w:b/>
          <w:bCs/>
          <w:sz w:val="22"/>
          <w:szCs w:val="22"/>
          <w:u w:val="single"/>
          <w:lang w:val="en-IE" w:eastAsia="en-IE"/>
        </w:rPr>
        <w:t>PSS1101</w:t>
      </w:r>
      <w:r w:rsidRPr="00DC14A7">
        <w:rPr>
          <w:rFonts w:ascii="Spectral" w:hAnsi="Spectral" w:cstheme="minorBidi"/>
          <w:b/>
          <w:bCs/>
          <w:sz w:val="22"/>
          <w:szCs w:val="22"/>
          <w:lang w:val="en-IE" w:eastAsia="en-IE"/>
        </w:rPr>
        <w:t>: Performing and Screening Ireland</w:t>
      </w:r>
    </w:p>
    <w:p w:rsidRPr="00DC14A7" w:rsidR="00DC14A7" w:rsidP="00DC14A7" w:rsidRDefault="00DC14A7" w14:paraId="7B79DB6A" w14:textId="5E2AD345">
      <w:pPr>
        <w:shd w:val="clear" w:color="auto" w:fill="FFFFFF" w:themeFill="background1"/>
        <w:rPr>
          <w:rFonts w:ascii="Spectral" w:hAnsi="Spectral" w:cstheme="minorBidi"/>
          <w:b/>
          <w:bCs/>
          <w:sz w:val="22"/>
          <w:szCs w:val="22"/>
          <w:lang w:val="en-IE" w:eastAsia="en-IE"/>
        </w:rPr>
      </w:pPr>
      <w:r w:rsidRPr="00DC14A7">
        <w:rPr>
          <w:rFonts w:ascii="Spectral" w:hAnsi="Spectral" w:cstheme="minorBidi"/>
          <w:b/>
          <w:bCs/>
          <w:sz w:val="22"/>
          <w:szCs w:val="22"/>
          <w:u w:val="single"/>
          <w:lang w:val="en-IE" w:eastAsia="en-IE"/>
        </w:rPr>
        <w:t>Instructors:</w:t>
      </w:r>
      <w:r w:rsidRPr="00DC14A7">
        <w:rPr>
          <w:rFonts w:ascii="Spectral" w:hAnsi="Spectral" w:cstheme="minorBidi"/>
          <w:b/>
          <w:bCs/>
          <w:sz w:val="22"/>
          <w:szCs w:val="22"/>
          <w:lang w:val="en-IE" w:eastAsia="en-IE"/>
        </w:rPr>
        <w:t xml:space="preserve"> Professor Patrick Lonergan and Dr Ian R Walsh</w:t>
      </w:r>
    </w:p>
    <w:p w:rsidRPr="00AB149D" w:rsidR="00AB149D" w:rsidP="00AB149D" w:rsidRDefault="00AB149D" w14:paraId="2DF5A02C" w14:textId="0CC0255B">
      <w:pPr>
        <w:shd w:val="clear" w:color="auto" w:fill="FFFFFF" w:themeFill="background1"/>
        <w:spacing w:beforeAutospacing="1" w:afterAutospacing="1"/>
        <w:rPr>
          <w:rFonts w:ascii="Spectral" w:hAnsi="Spectral" w:eastAsiaTheme="minorEastAsia" w:cstheme="minorBidi"/>
          <w:color w:val="2D3B45"/>
          <w:sz w:val="22"/>
          <w:szCs w:val="22"/>
          <w:lang w:val="en-IE"/>
        </w:rPr>
      </w:pPr>
      <w:r w:rsidRPr="00AB149D">
        <w:rPr>
          <w:rFonts w:ascii="Spectral" w:hAnsi="Spectral" w:eastAsiaTheme="minorEastAsia" w:cstheme="minorBidi"/>
          <w:color w:val="2D3B45"/>
          <w:sz w:val="22"/>
          <w:szCs w:val="22"/>
          <w:lang w:val="en-IE"/>
        </w:rPr>
        <w:t>This module introduces students to the subject of Performance and Screen Studies by exploring how Ireland has been represented on stage, in the cinema, and in many other contexts, including music, political cartoons, social media, TV, and more. Each week, we will investigate selected case studies from Ireland, Britain, the US, Japan, and elsewhere, all of which show how Ireland has been “performed”, both within and beyond the country. A major focus of the module is on students’ own collaborative work in class as you explore the course themes by drawing on practical tasks from the world of professional arts producing and curation – allowing for the development of a strong blend of contextual knowledge and hand-on practical skills.</w:t>
      </w:r>
    </w:p>
    <w:p w:rsidRPr="00AB149D" w:rsidR="00AB149D" w:rsidP="00AB149D" w:rsidRDefault="00AB149D" w14:paraId="430E74D4" w14:textId="77777777">
      <w:pPr>
        <w:shd w:val="clear" w:color="auto" w:fill="FFFFFF" w:themeFill="background1"/>
        <w:spacing w:beforeAutospacing="1" w:afterAutospacing="1"/>
        <w:rPr>
          <w:rFonts w:ascii="Spectral" w:hAnsi="Spectral" w:eastAsiaTheme="minorEastAsia" w:cstheme="minorBidi"/>
          <w:color w:val="2D3B45"/>
          <w:sz w:val="22"/>
          <w:szCs w:val="22"/>
          <w:u w:val="single"/>
          <w:lang w:val="en-IE"/>
        </w:rPr>
      </w:pPr>
      <w:r w:rsidRPr="00AB149D">
        <w:rPr>
          <w:rFonts w:ascii="Spectral" w:hAnsi="Spectral" w:eastAsiaTheme="minorEastAsia" w:cstheme="minorBidi"/>
          <w:b/>
          <w:bCs/>
          <w:color w:val="2D3B45"/>
          <w:sz w:val="22"/>
          <w:szCs w:val="22"/>
          <w:u w:val="single"/>
          <w:lang w:val="en-IE"/>
        </w:rPr>
        <w:t>Learning Outcomes</w:t>
      </w:r>
    </w:p>
    <w:p w:rsidRPr="00AB149D" w:rsidR="00AB149D" w:rsidP="00AB149D" w:rsidRDefault="00AB149D" w14:paraId="1CA4AF60" w14:textId="77777777">
      <w:pPr>
        <w:shd w:val="clear" w:color="auto" w:fill="FFFFFF" w:themeFill="background1"/>
        <w:spacing w:beforeAutospacing="1" w:afterAutospacing="1"/>
        <w:rPr>
          <w:rFonts w:ascii="Spectral" w:hAnsi="Spectral" w:eastAsiaTheme="minorEastAsia" w:cstheme="minorBidi"/>
          <w:color w:val="2D3B45"/>
          <w:sz w:val="22"/>
          <w:szCs w:val="22"/>
          <w:lang w:val="en-IE"/>
        </w:rPr>
      </w:pPr>
      <w:r w:rsidRPr="00AB149D">
        <w:rPr>
          <w:rFonts w:ascii="Spectral" w:hAnsi="Spectral" w:eastAsiaTheme="minorEastAsia" w:cstheme="minorBidi"/>
          <w:i/>
          <w:iCs/>
          <w:color w:val="2D3B45"/>
          <w:sz w:val="22"/>
          <w:szCs w:val="22"/>
          <w:lang w:val="en-IE"/>
        </w:rPr>
        <w:t>On successful completion of this module the learner will be able to:</w:t>
      </w:r>
    </w:p>
    <w:p w:rsidRPr="00AB149D" w:rsidR="00AB149D" w:rsidP="00AB149D" w:rsidRDefault="00AB149D" w14:paraId="74E8BEDA" w14:textId="77777777">
      <w:pPr>
        <w:numPr>
          <w:ilvl w:val="0"/>
          <w:numId w:val="50"/>
        </w:numPr>
        <w:shd w:val="clear" w:color="auto" w:fill="FFFFFF" w:themeFill="background1"/>
        <w:spacing w:beforeAutospacing="1" w:afterAutospacing="1"/>
        <w:rPr>
          <w:rFonts w:ascii="Spectral" w:hAnsi="Spectral" w:eastAsiaTheme="minorEastAsia" w:cstheme="minorBidi"/>
          <w:color w:val="2D3B45"/>
          <w:sz w:val="22"/>
          <w:szCs w:val="22"/>
          <w:lang w:val="en-IE"/>
        </w:rPr>
      </w:pPr>
      <w:r w:rsidRPr="00AB149D">
        <w:rPr>
          <w:rFonts w:ascii="Spectral" w:hAnsi="Spectral" w:eastAsiaTheme="minorEastAsia" w:cstheme="minorBidi"/>
          <w:color w:val="2D3B45"/>
          <w:sz w:val="22"/>
          <w:szCs w:val="22"/>
          <w:lang w:val="en-IE"/>
        </w:rPr>
        <w:t>Understand the core ideas underlying the discipline of Performance Studies</w:t>
      </w:r>
    </w:p>
    <w:p w:rsidRPr="00AB149D" w:rsidR="00AB149D" w:rsidP="00AB149D" w:rsidRDefault="00AB149D" w14:paraId="1FEEAE41" w14:textId="77777777">
      <w:pPr>
        <w:numPr>
          <w:ilvl w:val="0"/>
          <w:numId w:val="50"/>
        </w:numPr>
        <w:shd w:val="clear" w:color="auto" w:fill="FFFFFF" w:themeFill="background1"/>
        <w:spacing w:beforeAutospacing="1" w:afterAutospacing="1"/>
        <w:rPr>
          <w:rFonts w:ascii="Spectral" w:hAnsi="Spectral" w:eastAsiaTheme="minorEastAsia" w:cstheme="minorBidi"/>
          <w:color w:val="2D3B45"/>
          <w:sz w:val="22"/>
          <w:szCs w:val="22"/>
          <w:lang w:val="en-IE"/>
        </w:rPr>
      </w:pPr>
      <w:r w:rsidRPr="00AB149D">
        <w:rPr>
          <w:rFonts w:ascii="Spectral" w:hAnsi="Spectral" w:eastAsiaTheme="minorEastAsia" w:cstheme="minorBidi"/>
          <w:color w:val="2D3B45"/>
          <w:sz w:val="22"/>
          <w:szCs w:val="22"/>
          <w:lang w:val="en-IE"/>
        </w:rPr>
        <w:t>Understand the core ideas underlying the discipline of Screen Studies</w:t>
      </w:r>
    </w:p>
    <w:p w:rsidRPr="00AB149D" w:rsidR="00AB149D" w:rsidP="00AB149D" w:rsidRDefault="00AB149D" w14:paraId="62C5A46C" w14:textId="465A9F87">
      <w:pPr>
        <w:numPr>
          <w:ilvl w:val="0"/>
          <w:numId w:val="50"/>
        </w:numPr>
        <w:shd w:val="clear" w:color="auto" w:fill="FFFFFF" w:themeFill="background1"/>
        <w:spacing w:beforeAutospacing="1" w:afterAutospacing="1"/>
        <w:rPr>
          <w:rFonts w:ascii="Spectral" w:hAnsi="Spectral" w:eastAsiaTheme="minorEastAsia" w:cstheme="minorBidi"/>
          <w:color w:val="2D3B45"/>
          <w:sz w:val="22"/>
          <w:szCs w:val="22"/>
          <w:lang w:val="en-IE"/>
        </w:rPr>
      </w:pPr>
      <w:r w:rsidRPr="00AB149D">
        <w:rPr>
          <w:rFonts w:ascii="Spectral" w:hAnsi="Spectral" w:eastAsiaTheme="minorEastAsia" w:cstheme="minorBidi"/>
          <w:color w:val="2D3B45"/>
          <w:sz w:val="22"/>
          <w:szCs w:val="22"/>
          <w:lang w:val="en-IE"/>
        </w:rPr>
        <w:t>Apply analytical skills to the understanding of Irish culture</w:t>
      </w:r>
    </w:p>
    <w:p w:rsidRPr="00AB149D" w:rsidR="00AB149D" w:rsidP="00AB149D" w:rsidRDefault="00AB149D" w14:paraId="5341A3F7" w14:textId="77777777">
      <w:pPr>
        <w:shd w:val="clear" w:color="auto" w:fill="FFFFFF" w:themeFill="background1"/>
        <w:spacing w:beforeAutospacing="1" w:afterAutospacing="1"/>
        <w:rPr>
          <w:rFonts w:ascii="Spectral" w:hAnsi="Spectral" w:eastAsiaTheme="minorEastAsia" w:cstheme="minorBidi"/>
          <w:color w:val="2D3B45"/>
          <w:sz w:val="22"/>
          <w:szCs w:val="22"/>
          <w:u w:val="single"/>
          <w:lang w:val="en-IE"/>
        </w:rPr>
      </w:pPr>
      <w:r w:rsidRPr="00AB149D">
        <w:rPr>
          <w:rFonts w:ascii="Spectral" w:hAnsi="Spectral" w:eastAsiaTheme="minorEastAsia" w:cstheme="minorBidi"/>
          <w:b/>
          <w:bCs/>
          <w:color w:val="2D3B45"/>
          <w:sz w:val="22"/>
          <w:szCs w:val="22"/>
          <w:u w:val="single"/>
          <w:lang w:val="en-IE"/>
        </w:rPr>
        <w:t>Assessment</w:t>
      </w:r>
    </w:p>
    <w:p w:rsidRPr="00AB149D" w:rsidR="00AB149D" w:rsidP="00AB149D" w:rsidRDefault="00AB149D" w14:paraId="183C27AE" w14:textId="77777777">
      <w:pPr>
        <w:numPr>
          <w:ilvl w:val="0"/>
          <w:numId w:val="51"/>
        </w:numPr>
        <w:shd w:val="clear" w:color="auto" w:fill="FFFFFF" w:themeFill="background1"/>
        <w:spacing w:beforeAutospacing="1" w:afterAutospacing="1"/>
        <w:rPr>
          <w:rFonts w:ascii="Spectral" w:hAnsi="Spectral" w:eastAsiaTheme="minorEastAsia" w:cstheme="minorBidi"/>
          <w:color w:val="2D3B45"/>
          <w:sz w:val="22"/>
          <w:szCs w:val="22"/>
          <w:lang w:val="en-IE"/>
        </w:rPr>
      </w:pPr>
      <w:r w:rsidRPr="00AB149D">
        <w:rPr>
          <w:rFonts w:ascii="Spectral" w:hAnsi="Spectral" w:eastAsiaTheme="minorEastAsia" w:cstheme="minorBidi"/>
          <w:color w:val="2D3B45"/>
          <w:sz w:val="22"/>
          <w:szCs w:val="22"/>
          <w:lang w:val="en-IE"/>
        </w:rPr>
        <w:t>In-Class Portfolio preparation (based on weekly in-class workshop activities) - 50%</w:t>
      </w:r>
    </w:p>
    <w:p w:rsidRPr="00DC14A7" w:rsidR="005F42C4" w:rsidP="51B57B8A" w:rsidRDefault="00AB149D" w14:paraId="274383D0" w14:textId="06AE0858">
      <w:pPr>
        <w:numPr>
          <w:ilvl w:val="0"/>
          <w:numId w:val="51"/>
        </w:numPr>
        <w:shd w:val="clear" w:color="auto" w:fill="FFFFFF" w:themeFill="background1"/>
        <w:spacing w:beforeAutospacing="1" w:afterAutospacing="1"/>
        <w:rPr>
          <w:rFonts w:ascii="Spectral" w:hAnsi="Spectral" w:eastAsiaTheme="minorEastAsia" w:cstheme="minorBidi"/>
          <w:color w:val="2D3B45"/>
          <w:sz w:val="22"/>
          <w:szCs w:val="22"/>
          <w:lang w:val="en-IE"/>
        </w:rPr>
      </w:pPr>
      <w:r w:rsidRPr="00AB149D">
        <w:rPr>
          <w:rFonts w:ascii="Spectral" w:hAnsi="Spectral" w:eastAsiaTheme="minorEastAsia" w:cstheme="minorBidi"/>
          <w:color w:val="2D3B45"/>
          <w:sz w:val="22"/>
          <w:szCs w:val="22"/>
          <w:lang w:val="en-IE"/>
        </w:rPr>
        <w:t>Final assessment – producer/curator’s notebook (50%) - full information will be provided in class</w:t>
      </w:r>
    </w:p>
    <w:p w:rsidRPr="00DC14A7" w:rsidR="00241C67" w:rsidP="51B57B8A" w:rsidRDefault="7AFEAC5D" w14:paraId="4088C35A" w14:textId="2AC9D64A">
      <w:pPr>
        <w:pStyle w:val="ListParagraph"/>
        <w:ind w:left="832"/>
        <w:rPr>
          <w:rFonts w:ascii="Spectral" w:hAnsi="Spectral" w:cstheme="minorBidi"/>
          <w:i/>
          <w:iCs/>
          <w:sz w:val="24"/>
          <w:szCs w:val="24"/>
          <w:lang w:val="en-US"/>
        </w:rPr>
      </w:pPr>
      <w:r w:rsidRPr="00DC14A7">
        <w:rPr>
          <w:rFonts w:ascii="Spectral" w:hAnsi="Spectral" w:cstheme="minorBidi"/>
          <w:i/>
          <w:iCs/>
          <w:sz w:val="24"/>
          <w:szCs w:val="24"/>
          <w:lang w:val="en-US"/>
        </w:rPr>
        <w:t xml:space="preserve">*Please note all </w:t>
      </w:r>
      <w:r w:rsidRPr="00DC14A7" w:rsidR="00AB149D">
        <w:rPr>
          <w:rFonts w:ascii="Spectral" w:hAnsi="Spectral" w:cstheme="minorBidi"/>
          <w:i/>
          <w:iCs/>
          <w:sz w:val="24"/>
          <w:szCs w:val="24"/>
          <w:lang w:val="en-US"/>
        </w:rPr>
        <w:t xml:space="preserve">full </w:t>
      </w:r>
      <w:r w:rsidRPr="00DC14A7">
        <w:rPr>
          <w:rFonts w:ascii="Spectral" w:hAnsi="Spectral" w:cstheme="minorBidi"/>
          <w:i/>
          <w:iCs/>
          <w:sz w:val="24"/>
          <w:szCs w:val="24"/>
          <w:lang w:val="en-US"/>
        </w:rPr>
        <w:t xml:space="preserve">modules details and assessment criteria will be available on </w:t>
      </w:r>
      <w:r w:rsidRPr="00DC14A7" w:rsidR="092F1DF5">
        <w:rPr>
          <w:rFonts w:ascii="Spectral" w:hAnsi="Spectral" w:cstheme="minorBidi"/>
          <w:i/>
          <w:iCs/>
          <w:sz w:val="24"/>
          <w:szCs w:val="24"/>
          <w:lang w:val="en-US"/>
        </w:rPr>
        <w:t>Canvas.</w:t>
      </w:r>
    </w:p>
    <w:p w:rsidRPr="00DC14A7" w:rsidR="005F42C4" w:rsidP="2E62BE66" w:rsidRDefault="005F42C4" w14:paraId="393E58B9" w14:textId="77777777">
      <w:pPr>
        <w:rPr>
          <w:rFonts w:ascii="Spectral" w:hAnsi="Spectral" w:cstheme="minorBidi"/>
          <w:color w:val="000000" w:themeColor="text1"/>
        </w:rPr>
      </w:pPr>
    </w:p>
    <w:p w:rsidRPr="00DC14A7" w:rsidR="24F8FC71" w:rsidP="1945354E" w:rsidRDefault="125021C1" w14:paraId="41109BD0" w14:textId="19F75D5D">
      <w:pPr>
        <w:pStyle w:val="Heading3"/>
        <w:jc w:val="both"/>
        <w:rPr>
          <w:rFonts w:ascii="Spectral" w:hAnsi="Spectral" w:cstheme="minorBidi"/>
          <w:b/>
          <w:bCs/>
          <w:i w:val="0"/>
          <w:color w:val="365F91" w:themeColor="accent1" w:themeShade="BF"/>
          <w:sz w:val="28"/>
          <w:szCs w:val="28"/>
          <w:u w:val="none"/>
          <w:lang w:val="en-IE" w:eastAsia="en-IE"/>
        </w:rPr>
      </w:pPr>
      <w:bookmarkStart w:name="_Int_0rw6Xct1" w:id="20"/>
      <w:bookmarkStart w:name="_Toc203478424" w:id="21"/>
      <w:r w:rsidRPr="00DC14A7">
        <w:rPr>
          <w:rFonts w:ascii="Spectral" w:hAnsi="Spectral" w:cstheme="minorBidi"/>
          <w:b/>
          <w:bCs/>
          <w:i w:val="0"/>
          <w:color w:val="365F91" w:themeColor="accent1" w:themeShade="BF"/>
          <w:sz w:val="28"/>
          <w:szCs w:val="28"/>
          <w:u w:val="none"/>
          <w:lang w:val="en-IE" w:eastAsia="en-IE"/>
        </w:rPr>
        <w:t>Canvas</w:t>
      </w:r>
      <w:bookmarkEnd w:id="20"/>
      <w:bookmarkEnd w:id="21"/>
    </w:p>
    <w:p w:rsidRPr="00DC14A7" w:rsidR="00DC14A7" w:rsidP="00DC14A7" w:rsidRDefault="00DC14A7" w14:paraId="1D11A34F" w14:textId="77777777">
      <w:pPr>
        <w:rPr>
          <w:rFonts w:ascii="Spectral" w:hAnsi="Spectral"/>
          <w:lang w:val="en-IE" w:eastAsia="en-IE"/>
        </w:rPr>
      </w:pPr>
    </w:p>
    <w:p w:rsidRPr="00DC14A7" w:rsidR="24F8FC71" w:rsidP="2E62BE66" w:rsidRDefault="24F8FC71" w14:paraId="76C2AE40" w14:textId="221E51B3">
      <w:pPr>
        <w:rPr>
          <w:rFonts w:ascii="Spectral" w:hAnsi="Spectral" w:cstheme="minorBidi"/>
          <w:sz w:val="22"/>
          <w:szCs w:val="22"/>
        </w:rPr>
      </w:pPr>
      <w:r w:rsidRPr="00DC14A7">
        <w:rPr>
          <w:rFonts w:ascii="Spectral" w:hAnsi="Spectral" w:cstheme="minorBidi"/>
          <w:sz w:val="22"/>
          <w:szCs w:val="22"/>
        </w:rPr>
        <w:t xml:space="preserve">Your courses all require submission of materials through Canvas. You must be properly registered </w:t>
      </w:r>
      <w:proofErr w:type="gramStart"/>
      <w:r w:rsidRPr="00DC14A7">
        <w:rPr>
          <w:rFonts w:ascii="Spectral" w:hAnsi="Spectral" w:cstheme="minorBidi"/>
          <w:sz w:val="22"/>
          <w:szCs w:val="22"/>
        </w:rPr>
        <w:t>in order to</w:t>
      </w:r>
      <w:proofErr w:type="gramEnd"/>
      <w:r w:rsidRPr="00DC14A7">
        <w:rPr>
          <w:rFonts w:ascii="Spectral" w:hAnsi="Spectral" w:cstheme="minorBidi"/>
          <w:sz w:val="22"/>
          <w:szCs w:val="22"/>
        </w:rPr>
        <w:t xml:space="preserve"> access Canvas. Learning to work with Canvas is the responsibility of individual students, but support services are available on campus. When you register, all core modules will automatically populate in your curriculum suite. However, you must then choose your optional modules from what’s available. Any queries, please contact either the programme co-ordinator or discipline administrator.</w:t>
      </w:r>
    </w:p>
    <w:p w:rsidRPr="00DC14A7" w:rsidR="2E62BE66" w:rsidP="2E62BE66" w:rsidRDefault="2E62BE66" w14:paraId="6DF3F32A" w14:textId="77777777">
      <w:pPr>
        <w:rPr>
          <w:rFonts w:ascii="Spectral" w:hAnsi="Spectral" w:cstheme="minorBidi"/>
          <w:sz w:val="22"/>
          <w:szCs w:val="22"/>
        </w:rPr>
      </w:pPr>
    </w:p>
    <w:p w:rsidRPr="00DC14A7" w:rsidR="24F8FC71" w:rsidP="2E62BE66" w:rsidRDefault="24F8FC71" w14:paraId="030E3442" w14:textId="7436E956">
      <w:pPr>
        <w:rPr>
          <w:rFonts w:ascii="Spectral" w:hAnsi="Spectral" w:cstheme="minorBidi"/>
          <w:sz w:val="22"/>
          <w:szCs w:val="22"/>
        </w:rPr>
      </w:pPr>
      <w:r w:rsidRPr="00DC14A7">
        <w:rPr>
          <w:rFonts w:ascii="Spectral" w:hAnsi="Spectral" w:cstheme="minorBidi"/>
          <w:sz w:val="22"/>
          <w:szCs w:val="22"/>
        </w:rPr>
        <w:t xml:space="preserve">Follow this link for to our Centre for Excellence in Learning and Teaching for more information on Canvas and how to make the most of its services: </w:t>
      </w:r>
      <w:hyperlink r:id="rId29">
        <w:r w:rsidRPr="00DC14A7">
          <w:rPr>
            <w:rStyle w:val="Hyperlink"/>
            <w:rFonts w:ascii="Spectral" w:hAnsi="Spectral" w:cstheme="minorBidi"/>
            <w:sz w:val="22"/>
            <w:szCs w:val="22"/>
          </w:rPr>
          <w:t>https://www.universityofgalway.ie/celt/</w:t>
        </w:r>
      </w:hyperlink>
      <w:r w:rsidRPr="00DC14A7">
        <w:rPr>
          <w:rFonts w:ascii="Spectral" w:hAnsi="Spectral" w:cstheme="minorBidi"/>
          <w:sz w:val="22"/>
          <w:szCs w:val="22"/>
        </w:rPr>
        <w:t xml:space="preserve"> </w:t>
      </w:r>
    </w:p>
    <w:p w:rsidRPr="00DC14A7" w:rsidR="2E62BE66" w:rsidP="5627F28F" w:rsidRDefault="2E62BE66" w14:paraId="42E3E3AD" w14:textId="62353130" w14:noSpellErr="1">
      <w:pPr>
        <w:rPr>
          <w:rFonts w:ascii="Spectral" w:hAnsi="Spectral" w:cs="" w:cstheme="minorBidi"/>
          <w:color w:val="000000" w:themeColor="text1"/>
        </w:rPr>
      </w:pPr>
    </w:p>
    <w:p w:rsidR="5627F28F" w:rsidP="5627F28F" w:rsidRDefault="5627F28F" w14:paraId="3CC9E154" w14:textId="7C5FDF2C">
      <w:pPr>
        <w:rPr>
          <w:rFonts w:ascii="Spectral" w:hAnsi="Spectral" w:cs="" w:cstheme="minorBidi"/>
          <w:color w:val="000000" w:themeColor="text1" w:themeTint="FF" w:themeShade="FF"/>
        </w:rPr>
      </w:pPr>
    </w:p>
    <w:p w:rsidRPr="00DC14A7" w:rsidR="00241C67" w:rsidP="1945354E" w:rsidRDefault="4D918D35" w14:paraId="3A4FAEC4" w14:textId="649BFCC4">
      <w:pPr>
        <w:pStyle w:val="Heading2"/>
        <w:ind w:left="0" w:firstLine="0"/>
        <w:rPr>
          <w:rFonts w:ascii="Spectral" w:hAnsi="Spectral" w:cstheme="minorBidi"/>
        </w:rPr>
      </w:pPr>
      <w:bookmarkStart w:name="_Toc203478425" w:id="22"/>
      <w:r w:rsidRPr="00DC14A7">
        <w:rPr>
          <w:rFonts w:ascii="Spectral" w:hAnsi="Spectral" w:cstheme="minorBidi"/>
        </w:rPr>
        <w:t>Communications</w:t>
      </w:r>
      <w:bookmarkEnd w:id="22"/>
    </w:p>
    <w:p w:rsidRPr="00DC14A7" w:rsidR="00241C67" w:rsidP="00241C67" w:rsidRDefault="00241C67" w14:paraId="4F3CD5D3" w14:textId="444E5A39">
      <w:pPr>
        <w:rPr>
          <w:rFonts w:ascii="Spectral" w:hAnsi="Spectral" w:cstheme="minorHAnsi"/>
        </w:rPr>
      </w:pPr>
    </w:p>
    <w:p w:rsidRPr="00DC14A7" w:rsidR="00241C67" w:rsidP="00241C67" w:rsidRDefault="00241C67" w14:paraId="65438994" w14:textId="77777777">
      <w:pPr>
        <w:rPr>
          <w:rFonts w:ascii="Spectral" w:hAnsi="Spectral" w:cstheme="minorHAnsi"/>
          <w:color w:val="000000" w:themeColor="text1"/>
          <w:sz w:val="22"/>
          <w:szCs w:val="22"/>
          <w:lang w:val="en-US"/>
        </w:rPr>
      </w:pPr>
      <w:r w:rsidRPr="00DC14A7">
        <w:rPr>
          <w:rFonts w:ascii="Spectral" w:hAnsi="Spectral" w:cstheme="minorBidi"/>
          <w:b/>
          <w:bCs/>
          <w:color w:val="000000" w:themeColor="text1"/>
          <w:sz w:val="22"/>
          <w:szCs w:val="22"/>
        </w:rPr>
        <w:t xml:space="preserve">Your Responsibilities </w:t>
      </w:r>
    </w:p>
    <w:p w:rsidRPr="00DC14A7" w:rsidR="00241C67" w:rsidP="2E62BE66" w:rsidRDefault="6B35E3B1" w14:paraId="6B01EEC5" w14:textId="52F89386">
      <w:pPr>
        <w:rPr>
          <w:rFonts w:ascii="Spectral" w:hAnsi="Spectral" w:cstheme="minorBidi"/>
          <w:color w:val="000000" w:themeColor="text1"/>
          <w:sz w:val="22"/>
          <w:szCs w:val="22"/>
        </w:rPr>
      </w:pPr>
      <w:r w:rsidRPr="00DC14A7">
        <w:rPr>
          <w:rFonts w:ascii="Spectral" w:hAnsi="Spectral" w:cstheme="minorBidi"/>
          <w:sz w:val="22"/>
          <w:szCs w:val="22"/>
          <w:lang w:val="en-IE"/>
        </w:rPr>
        <w:t>University of Galway</w:t>
      </w:r>
      <w:r w:rsidRPr="00DC14A7" w:rsidR="00241C67">
        <w:rPr>
          <w:rFonts w:ascii="Spectral" w:hAnsi="Spectral" w:cstheme="minorBidi"/>
          <w:color w:val="000000" w:themeColor="text1"/>
          <w:sz w:val="22"/>
          <w:szCs w:val="22"/>
        </w:rPr>
        <w:t>’s systems are organised in such a way that we can only contact you on a</w:t>
      </w:r>
      <w:r w:rsidRPr="00DC14A7" w:rsidR="16D23202">
        <w:rPr>
          <w:rFonts w:ascii="Spectral" w:hAnsi="Spectral" w:cstheme="minorBidi"/>
          <w:color w:val="000000" w:themeColor="text1"/>
          <w:sz w:val="22"/>
          <w:szCs w:val="22"/>
        </w:rPr>
        <w:t xml:space="preserve"> universityofgalway</w:t>
      </w:r>
      <w:r w:rsidRPr="00DC14A7" w:rsidR="00241C67">
        <w:rPr>
          <w:rFonts w:ascii="Spectral" w:hAnsi="Spectral" w:cstheme="minorBidi"/>
          <w:color w:val="000000" w:themeColor="text1"/>
          <w:sz w:val="22"/>
          <w:szCs w:val="22"/>
        </w:rPr>
        <w:t xml:space="preserve">.ie email account. You must check your email regularly: at least twice weekly during term and frequently during the summer months. </w:t>
      </w:r>
    </w:p>
    <w:p w:rsidRPr="00DC14A7" w:rsidR="00241C67" w:rsidP="00241C67" w:rsidRDefault="00241C67" w14:paraId="4431ED02" w14:textId="77777777">
      <w:pPr>
        <w:rPr>
          <w:rFonts w:ascii="Spectral" w:hAnsi="Spectral" w:cstheme="minorHAnsi"/>
          <w:color w:val="000000" w:themeColor="text1"/>
          <w:sz w:val="22"/>
          <w:szCs w:val="22"/>
        </w:rPr>
      </w:pPr>
    </w:p>
    <w:p w:rsidRPr="00DC14A7" w:rsidR="00241C67" w:rsidP="00241C67" w:rsidRDefault="00241C67" w14:paraId="4A5E3FDD" w14:textId="77777777">
      <w:pPr>
        <w:rPr>
          <w:rFonts w:ascii="Spectral" w:hAnsi="Spectral" w:cstheme="minorHAnsi"/>
          <w:b/>
          <w:color w:val="000000" w:themeColor="text1"/>
          <w:sz w:val="22"/>
          <w:szCs w:val="22"/>
        </w:rPr>
      </w:pPr>
      <w:r w:rsidRPr="00DC14A7">
        <w:rPr>
          <w:rFonts w:ascii="Spectral" w:hAnsi="Spectral" w:cstheme="minorHAnsi"/>
          <w:b/>
          <w:color w:val="000000" w:themeColor="text1"/>
          <w:sz w:val="22"/>
          <w:szCs w:val="22"/>
        </w:rPr>
        <w:t xml:space="preserve">Email Etiquette </w:t>
      </w:r>
    </w:p>
    <w:p w:rsidRPr="00DC14A7" w:rsidR="00241C67" w:rsidP="00241C67" w:rsidRDefault="00241C67" w14:paraId="1CC4EED5" w14:textId="77777777">
      <w:pPr>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Email is a formal written document, and forms part of your formal record at university, so it is advisable to treat it formally. Normally students will address the lecturer formally (e.g. “Dear Dr X”) and will also include details of their name, class and student number.  Do take time to use proper grammar and </w:t>
      </w:r>
      <w:proofErr w:type="gramStart"/>
      <w:r w:rsidRPr="00DC14A7">
        <w:rPr>
          <w:rFonts w:ascii="Spectral" w:hAnsi="Spectral" w:cstheme="minorHAnsi"/>
          <w:color w:val="000000" w:themeColor="text1"/>
          <w:sz w:val="22"/>
          <w:szCs w:val="22"/>
        </w:rPr>
        <w:t>spelling, and</w:t>
      </w:r>
      <w:proofErr w:type="gramEnd"/>
      <w:r w:rsidRPr="00DC14A7">
        <w:rPr>
          <w:rFonts w:ascii="Spectral" w:hAnsi="Spectral" w:cstheme="minorHAnsi"/>
          <w:color w:val="000000" w:themeColor="text1"/>
          <w:sz w:val="22"/>
          <w:szCs w:val="22"/>
        </w:rPr>
        <w:t xml:space="preserve"> avoid informalities such as text-speak (“b4” instead of “before”) or casual forms of address (“hey” instead of “Dear X”) so as to ensure that you are properly understood.</w:t>
      </w:r>
    </w:p>
    <w:p w:rsidRPr="00DC14A7" w:rsidR="00241C67" w:rsidP="00241C67" w:rsidRDefault="00241C67" w14:paraId="4A0B2A49" w14:textId="77777777">
      <w:pPr>
        <w:rPr>
          <w:rFonts w:ascii="Spectral" w:hAnsi="Spectral" w:cstheme="minorHAnsi"/>
          <w:color w:val="000000" w:themeColor="text1"/>
          <w:sz w:val="22"/>
          <w:szCs w:val="22"/>
        </w:rPr>
      </w:pPr>
    </w:p>
    <w:p w:rsidRPr="00DC14A7" w:rsidR="00241C67" w:rsidP="00241C67" w:rsidRDefault="00241C67" w14:paraId="2962023F" w14:textId="77777777">
      <w:pPr>
        <w:rPr>
          <w:rFonts w:ascii="Spectral" w:hAnsi="Spectral" w:cstheme="minorHAnsi"/>
          <w:color w:val="000000" w:themeColor="text1"/>
          <w:sz w:val="22"/>
          <w:szCs w:val="22"/>
        </w:rPr>
      </w:pPr>
      <w:r w:rsidRPr="00DC14A7">
        <w:rPr>
          <w:rFonts w:ascii="Spectral" w:hAnsi="Spectral" w:cstheme="minorHAnsi"/>
          <w:b/>
          <w:color w:val="000000" w:themeColor="text1"/>
          <w:sz w:val="22"/>
          <w:szCs w:val="22"/>
        </w:rPr>
        <w:t xml:space="preserve">Email Response Times </w:t>
      </w:r>
    </w:p>
    <w:p w:rsidRPr="00DC14A7" w:rsidR="00241C67" w:rsidP="00241C67" w:rsidRDefault="00241C67" w14:paraId="2FFCE88E" w14:textId="77777777">
      <w:pPr>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As academic staff receive a high volume of email, you should normally expect a response to your email within three working days and sooner if possible.  The working week is Monday-Friday, excluding bank holidays. </w:t>
      </w:r>
    </w:p>
    <w:p w:rsidRPr="00DC14A7" w:rsidR="00241C67" w:rsidP="00241C67" w:rsidRDefault="00241C67" w14:paraId="147255DF" w14:textId="77777777">
      <w:pPr>
        <w:rPr>
          <w:rFonts w:ascii="Spectral" w:hAnsi="Spectral" w:cstheme="minorHAnsi"/>
          <w:color w:val="000000" w:themeColor="text1"/>
          <w:sz w:val="22"/>
          <w:szCs w:val="22"/>
        </w:rPr>
      </w:pPr>
    </w:p>
    <w:p w:rsidRPr="00DC14A7" w:rsidR="00241C67" w:rsidP="00241C67" w:rsidRDefault="00241C67" w14:paraId="01550E07" w14:textId="77777777">
      <w:pPr>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You should not expect responses to emails that are sent during weekends, during public holidays or outside ordinary working hours (9-5.30, Mon-Fri) until a later working day. </w:t>
      </w:r>
    </w:p>
    <w:p w:rsidRPr="00DC14A7" w:rsidR="00241C67" w:rsidP="00241C67" w:rsidRDefault="00241C67" w14:paraId="3707D6FE" w14:textId="77777777">
      <w:pPr>
        <w:rPr>
          <w:rFonts w:ascii="Spectral" w:hAnsi="Spectral" w:cstheme="minorHAnsi"/>
          <w:b/>
          <w:color w:val="000000" w:themeColor="text1"/>
          <w:sz w:val="22"/>
          <w:szCs w:val="22"/>
        </w:rPr>
      </w:pPr>
    </w:p>
    <w:p w:rsidRPr="00DC14A7" w:rsidR="00241C67" w:rsidP="00241C67" w:rsidRDefault="00FA6102" w14:paraId="42CFADCF" w14:textId="100C4F7F">
      <w:pPr>
        <w:rPr>
          <w:rFonts w:ascii="Spectral" w:hAnsi="Spectral" w:cstheme="minorHAnsi"/>
          <w:b/>
          <w:color w:val="000000" w:themeColor="text1"/>
          <w:sz w:val="22"/>
          <w:szCs w:val="22"/>
        </w:rPr>
      </w:pPr>
      <w:r w:rsidRPr="00DC14A7">
        <w:rPr>
          <w:rFonts w:ascii="Spectral" w:hAnsi="Spectral" w:cstheme="minorHAnsi"/>
          <w:b/>
          <w:color w:val="000000" w:themeColor="text1"/>
          <w:sz w:val="22"/>
          <w:szCs w:val="22"/>
        </w:rPr>
        <w:t>Email contacts</w:t>
      </w:r>
    </w:p>
    <w:p w:rsidRPr="00DC14A7" w:rsidR="00FA6102" w:rsidP="00241C67" w:rsidRDefault="00EA0285" w14:paraId="5102329F" w14:textId="2CBB88B4">
      <w:pPr>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All-important</w:t>
      </w:r>
      <w:r w:rsidRPr="00DC14A7" w:rsidR="00241C67">
        <w:rPr>
          <w:rFonts w:ascii="Spectral" w:hAnsi="Spectral" w:cstheme="minorHAnsi"/>
          <w:color w:val="000000" w:themeColor="text1"/>
          <w:sz w:val="22"/>
          <w:szCs w:val="22"/>
        </w:rPr>
        <w:t xml:space="preserve"> announcements will also be sent by email</w:t>
      </w:r>
      <w:r w:rsidRPr="00DC14A7" w:rsidR="00FA6102">
        <w:rPr>
          <w:rFonts w:ascii="Spectral" w:hAnsi="Spectral" w:cstheme="minorHAnsi"/>
          <w:color w:val="000000" w:themeColor="text1"/>
          <w:sz w:val="22"/>
          <w:szCs w:val="22"/>
        </w:rPr>
        <w:t xml:space="preserve">. </w:t>
      </w:r>
    </w:p>
    <w:p w:rsidRPr="00DC14A7" w:rsidR="00241C67" w:rsidP="00241C67" w:rsidRDefault="00241C67" w14:paraId="72FC1870" w14:textId="77777777">
      <w:pPr>
        <w:rPr>
          <w:rFonts w:ascii="Spectral" w:hAnsi="Spectral" w:cstheme="minorHAnsi"/>
          <w:b/>
          <w:color w:val="000000" w:themeColor="text1"/>
          <w:sz w:val="22"/>
          <w:szCs w:val="22"/>
        </w:rPr>
      </w:pPr>
    </w:p>
    <w:p w:rsidRPr="00DC14A7" w:rsidR="00241C67" w:rsidP="00241C67" w:rsidRDefault="00241C67" w14:paraId="4C427833" w14:textId="77777777">
      <w:pPr>
        <w:rPr>
          <w:rFonts w:ascii="Spectral" w:hAnsi="Spectral" w:cstheme="minorHAnsi"/>
          <w:color w:val="000000" w:themeColor="text1"/>
          <w:sz w:val="22"/>
          <w:szCs w:val="22"/>
        </w:rPr>
      </w:pPr>
      <w:r w:rsidRPr="00DC14A7">
        <w:rPr>
          <w:rFonts w:ascii="Spectral" w:hAnsi="Spectral" w:cstheme="minorHAnsi"/>
          <w:b/>
          <w:color w:val="000000" w:themeColor="text1"/>
          <w:sz w:val="22"/>
          <w:szCs w:val="22"/>
        </w:rPr>
        <w:t xml:space="preserve">Email outside of the teaching year </w:t>
      </w:r>
    </w:p>
    <w:p w:rsidRPr="00DC14A7" w:rsidR="00241C67" w:rsidP="00241C67" w:rsidRDefault="00241C67" w14:paraId="2D0A0B94" w14:textId="77777777">
      <w:pPr>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Unlike primary and secondary school teachers, academics do not take holidays for the entire summer period but instead will take two or three weeks’ leave during the summer holidays and otherwise are on duty and are required to make themselves available for student contact from April through to August. </w:t>
      </w:r>
    </w:p>
    <w:p w:rsidRPr="00DC14A7" w:rsidR="00241C67" w:rsidP="00241C67" w:rsidRDefault="00241C67" w14:paraId="756AF871" w14:textId="77777777">
      <w:pPr>
        <w:rPr>
          <w:rFonts w:ascii="Spectral" w:hAnsi="Spectral" w:cstheme="minorHAnsi"/>
          <w:color w:val="000000" w:themeColor="text1"/>
          <w:sz w:val="22"/>
          <w:szCs w:val="22"/>
        </w:rPr>
      </w:pPr>
    </w:p>
    <w:p w:rsidRPr="00DC14A7" w:rsidR="00241C67" w:rsidP="00241C67" w:rsidRDefault="00241C67" w14:paraId="23C9F26D" w14:textId="77777777">
      <w:pPr>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However, during the summer months, we also engage in research or related activities such as attending conferences. This means that we are often away from Galway for long periods; we can also be out of email contact for protracted periods. </w:t>
      </w:r>
      <w:proofErr w:type="gramStart"/>
      <w:r w:rsidRPr="00DC14A7">
        <w:rPr>
          <w:rFonts w:ascii="Spectral" w:hAnsi="Spectral" w:cstheme="minorHAnsi"/>
          <w:color w:val="000000" w:themeColor="text1"/>
          <w:sz w:val="22"/>
          <w:szCs w:val="22"/>
        </w:rPr>
        <w:t>So</w:t>
      </w:r>
      <w:proofErr w:type="gramEnd"/>
      <w:r w:rsidRPr="00DC14A7">
        <w:rPr>
          <w:rFonts w:ascii="Spectral" w:hAnsi="Spectral" w:cstheme="minorHAnsi"/>
          <w:color w:val="000000" w:themeColor="text1"/>
          <w:sz w:val="22"/>
          <w:szCs w:val="22"/>
        </w:rPr>
        <w:t xml:space="preserve"> while you are welcome to contact staff during this period, you should be prepared for a longer than usual response time. </w:t>
      </w:r>
    </w:p>
    <w:p w:rsidRPr="00DC14A7" w:rsidR="009F293E" w:rsidP="2E62BE66" w:rsidRDefault="009F293E" w14:paraId="5CCEA342" w14:textId="35FD8223">
      <w:pPr>
        <w:pStyle w:val="Heading2"/>
        <w:rPr>
          <w:rFonts w:ascii="Spectral" w:hAnsi="Spectral" w:cstheme="minorBidi"/>
          <w:color w:val="000000" w:themeColor="text1"/>
          <w:sz w:val="22"/>
          <w:szCs w:val="22"/>
        </w:rPr>
      </w:pPr>
    </w:p>
    <w:p w:rsidRPr="00DC14A7" w:rsidR="009F293E" w:rsidP="1945354E" w:rsidRDefault="12BF1539" w14:paraId="7B165902" w14:textId="4B6B3275">
      <w:pPr>
        <w:pStyle w:val="Heading2"/>
        <w:ind w:left="0" w:firstLine="0"/>
        <w:rPr>
          <w:rFonts w:ascii="Spectral" w:hAnsi="Spectral" w:cstheme="minorBidi"/>
        </w:rPr>
      </w:pPr>
      <w:bookmarkStart w:name="_Toc203478426" w:id="23"/>
      <w:r w:rsidRPr="00DC14A7">
        <w:rPr>
          <w:rFonts w:ascii="Spectral" w:hAnsi="Spectral" w:cstheme="minorBidi"/>
        </w:rPr>
        <w:t>Credits and Workload</w:t>
      </w:r>
      <w:bookmarkEnd w:id="23"/>
    </w:p>
    <w:p w:rsidRPr="00DC14A7" w:rsidR="009F293E" w:rsidP="009F293E" w:rsidRDefault="009F293E" w14:paraId="23619E7C" w14:textId="77777777">
      <w:pPr>
        <w:jc w:val="both"/>
        <w:rPr>
          <w:rFonts w:ascii="Spectral" w:hAnsi="Spectral" w:cstheme="minorHAnsi"/>
        </w:rPr>
      </w:pPr>
    </w:p>
    <w:p w:rsidRPr="00DC14A7" w:rsidR="009F293E" w:rsidP="2E62BE66" w:rsidRDefault="009F293E" w14:paraId="7309BF27" w14:textId="77777777">
      <w:pPr>
        <w:jc w:val="both"/>
        <w:rPr>
          <w:rFonts w:ascii="Spectral" w:hAnsi="Spectral" w:cstheme="minorBidi"/>
          <w:b/>
          <w:bCs/>
          <w:sz w:val="22"/>
          <w:szCs w:val="22"/>
        </w:rPr>
      </w:pPr>
      <w:r w:rsidRPr="00DC14A7">
        <w:rPr>
          <w:rFonts w:ascii="Spectral" w:hAnsi="Spectral" w:cstheme="minorBidi"/>
          <w:b/>
          <w:bCs/>
          <w:sz w:val="22"/>
          <w:szCs w:val="22"/>
        </w:rPr>
        <w:t xml:space="preserve">What are ECTS? </w:t>
      </w:r>
    </w:p>
    <w:p w:rsidRPr="00DC14A7" w:rsidR="009F293E" w:rsidP="2E62BE66" w:rsidRDefault="009F293E" w14:paraId="57F73FA4" w14:textId="77777777">
      <w:pPr>
        <w:rPr>
          <w:rFonts w:ascii="Spectral" w:hAnsi="Spectral" w:cstheme="minorBidi"/>
          <w:sz w:val="22"/>
          <w:szCs w:val="22"/>
        </w:rPr>
      </w:pPr>
      <w:r w:rsidRPr="00DC14A7">
        <w:rPr>
          <w:rFonts w:ascii="Spectral" w:hAnsi="Spectral" w:cstheme="minorBidi"/>
          <w:sz w:val="22"/>
          <w:szCs w:val="22"/>
        </w:rPr>
        <w:t xml:space="preserve">ECTS stands for European Credit Transfer System. This is a system that gives uniformity </w:t>
      </w:r>
      <w:proofErr w:type="gramStart"/>
      <w:r w:rsidRPr="00DC14A7">
        <w:rPr>
          <w:rFonts w:ascii="Spectral" w:hAnsi="Spectral" w:cstheme="minorBidi"/>
          <w:sz w:val="22"/>
          <w:szCs w:val="22"/>
        </w:rPr>
        <w:t>all across</w:t>
      </w:r>
      <w:proofErr w:type="gramEnd"/>
      <w:r w:rsidRPr="00DC14A7">
        <w:rPr>
          <w:rFonts w:ascii="Spectral" w:hAnsi="Spectral" w:cstheme="minorBidi"/>
          <w:sz w:val="22"/>
          <w:szCs w:val="22"/>
        </w:rPr>
        <w:t xml:space="preserve"> Europe so that similar systems of workload and assessment are in place. </w:t>
      </w:r>
    </w:p>
    <w:p w:rsidRPr="00DC14A7" w:rsidR="009F293E" w:rsidP="2E62BE66" w:rsidRDefault="009F293E" w14:paraId="435155D0" w14:textId="77777777">
      <w:pPr>
        <w:rPr>
          <w:rFonts w:ascii="Spectral" w:hAnsi="Spectral" w:cstheme="minorBidi"/>
          <w:sz w:val="22"/>
          <w:szCs w:val="22"/>
        </w:rPr>
      </w:pPr>
    </w:p>
    <w:p w:rsidRPr="00DC14A7" w:rsidR="009F293E" w:rsidP="2E62BE66" w:rsidRDefault="009F293E" w14:paraId="2255E13C" w14:textId="77777777">
      <w:pPr>
        <w:rPr>
          <w:rFonts w:ascii="Spectral" w:hAnsi="Spectral" w:cstheme="minorBidi"/>
          <w:sz w:val="22"/>
          <w:szCs w:val="22"/>
        </w:rPr>
      </w:pPr>
      <w:r w:rsidRPr="00DC14A7">
        <w:rPr>
          <w:rFonts w:ascii="Spectral" w:hAnsi="Spectral" w:cstheme="minorBidi"/>
          <w:sz w:val="22"/>
          <w:szCs w:val="22"/>
        </w:rPr>
        <w:t xml:space="preserve">One ECTS is equivalent to about 20-25 hours of work. That can include class time, private study, assessment, and other learning activities. </w:t>
      </w:r>
    </w:p>
    <w:p w:rsidRPr="00DC14A7" w:rsidR="009F293E" w:rsidP="2E62BE66" w:rsidRDefault="009F293E" w14:paraId="53AE7803" w14:textId="77777777">
      <w:pPr>
        <w:rPr>
          <w:rFonts w:ascii="Spectral" w:hAnsi="Spectral" w:cstheme="minorBidi"/>
          <w:sz w:val="22"/>
          <w:szCs w:val="22"/>
        </w:rPr>
      </w:pPr>
    </w:p>
    <w:p w:rsidRPr="00DC14A7" w:rsidR="009F293E" w:rsidP="2E62BE66" w:rsidRDefault="009F293E" w14:paraId="673EF449" w14:textId="77777777">
      <w:pPr>
        <w:rPr>
          <w:rFonts w:ascii="Spectral" w:hAnsi="Spectral" w:cstheme="minorBidi"/>
          <w:sz w:val="22"/>
          <w:szCs w:val="22"/>
        </w:rPr>
      </w:pPr>
      <w:r w:rsidRPr="00DC14A7">
        <w:rPr>
          <w:rFonts w:ascii="Spectral" w:hAnsi="Spectral" w:cstheme="minorBidi"/>
          <w:sz w:val="22"/>
          <w:szCs w:val="22"/>
        </w:rPr>
        <w:t xml:space="preserve">Hence, you should imagine that your courses will work as follows: </w:t>
      </w:r>
    </w:p>
    <w:p w:rsidRPr="00DC14A7" w:rsidR="009F293E" w:rsidP="2E62BE66" w:rsidRDefault="009F293E" w14:paraId="752E959E" w14:textId="77777777">
      <w:pPr>
        <w:rPr>
          <w:rFonts w:ascii="Spectral" w:hAnsi="Spectral" w:cstheme="minorBidi"/>
          <w:sz w:val="22"/>
          <w:szCs w:val="22"/>
        </w:rPr>
      </w:pPr>
    </w:p>
    <w:p w:rsidRPr="00DC14A7" w:rsidR="009F293E" w:rsidP="2E62BE66" w:rsidRDefault="009F293E" w14:paraId="172ECD54" w14:textId="77777777">
      <w:pPr>
        <w:jc w:val="center"/>
        <w:rPr>
          <w:rFonts w:ascii="Spectral" w:hAnsi="Spectral" w:cstheme="minorBidi"/>
          <w:b/>
          <w:bCs/>
          <w:sz w:val="22"/>
          <w:szCs w:val="22"/>
        </w:rPr>
      </w:pPr>
      <w:r w:rsidRPr="00DC14A7">
        <w:rPr>
          <w:rFonts w:ascii="Spectral" w:hAnsi="Spectral" w:cstheme="minorBidi"/>
          <w:b/>
          <w:bCs/>
          <w:sz w:val="22"/>
          <w:szCs w:val="22"/>
        </w:rPr>
        <w:t xml:space="preserve">WORKLOAD PER SEMESTER FOR ONE MODULE </w:t>
      </w:r>
    </w:p>
    <w:p w:rsidRPr="00DC14A7" w:rsidR="009F293E" w:rsidP="2E62BE66" w:rsidRDefault="009F293E" w14:paraId="7987DDF6" w14:textId="77777777">
      <w:pPr>
        <w:jc w:val="center"/>
        <w:rPr>
          <w:rFonts w:ascii="Spectral" w:hAnsi="Spectral" w:cstheme="minorBidi"/>
          <w:b/>
          <w:bCs/>
          <w:sz w:val="22"/>
          <w:szCs w:val="22"/>
        </w:rPr>
      </w:pPr>
    </w:p>
    <w:tbl>
      <w:tblPr>
        <w:tblStyle w:val="TableGrid"/>
        <w:tblW w:w="0" w:type="auto"/>
        <w:tblLook w:val="04A0" w:firstRow="1" w:lastRow="0" w:firstColumn="1" w:lastColumn="0" w:noHBand="0" w:noVBand="1"/>
      </w:tblPr>
      <w:tblGrid>
        <w:gridCol w:w="1657"/>
        <w:gridCol w:w="1714"/>
        <w:gridCol w:w="1909"/>
        <w:gridCol w:w="1841"/>
        <w:gridCol w:w="1395"/>
      </w:tblGrid>
      <w:tr w:rsidRPr="00DC14A7" w:rsidR="009F293E" w:rsidTr="2E62BE66" w14:paraId="35EEE5C8" w14:textId="77777777">
        <w:tc>
          <w:tcPr>
            <w:tcW w:w="1657" w:type="dxa"/>
          </w:tcPr>
          <w:p w:rsidRPr="00DC14A7" w:rsidR="009F293E" w:rsidP="2E62BE66" w:rsidRDefault="009F293E" w14:paraId="6C5B2D63" w14:textId="77777777">
            <w:pPr>
              <w:jc w:val="center"/>
              <w:rPr>
                <w:rFonts w:ascii="Spectral" w:hAnsi="Spectral" w:cstheme="minorBidi"/>
                <w:b/>
                <w:bCs/>
                <w:sz w:val="22"/>
                <w:szCs w:val="22"/>
              </w:rPr>
            </w:pPr>
          </w:p>
        </w:tc>
        <w:tc>
          <w:tcPr>
            <w:tcW w:w="1714" w:type="dxa"/>
          </w:tcPr>
          <w:p w:rsidRPr="00DC14A7" w:rsidR="009F293E" w:rsidP="2E62BE66" w:rsidRDefault="009F293E" w14:paraId="00E91519" w14:textId="77777777">
            <w:pPr>
              <w:jc w:val="center"/>
              <w:rPr>
                <w:rFonts w:ascii="Spectral" w:hAnsi="Spectral" w:cstheme="minorBidi"/>
                <w:b/>
                <w:bCs/>
                <w:sz w:val="22"/>
                <w:szCs w:val="22"/>
              </w:rPr>
            </w:pPr>
            <w:r w:rsidRPr="00DC14A7">
              <w:rPr>
                <w:rFonts w:ascii="Spectral" w:hAnsi="Spectral" w:cstheme="minorBidi"/>
                <w:b/>
                <w:bCs/>
                <w:sz w:val="22"/>
                <w:szCs w:val="22"/>
              </w:rPr>
              <w:t>Contact Hours</w:t>
            </w:r>
          </w:p>
        </w:tc>
        <w:tc>
          <w:tcPr>
            <w:tcW w:w="1909" w:type="dxa"/>
          </w:tcPr>
          <w:p w:rsidRPr="00DC14A7" w:rsidR="009F293E" w:rsidP="2E62BE66" w:rsidRDefault="009F293E" w14:paraId="08DB0361" w14:textId="77777777">
            <w:pPr>
              <w:jc w:val="center"/>
              <w:rPr>
                <w:rFonts w:ascii="Spectral" w:hAnsi="Spectral" w:cstheme="minorBidi"/>
                <w:b/>
                <w:bCs/>
                <w:sz w:val="22"/>
                <w:szCs w:val="22"/>
              </w:rPr>
            </w:pPr>
            <w:r w:rsidRPr="00DC14A7">
              <w:rPr>
                <w:rFonts w:ascii="Spectral" w:hAnsi="Spectral" w:cstheme="minorBidi"/>
                <w:b/>
                <w:bCs/>
                <w:sz w:val="22"/>
                <w:szCs w:val="22"/>
              </w:rPr>
              <w:t>Preparation for Assessment</w:t>
            </w:r>
          </w:p>
        </w:tc>
        <w:tc>
          <w:tcPr>
            <w:tcW w:w="1841" w:type="dxa"/>
          </w:tcPr>
          <w:p w:rsidRPr="00DC14A7" w:rsidR="009F293E" w:rsidP="2E62BE66" w:rsidRDefault="009F293E" w14:paraId="551D428E" w14:textId="77777777">
            <w:pPr>
              <w:jc w:val="center"/>
              <w:rPr>
                <w:rFonts w:ascii="Spectral" w:hAnsi="Spectral" w:cstheme="minorBidi"/>
                <w:b/>
                <w:bCs/>
                <w:sz w:val="22"/>
                <w:szCs w:val="22"/>
              </w:rPr>
            </w:pPr>
            <w:r w:rsidRPr="00DC14A7">
              <w:rPr>
                <w:rFonts w:ascii="Spectral" w:hAnsi="Spectral" w:cstheme="minorBidi"/>
                <w:b/>
                <w:bCs/>
                <w:sz w:val="22"/>
                <w:szCs w:val="22"/>
              </w:rPr>
              <w:t>Reading, Rehearsal, self-directed study</w:t>
            </w:r>
          </w:p>
        </w:tc>
        <w:tc>
          <w:tcPr>
            <w:tcW w:w="1395" w:type="dxa"/>
          </w:tcPr>
          <w:p w:rsidRPr="00DC14A7" w:rsidR="009F293E" w:rsidP="2E62BE66" w:rsidRDefault="009F293E" w14:paraId="5E8F2E45" w14:textId="77777777">
            <w:pPr>
              <w:jc w:val="center"/>
              <w:rPr>
                <w:rFonts w:ascii="Spectral" w:hAnsi="Spectral" w:cstheme="minorBidi"/>
                <w:b/>
                <w:bCs/>
                <w:sz w:val="22"/>
                <w:szCs w:val="22"/>
              </w:rPr>
            </w:pPr>
            <w:r w:rsidRPr="00DC14A7">
              <w:rPr>
                <w:rFonts w:ascii="Spectral" w:hAnsi="Spectral" w:cstheme="minorBidi"/>
                <w:b/>
                <w:bCs/>
                <w:sz w:val="22"/>
                <w:szCs w:val="22"/>
              </w:rPr>
              <w:t xml:space="preserve">Total workload </w:t>
            </w:r>
          </w:p>
        </w:tc>
      </w:tr>
      <w:tr w:rsidRPr="00DC14A7" w:rsidR="009F293E" w:rsidTr="2E62BE66" w14:paraId="2C14D2A9" w14:textId="77777777">
        <w:tc>
          <w:tcPr>
            <w:tcW w:w="1657" w:type="dxa"/>
          </w:tcPr>
          <w:p w:rsidRPr="00DC14A7" w:rsidR="009F293E" w:rsidP="2E62BE66" w:rsidRDefault="009F293E" w14:paraId="28F205E5" w14:textId="77777777">
            <w:pPr>
              <w:rPr>
                <w:rFonts w:ascii="Spectral" w:hAnsi="Spectral" w:cstheme="minorBidi"/>
                <w:sz w:val="22"/>
                <w:szCs w:val="22"/>
              </w:rPr>
            </w:pPr>
            <w:r w:rsidRPr="00DC14A7">
              <w:rPr>
                <w:rFonts w:ascii="Spectral" w:hAnsi="Spectral" w:cstheme="minorBidi"/>
                <w:sz w:val="22"/>
                <w:szCs w:val="22"/>
              </w:rPr>
              <w:t>A 5 ECTS course</w:t>
            </w:r>
          </w:p>
        </w:tc>
        <w:tc>
          <w:tcPr>
            <w:tcW w:w="1714" w:type="dxa"/>
          </w:tcPr>
          <w:p w:rsidRPr="00DC14A7" w:rsidR="009F293E" w:rsidP="2E62BE66" w:rsidRDefault="009F293E" w14:paraId="67D8ECAB" w14:textId="09BA2385">
            <w:pPr>
              <w:jc w:val="center"/>
              <w:rPr>
                <w:rFonts w:ascii="Spectral" w:hAnsi="Spectral" w:cstheme="minorBidi"/>
                <w:sz w:val="22"/>
                <w:szCs w:val="22"/>
              </w:rPr>
            </w:pPr>
            <w:r w:rsidRPr="00DC14A7">
              <w:rPr>
                <w:rFonts w:ascii="Spectral" w:hAnsi="Spectral" w:cstheme="minorBidi"/>
                <w:sz w:val="22"/>
                <w:szCs w:val="22"/>
              </w:rPr>
              <w:t>24</w:t>
            </w:r>
          </w:p>
        </w:tc>
        <w:tc>
          <w:tcPr>
            <w:tcW w:w="1909" w:type="dxa"/>
          </w:tcPr>
          <w:p w:rsidRPr="00DC14A7" w:rsidR="009F293E" w:rsidP="2E62BE66" w:rsidRDefault="009F293E" w14:paraId="07FC4B18" w14:textId="77777777">
            <w:pPr>
              <w:jc w:val="center"/>
              <w:rPr>
                <w:rFonts w:ascii="Spectral" w:hAnsi="Spectral" w:cstheme="minorBidi"/>
                <w:sz w:val="22"/>
                <w:szCs w:val="22"/>
              </w:rPr>
            </w:pPr>
            <w:r w:rsidRPr="00DC14A7">
              <w:rPr>
                <w:rFonts w:ascii="Spectral" w:hAnsi="Spectral" w:cstheme="minorBidi"/>
                <w:sz w:val="22"/>
                <w:szCs w:val="22"/>
              </w:rPr>
              <w:t>10 hours</w:t>
            </w:r>
          </w:p>
        </w:tc>
        <w:tc>
          <w:tcPr>
            <w:tcW w:w="1841" w:type="dxa"/>
          </w:tcPr>
          <w:p w:rsidRPr="00DC14A7" w:rsidR="009F293E" w:rsidP="2E62BE66" w:rsidRDefault="009F293E" w14:paraId="74D98B91" w14:textId="77777777">
            <w:pPr>
              <w:jc w:val="center"/>
              <w:rPr>
                <w:rFonts w:ascii="Spectral" w:hAnsi="Spectral" w:cstheme="minorBidi"/>
                <w:sz w:val="22"/>
                <w:szCs w:val="22"/>
              </w:rPr>
            </w:pPr>
            <w:r w:rsidRPr="00DC14A7">
              <w:rPr>
                <w:rFonts w:ascii="Spectral" w:hAnsi="Spectral" w:cstheme="minorBidi"/>
                <w:sz w:val="22"/>
                <w:szCs w:val="22"/>
              </w:rPr>
              <w:t>66-76 hours</w:t>
            </w:r>
          </w:p>
        </w:tc>
        <w:tc>
          <w:tcPr>
            <w:tcW w:w="1395" w:type="dxa"/>
          </w:tcPr>
          <w:p w:rsidRPr="00DC14A7" w:rsidR="009F293E" w:rsidP="2E62BE66" w:rsidRDefault="009F293E" w14:paraId="58CC2E30" w14:textId="77777777">
            <w:pPr>
              <w:jc w:val="center"/>
              <w:rPr>
                <w:rFonts w:ascii="Spectral" w:hAnsi="Spectral" w:cstheme="minorBidi"/>
                <w:sz w:val="22"/>
                <w:szCs w:val="22"/>
              </w:rPr>
            </w:pPr>
            <w:r w:rsidRPr="00DC14A7">
              <w:rPr>
                <w:rFonts w:ascii="Spectral" w:hAnsi="Spectral" w:cstheme="minorBidi"/>
                <w:sz w:val="22"/>
                <w:szCs w:val="22"/>
              </w:rPr>
              <w:t xml:space="preserve">100 hours </w:t>
            </w:r>
          </w:p>
        </w:tc>
      </w:tr>
    </w:tbl>
    <w:p w:rsidRPr="00DC14A7" w:rsidR="009F293E" w:rsidP="2E62BE66" w:rsidRDefault="009F293E" w14:paraId="35E27476" w14:textId="77777777">
      <w:pPr>
        <w:rPr>
          <w:rFonts w:ascii="Spectral" w:hAnsi="Spectral" w:cstheme="minorBidi"/>
          <w:sz w:val="22"/>
          <w:szCs w:val="22"/>
        </w:rPr>
      </w:pPr>
    </w:p>
    <w:p w:rsidRPr="00DC14A7" w:rsidR="009F293E" w:rsidP="2E62BE66" w:rsidRDefault="009F293E" w14:paraId="4B9AAF41" w14:textId="77777777">
      <w:pPr>
        <w:jc w:val="center"/>
        <w:rPr>
          <w:rFonts w:ascii="Spectral" w:hAnsi="Spectral" w:cstheme="minorBidi"/>
          <w:b/>
          <w:bCs/>
          <w:sz w:val="22"/>
          <w:szCs w:val="22"/>
        </w:rPr>
      </w:pPr>
      <w:r w:rsidRPr="00DC14A7">
        <w:rPr>
          <w:rFonts w:ascii="Spectral" w:hAnsi="Spectral" w:cstheme="minorBidi"/>
          <w:b/>
          <w:bCs/>
          <w:sz w:val="22"/>
          <w:szCs w:val="22"/>
        </w:rPr>
        <w:t xml:space="preserve">AVERAGE WORKLOAD PER WEEK FOR ONE MODULE </w:t>
      </w:r>
    </w:p>
    <w:p w:rsidRPr="00DC14A7" w:rsidR="009F293E" w:rsidP="2E62BE66" w:rsidRDefault="009F293E" w14:paraId="08422908" w14:textId="77777777">
      <w:pPr>
        <w:jc w:val="center"/>
        <w:rPr>
          <w:rFonts w:ascii="Spectral" w:hAnsi="Spectral" w:cstheme="minorBidi"/>
          <w:b/>
          <w:bCs/>
          <w:sz w:val="22"/>
          <w:szCs w:val="22"/>
        </w:rPr>
      </w:pPr>
    </w:p>
    <w:tbl>
      <w:tblPr>
        <w:tblStyle w:val="TableGrid"/>
        <w:tblW w:w="0" w:type="auto"/>
        <w:tblLook w:val="04A0" w:firstRow="1" w:lastRow="0" w:firstColumn="1" w:lastColumn="0" w:noHBand="0" w:noVBand="1"/>
      </w:tblPr>
      <w:tblGrid>
        <w:gridCol w:w="2129"/>
        <w:gridCol w:w="2129"/>
        <w:gridCol w:w="2129"/>
        <w:gridCol w:w="2129"/>
      </w:tblGrid>
      <w:tr w:rsidRPr="00DC14A7" w:rsidR="009F293E" w:rsidTr="2E62BE66" w14:paraId="659B2ED3" w14:textId="77777777">
        <w:tc>
          <w:tcPr>
            <w:tcW w:w="2129" w:type="dxa"/>
          </w:tcPr>
          <w:p w:rsidRPr="00DC14A7" w:rsidR="009F293E" w:rsidP="2E62BE66" w:rsidRDefault="009F293E" w14:paraId="6D2CD844" w14:textId="77777777">
            <w:pPr>
              <w:jc w:val="center"/>
              <w:rPr>
                <w:rFonts w:ascii="Spectral" w:hAnsi="Spectral" w:cstheme="minorBidi"/>
                <w:b/>
                <w:bCs/>
                <w:sz w:val="22"/>
                <w:szCs w:val="22"/>
              </w:rPr>
            </w:pPr>
          </w:p>
        </w:tc>
        <w:tc>
          <w:tcPr>
            <w:tcW w:w="2129" w:type="dxa"/>
          </w:tcPr>
          <w:p w:rsidRPr="00DC14A7" w:rsidR="009F293E" w:rsidP="2E62BE66" w:rsidRDefault="009F293E" w14:paraId="6C71AA07" w14:textId="77777777">
            <w:pPr>
              <w:jc w:val="center"/>
              <w:rPr>
                <w:rFonts w:ascii="Spectral" w:hAnsi="Spectral" w:cstheme="minorBidi"/>
                <w:b/>
                <w:bCs/>
                <w:sz w:val="22"/>
                <w:szCs w:val="22"/>
              </w:rPr>
            </w:pPr>
            <w:r w:rsidRPr="00DC14A7">
              <w:rPr>
                <w:rFonts w:ascii="Spectral" w:hAnsi="Spectral" w:cstheme="minorBidi"/>
                <w:b/>
                <w:bCs/>
                <w:sz w:val="22"/>
                <w:szCs w:val="22"/>
              </w:rPr>
              <w:t>Contact Hours</w:t>
            </w:r>
          </w:p>
        </w:tc>
        <w:tc>
          <w:tcPr>
            <w:tcW w:w="2129" w:type="dxa"/>
          </w:tcPr>
          <w:p w:rsidRPr="00DC14A7" w:rsidR="009F293E" w:rsidP="2E62BE66" w:rsidRDefault="009F293E" w14:paraId="5F94BC29" w14:textId="77777777">
            <w:pPr>
              <w:jc w:val="center"/>
              <w:rPr>
                <w:rFonts w:ascii="Spectral" w:hAnsi="Spectral" w:cstheme="minorBidi"/>
                <w:b/>
                <w:bCs/>
                <w:sz w:val="22"/>
                <w:szCs w:val="22"/>
              </w:rPr>
            </w:pPr>
            <w:r w:rsidRPr="00DC14A7">
              <w:rPr>
                <w:rFonts w:ascii="Spectral" w:hAnsi="Spectral" w:cstheme="minorBidi"/>
                <w:b/>
                <w:bCs/>
                <w:sz w:val="22"/>
                <w:szCs w:val="22"/>
              </w:rPr>
              <w:t>Preparation for Assessment</w:t>
            </w:r>
          </w:p>
        </w:tc>
        <w:tc>
          <w:tcPr>
            <w:tcW w:w="2129" w:type="dxa"/>
          </w:tcPr>
          <w:p w:rsidRPr="00DC14A7" w:rsidR="009F293E" w:rsidP="2E62BE66" w:rsidRDefault="009F293E" w14:paraId="68036734" w14:textId="77777777">
            <w:pPr>
              <w:jc w:val="center"/>
              <w:rPr>
                <w:rFonts w:ascii="Spectral" w:hAnsi="Spectral" w:cstheme="minorBidi"/>
                <w:b/>
                <w:bCs/>
                <w:sz w:val="22"/>
                <w:szCs w:val="22"/>
              </w:rPr>
            </w:pPr>
            <w:r w:rsidRPr="00DC14A7">
              <w:rPr>
                <w:rFonts w:ascii="Spectral" w:hAnsi="Spectral" w:cstheme="minorBidi"/>
                <w:b/>
                <w:bCs/>
                <w:sz w:val="22"/>
                <w:szCs w:val="22"/>
              </w:rPr>
              <w:t>Reading, Rehearsal, self-directed study</w:t>
            </w:r>
          </w:p>
        </w:tc>
      </w:tr>
      <w:tr w:rsidRPr="00DC14A7" w:rsidR="009F293E" w:rsidTr="2E62BE66" w14:paraId="57574F4C" w14:textId="77777777">
        <w:tc>
          <w:tcPr>
            <w:tcW w:w="2129" w:type="dxa"/>
          </w:tcPr>
          <w:p w:rsidRPr="00DC14A7" w:rsidR="009F293E" w:rsidP="2E62BE66" w:rsidRDefault="009F293E" w14:paraId="0D6034F0" w14:textId="77777777">
            <w:pPr>
              <w:rPr>
                <w:rFonts w:ascii="Spectral" w:hAnsi="Spectral" w:cstheme="minorBidi"/>
                <w:sz w:val="22"/>
                <w:szCs w:val="22"/>
              </w:rPr>
            </w:pPr>
            <w:r w:rsidRPr="00DC14A7">
              <w:rPr>
                <w:rFonts w:ascii="Spectral" w:hAnsi="Spectral" w:cstheme="minorBidi"/>
                <w:sz w:val="22"/>
                <w:szCs w:val="22"/>
              </w:rPr>
              <w:t>A 5 ECTS course</w:t>
            </w:r>
          </w:p>
        </w:tc>
        <w:tc>
          <w:tcPr>
            <w:tcW w:w="2129" w:type="dxa"/>
          </w:tcPr>
          <w:p w:rsidRPr="00DC14A7" w:rsidR="009F293E" w:rsidP="2E62BE66" w:rsidRDefault="1B65B201" w14:paraId="3EDB9E53" w14:textId="0B95F70D">
            <w:pPr>
              <w:jc w:val="center"/>
              <w:rPr>
                <w:rFonts w:ascii="Spectral" w:hAnsi="Spectral" w:cstheme="minorBidi"/>
                <w:sz w:val="22"/>
                <w:szCs w:val="22"/>
              </w:rPr>
            </w:pPr>
            <w:r w:rsidRPr="00DC14A7">
              <w:rPr>
                <w:rFonts w:ascii="Spectral" w:hAnsi="Spectral" w:cstheme="minorBidi"/>
                <w:sz w:val="22"/>
                <w:szCs w:val="22"/>
              </w:rPr>
              <w:t>2-3 hours</w:t>
            </w:r>
          </w:p>
        </w:tc>
        <w:tc>
          <w:tcPr>
            <w:tcW w:w="2129" w:type="dxa"/>
          </w:tcPr>
          <w:p w:rsidRPr="00DC14A7" w:rsidR="009F293E" w:rsidP="2E62BE66" w:rsidRDefault="009F293E" w14:paraId="0A55A667" w14:textId="77777777">
            <w:pPr>
              <w:jc w:val="center"/>
              <w:rPr>
                <w:rFonts w:ascii="Spectral" w:hAnsi="Spectral" w:cstheme="minorBidi"/>
                <w:sz w:val="22"/>
                <w:szCs w:val="22"/>
              </w:rPr>
            </w:pPr>
            <w:r w:rsidRPr="00DC14A7">
              <w:rPr>
                <w:rFonts w:ascii="Spectral" w:hAnsi="Spectral" w:cstheme="minorBidi"/>
                <w:sz w:val="22"/>
                <w:szCs w:val="22"/>
              </w:rPr>
              <w:t>1 hour</w:t>
            </w:r>
          </w:p>
        </w:tc>
        <w:tc>
          <w:tcPr>
            <w:tcW w:w="2129" w:type="dxa"/>
          </w:tcPr>
          <w:p w:rsidRPr="00DC14A7" w:rsidR="009F293E" w:rsidP="2E62BE66" w:rsidRDefault="009F293E" w14:paraId="12DD8581" w14:textId="77777777">
            <w:pPr>
              <w:jc w:val="center"/>
              <w:rPr>
                <w:rFonts w:ascii="Spectral" w:hAnsi="Spectral" w:cstheme="minorBidi"/>
                <w:sz w:val="22"/>
                <w:szCs w:val="22"/>
              </w:rPr>
            </w:pPr>
            <w:r w:rsidRPr="00DC14A7">
              <w:rPr>
                <w:rFonts w:ascii="Spectral" w:hAnsi="Spectral" w:cstheme="minorBidi"/>
                <w:sz w:val="22"/>
                <w:szCs w:val="22"/>
              </w:rPr>
              <w:t>6-8 hours</w:t>
            </w:r>
          </w:p>
        </w:tc>
      </w:tr>
    </w:tbl>
    <w:p w:rsidRPr="00DC14A7" w:rsidR="009F293E" w:rsidP="2E62BE66" w:rsidRDefault="009F293E" w14:paraId="4B8A019B" w14:textId="77777777">
      <w:pPr>
        <w:rPr>
          <w:rFonts w:ascii="Spectral" w:hAnsi="Spectral" w:cstheme="minorBidi"/>
          <w:sz w:val="22"/>
          <w:szCs w:val="22"/>
        </w:rPr>
      </w:pPr>
    </w:p>
    <w:p w:rsidRPr="00DC14A7" w:rsidR="009F293E" w:rsidP="2E62BE66" w:rsidRDefault="009F293E" w14:paraId="086C7FD6" w14:textId="77777777">
      <w:pPr>
        <w:rPr>
          <w:rFonts w:ascii="Spectral" w:hAnsi="Spectral" w:cstheme="minorBidi"/>
          <w:sz w:val="22"/>
          <w:szCs w:val="22"/>
        </w:rPr>
      </w:pPr>
      <w:r w:rsidRPr="00DC14A7">
        <w:rPr>
          <w:rFonts w:ascii="Spectral" w:hAnsi="Spectral" w:cstheme="minorBidi"/>
          <w:sz w:val="22"/>
          <w:szCs w:val="22"/>
        </w:rPr>
        <w:t xml:space="preserve">For written assignments, this workload translates to: </w:t>
      </w:r>
    </w:p>
    <w:p w:rsidRPr="00DC14A7" w:rsidR="009F293E" w:rsidP="2E62BE66" w:rsidRDefault="009F293E" w14:paraId="4570F721" w14:textId="77777777">
      <w:pPr>
        <w:rPr>
          <w:rFonts w:ascii="Spectral" w:hAnsi="Spectral" w:cstheme="minorBidi"/>
          <w:sz w:val="22"/>
          <w:szCs w:val="22"/>
        </w:rPr>
      </w:pPr>
    </w:p>
    <w:p w:rsidRPr="00DC14A7" w:rsidR="009F293E" w:rsidP="2E62BE66" w:rsidRDefault="009F293E" w14:paraId="19C58448" w14:textId="77777777">
      <w:pPr>
        <w:numPr>
          <w:ilvl w:val="0"/>
          <w:numId w:val="32"/>
        </w:numPr>
        <w:overflowPunct/>
        <w:autoSpaceDE/>
        <w:autoSpaceDN/>
        <w:adjustRightInd/>
        <w:textAlignment w:val="auto"/>
        <w:rPr>
          <w:rFonts w:ascii="Spectral" w:hAnsi="Spectral" w:cstheme="minorBidi"/>
          <w:sz w:val="22"/>
          <w:szCs w:val="22"/>
        </w:rPr>
      </w:pPr>
      <w:r w:rsidRPr="00DC14A7">
        <w:rPr>
          <w:rFonts w:ascii="Spectral" w:hAnsi="Spectral" w:cstheme="minorBidi"/>
          <w:sz w:val="22"/>
          <w:szCs w:val="22"/>
        </w:rPr>
        <w:t>Undergraduate students:</w:t>
      </w:r>
    </w:p>
    <w:p w:rsidRPr="00DC14A7" w:rsidR="009F293E" w:rsidP="2E62BE66" w:rsidRDefault="009F293E" w14:paraId="49708916" w14:textId="77777777">
      <w:pPr>
        <w:numPr>
          <w:ilvl w:val="1"/>
          <w:numId w:val="32"/>
        </w:numPr>
        <w:overflowPunct/>
        <w:autoSpaceDE/>
        <w:autoSpaceDN/>
        <w:adjustRightInd/>
        <w:textAlignment w:val="auto"/>
        <w:rPr>
          <w:rFonts w:ascii="Spectral" w:hAnsi="Spectral" w:cstheme="minorBidi"/>
          <w:sz w:val="22"/>
          <w:szCs w:val="22"/>
        </w:rPr>
      </w:pPr>
      <w:r w:rsidRPr="00DC14A7">
        <w:rPr>
          <w:rFonts w:ascii="Spectral" w:hAnsi="Spectral" w:cstheme="minorBidi"/>
          <w:sz w:val="22"/>
          <w:szCs w:val="22"/>
        </w:rPr>
        <w:t>5 ECTS: Up to 2500 (Y1 &amp; Y2) – 3500 (Y3 &amp; Y4) words </w:t>
      </w:r>
    </w:p>
    <w:p w:rsidRPr="00DC14A7" w:rsidR="009F293E" w:rsidP="2E62BE66" w:rsidRDefault="009F293E" w14:paraId="38577D89" w14:textId="7B531535">
      <w:pPr>
        <w:numPr>
          <w:ilvl w:val="1"/>
          <w:numId w:val="32"/>
        </w:numPr>
        <w:overflowPunct/>
        <w:autoSpaceDE/>
        <w:autoSpaceDN/>
        <w:adjustRightInd/>
        <w:textAlignment w:val="auto"/>
        <w:rPr>
          <w:rFonts w:ascii="Spectral" w:hAnsi="Spectral" w:cstheme="minorBidi"/>
          <w:sz w:val="22"/>
          <w:szCs w:val="22"/>
        </w:rPr>
      </w:pPr>
      <w:r w:rsidRPr="00DC14A7">
        <w:rPr>
          <w:rFonts w:ascii="Spectral" w:hAnsi="Spectral" w:cstheme="minorBidi"/>
          <w:sz w:val="22"/>
          <w:szCs w:val="22"/>
        </w:rPr>
        <w:t>10 ECTS: Up to 4500 (Y1 &amp; Y2) – 5500 (Y3 &amp; Y4) words</w:t>
      </w:r>
    </w:p>
    <w:p w:rsidRPr="00DC14A7" w:rsidR="009F293E" w:rsidP="2E62BE66" w:rsidRDefault="009F293E" w14:paraId="1AE2813E" w14:textId="3A733CE1">
      <w:pPr>
        <w:pStyle w:val="Heading2"/>
        <w:rPr>
          <w:rFonts w:ascii="Spectral" w:hAnsi="Spectral" w:cstheme="minorBidi"/>
          <w:sz w:val="22"/>
          <w:szCs w:val="22"/>
        </w:rPr>
      </w:pPr>
    </w:p>
    <w:p w:rsidRPr="00DC14A7" w:rsidR="00241C67" w:rsidP="1945354E" w:rsidRDefault="4D918D35" w14:paraId="2EFE6D83" w14:textId="4FB21986">
      <w:pPr>
        <w:pStyle w:val="Heading2"/>
        <w:ind w:left="0" w:firstLine="0"/>
        <w:rPr>
          <w:rFonts w:ascii="Spectral" w:hAnsi="Spectral" w:cstheme="minorBidi"/>
        </w:rPr>
      </w:pPr>
      <w:bookmarkStart w:name="_Toc203478427" w:id="24"/>
      <w:r w:rsidRPr="00DC14A7">
        <w:rPr>
          <w:rFonts w:ascii="Spectral" w:hAnsi="Spectral" w:cstheme="minorBidi"/>
        </w:rPr>
        <w:t>Student Feedback</w:t>
      </w:r>
      <w:bookmarkEnd w:id="24"/>
    </w:p>
    <w:p w:rsidRPr="00DC14A7" w:rsidR="00241C67" w:rsidP="00241C67" w:rsidRDefault="00241C67" w14:paraId="063FEB5F" w14:textId="7BE49A99">
      <w:pPr>
        <w:rPr>
          <w:rFonts w:ascii="Spectral" w:hAnsi="Spectral" w:cstheme="minorHAnsi"/>
        </w:rPr>
      </w:pPr>
    </w:p>
    <w:p w:rsidRPr="00DC14A7" w:rsidR="00241C67" w:rsidP="00241C67" w:rsidRDefault="00241C67" w14:paraId="4ADC88E0" w14:textId="3D619F58">
      <w:pPr>
        <w:rPr>
          <w:rFonts w:ascii="Spectral" w:hAnsi="Spectral" w:cstheme="minorHAnsi"/>
          <w:color w:val="000000" w:themeColor="text1"/>
          <w:sz w:val="22"/>
          <w:szCs w:val="22"/>
          <w:lang w:val="en-US"/>
        </w:rPr>
      </w:pPr>
      <w:r w:rsidRPr="00DC14A7">
        <w:rPr>
          <w:rFonts w:ascii="Spectral" w:hAnsi="Spectral" w:cstheme="minorHAnsi"/>
          <w:color w:val="000000" w:themeColor="text1"/>
          <w:sz w:val="22"/>
          <w:szCs w:val="22"/>
        </w:rPr>
        <w:t xml:space="preserve">We value students’ opinions and consider it essential to the smooth running of </w:t>
      </w:r>
      <w:r w:rsidRPr="00DC14A7" w:rsidR="001A4F43">
        <w:rPr>
          <w:rFonts w:ascii="Spectral" w:hAnsi="Spectral" w:cstheme="minorHAnsi"/>
          <w:color w:val="000000" w:themeColor="text1"/>
          <w:sz w:val="22"/>
          <w:szCs w:val="22"/>
        </w:rPr>
        <w:t>this subject t</w:t>
      </w:r>
      <w:r w:rsidRPr="00DC14A7">
        <w:rPr>
          <w:rFonts w:ascii="Spectral" w:hAnsi="Spectral" w:cstheme="minorHAnsi"/>
          <w:color w:val="000000" w:themeColor="text1"/>
          <w:sz w:val="22"/>
          <w:szCs w:val="22"/>
        </w:rPr>
        <w:t xml:space="preserve">hat we are aware of any concerns or questions that students might have. We commit to listening carefully to student feedback, to reacting to it where necessary, and/or to explaining to students the reasons for any decisions. </w:t>
      </w:r>
    </w:p>
    <w:p w:rsidRPr="00DC14A7" w:rsidR="00241C67" w:rsidP="00241C67" w:rsidRDefault="00241C67" w14:paraId="097BE247" w14:textId="77777777">
      <w:pPr>
        <w:rPr>
          <w:rFonts w:ascii="Spectral" w:hAnsi="Spectral" w:cstheme="minorHAnsi"/>
          <w:color w:val="000000" w:themeColor="text1"/>
          <w:sz w:val="22"/>
          <w:szCs w:val="22"/>
        </w:rPr>
      </w:pPr>
    </w:p>
    <w:p w:rsidRPr="00DC14A7" w:rsidR="00241C67" w:rsidP="00241C67" w:rsidRDefault="00241C67" w14:paraId="70A47CA8" w14:textId="619F9E3A">
      <w:pPr>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Sometimes it is not possible to respond in ways that students might wish. For example, we are constrained by such factors as timetables, resources, </w:t>
      </w:r>
      <w:r w:rsidRPr="00DC14A7" w:rsidR="00AF26F3">
        <w:rPr>
          <w:rFonts w:ascii="Spectral" w:hAnsi="Spectral" w:cstheme="minorHAnsi"/>
          <w:color w:val="000000" w:themeColor="text1"/>
          <w:sz w:val="22"/>
          <w:szCs w:val="22"/>
        </w:rPr>
        <w:t xml:space="preserve">and </w:t>
      </w:r>
      <w:r w:rsidRPr="00DC14A7">
        <w:rPr>
          <w:rFonts w:ascii="Spectral" w:hAnsi="Spectral" w:cstheme="minorHAnsi"/>
          <w:color w:val="000000" w:themeColor="text1"/>
          <w:sz w:val="22"/>
          <w:szCs w:val="22"/>
        </w:rPr>
        <w:t xml:space="preserve">availability of staff and spaces – as is true for all subjects in all universities. It is also often the case that students will not fully understand the reasons for needing to study a particular topic until they have </w:t>
      </w:r>
      <w:proofErr w:type="gramStart"/>
      <w:r w:rsidRPr="00DC14A7">
        <w:rPr>
          <w:rFonts w:ascii="Spectral" w:hAnsi="Spectral" w:cstheme="minorHAnsi"/>
          <w:color w:val="000000" w:themeColor="text1"/>
          <w:sz w:val="22"/>
          <w:szCs w:val="22"/>
        </w:rPr>
        <w:t>actually done</w:t>
      </w:r>
      <w:proofErr w:type="gramEnd"/>
      <w:r w:rsidRPr="00DC14A7">
        <w:rPr>
          <w:rFonts w:ascii="Spectral" w:hAnsi="Spectral" w:cstheme="minorHAnsi"/>
          <w:color w:val="000000" w:themeColor="text1"/>
          <w:sz w:val="22"/>
          <w:szCs w:val="22"/>
        </w:rPr>
        <w:t xml:space="preserve"> so – and for that reason, staff will sometimes determine that a student suggestion should not be acted upon. But where such examples arise, we will endeavour to explain them clearly and speedily. </w:t>
      </w:r>
    </w:p>
    <w:p w:rsidRPr="00DC14A7" w:rsidR="00241C67" w:rsidP="00241C67" w:rsidRDefault="00241C67" w14:paraId="714F2214" w14:textId="77777777">
      <w:pPr>
        <w:rPr>
          <w:rFonts w:ascii="Spectral" w:hAnsi="Spectral" w:cstheme="minorHAnsi"/>
          <w:color w:val="000000" w:themeColor="text1"/>
          <w:sz w:val="22"/>
          <w:szCs w:val="22"/>
        </w:rPr>
      </w:pPr>
    </w:p>
    <w:p w:rsidRPr="00DC14A7" w:rsidR="00241C67" w:rsidP="00241C67" w:rsidRDefault="00241C67" w14:paraId="03DB4C96" w14:textId="77777777">
      <w:pPr>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If a student wishes to raise a concern, there are four ways of doing so: </w:t>
      </w:r>
    </w:p>
    <w:p w:rsidRPr="00DC14A7" w:rsidR="00241C67" w:rsidP="002B603E" w:rsidRDefault="00241C67" w14:paraId="0F15B896" w14:textId="77777777">
      <w:pPr>
        <w:pStyle w:val="ListParagraph"/>
        <w:numPr>
          <w:ilvl w:val="0"/>
          <w:numId w:val="9"/>
        </w:numPr>
        <w:overflowPunct/>
        <w:autoSpaceDE/>
        <w:autoSpaceDN/>
        <w:adjustRightInd/>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By approaching the lecturer directly in class or via email</w:t>
      </w:r>
    </w:p>
    <w:p w:rsidRPr="00DC14A7" w:rsidR="00241C67" w:rsidP="002B603E" w:rsidRDefault="00241C67" w14:paraId="4F571EC5" w14:textId="77777777">
      <w:pPr>
        <w:pStyle w:val="ListParagraph"/>
        <w:numPr>
          <w:ilvl w:val="0"/>
          <w:numId w:val="9"/>
        </w:numPr>
        <w:overflowPunct/>
        <w:autoSpaceDE/>
        <w:autoSpaceDN/>
        <w:adjustRightInd/>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By approaching a class representative </w:t>
      </w:r>
    </w:p>
    <w:p w:rsidRPr="00DC14A7" w:rsidR="00241C67" w:rsidP="002B603E" w:rsidRDefault="00241C67" w14:paraId="5C4441F5" w14:textId="77777777">
      <w:pPr>
        <w:pStyle w:val="ListParagraph"/>
        <w:numPr>
          <w:ilvl w:val="0"/>
          <w:numId w:val="9"/>
        </w:numPr>
        <w:overflowPunct/>
        <w:autoSpaceDE/>
        <w:autoSpaceDN/>
        <w:adjustRightInd/>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By approaching a head of year or the head of discipline </w:t>
      </w:r>
    </w:p>
    <w:p w:rsidRPr="00DC14A7" w:rsidR="00241C67" w:rsidP="002B603E" w:rsidRDefault="00241C67" w14:paraId="41A33E67" w14:textId="77777777">
      <w:pPr>
        <w:pStyle w:val="ListParagraph"/>
        <w:numPr>
          <w:ilvl w:val="0"/>
          <w:numId w:val="9"/>
        </w:numPr>
        <w:overflowPunct/>
        <w:autoSpaceDE/>
        <w:autoSpaceDN/>
        <w:adjustRightInd/>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By completing class feedback forms during the semester. </w:t>
      </w:r>
    </w:p>
    <w:p w:rsidRPr="00DC14A7" w:rsidR="00241C67" w:rsidP="00241C67" w:rsidRDefault="00241C67" w14:paraId="2E9DCC90" w14:textId="77777777">
      <w:pPr>
        <w:rPr>
          <w:rFonts w:ascii="Spectral" w:hAnsi="Spectral" w:cstheme="minorHAnsi"/>
          <w:color w:val="000000" w:themeColor="text1"/>
          <w:sz w:val="22"/>
          <w:szCs w:val="22"/>
        </w:rPr>
      </w:pPr>
    </w:p>
    <w:p w:rsidRPr="00DC14A7" w:rsidR="00241C67" w:rsidP="00241C67" w:rsidRDefault="00241C67" w14:paraId="76BD6D4D" w14:textId="77777777">
      <w:pPr>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Ordinarily the best way to resolve any problem is through face-to-face discussion, so students are encouraged to raise issues with their lecturers in the first instance, in a spirit of open and mutually respectful discussion. </w:t>
      </w:r>
    </w:p>
    <w:p w:rsidRPr="00DC14A7" w:rsidR="00241C67" w:rsidP="00241C67" w:rsidRDefault="00241C67" w14:paraId="5C171DA1" w14:textId="77777777">
      <w:pPr>
        <w:rPr>
          <w:rFonts w:ascii="Spectral" w:hAnsi="Spectral" w:cstheme="minorHAnsi"/>
          <w:color w:val="000000" w:themeColor="text1"/>
          <w:sz w:val="22"/>
          <w:szCs w:val="22"/>
        </w:rPr>
      </w:pPr>
    </w:p>
    <w:p w:rsidRPr="00DC14A7" w:rsidR="00241C67" w:rsidP="00241C67" w:rsidRDefault="00241C67" w14:paraId="7DD890A9" w14:textId="77777777">
      <w:pPr>
        <w:rPr>
          <w:rFonts w:ascii="Spectral" w:hAnsi="Spectral" w:cstheme="minorHAnsi"/>
          <w:sz w:val="22"/>
          <w:szCs w:val="22"/>
        </w:rPr>
      </w:pPr>
      <w:r w:rsidRPr="00DC14A7">
        <w:rPr>
          <w:rFonts w:ascii="Spectral" w:hAnsi="Spectral" w:cstheme="minorHAnsi"/>
          <w:color w:val="000000" w:themeColor="text1"/>
          <w:sz w:val="22"/>
          <w:szCs w:val="22"/>
        </w:rPr>
        <w:t xml:space="preserve">If for any reason you would rather have someone act on your behalf – or if the problem in question is shared by many people in the class – you can ask your class representative to act for you. </w:t>
      </w:r>
      <w:r w:rsidRPr="00DC14A7">
        <w:rPr>
          <w:rFonts w:ascii="Spectral" w:hAnsi="Spectral" w:cstheme="minorHAnsi"/>
          <w:sz w:val="22"/>
          <w:szCs w:val="22"/>
        </w:rPr>
        <w:t xml:space="preserve">However, under GDPR and student confidentiality rules we are very strictly prohibited from discussing individual problems with anyone except the individual student. For that reason, class reps should usually be approached about matters of concern to large numbers of people in the class. </w:t>
      </w:r>
    </w:p>
    <w:p w:rsidRPr="00DC14A7" w:rsidR="00241C67" w:rsidP="00241C67" w:rsidRDefault="00241C67" w14:paraId="7832A82A" w14:textId="77777777">
      <w:pPr>
        <w:rPr>
          <w:rFonts w:ascii="Spectral" w:hAnsi="Spectral" w:cstheme="minorHAnsi"/>
          <w:color w:val="000000" w:themeColor="text1"/>
          <w:sz w:val="22"/>
          <w:szCs w:val="22"/>
        </w:rPr>
      </w:pPr>
    </w:p>
    <w:p w:rsidRPr="00DC14A7" w:rsidR="00241C67" w:rsidP="00241C67" w:rsidRDefault="00241C67" w14:paraId="4A6A4E5D" w14:textId="226658C6">
      <w:pPr>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Each class will elect </w:t>
      </w:r>
      <w:r w:rsidRPr="00DC14A7" w:rsidR="002F6ADD">
        <w:rPr>
          <w:rFonts w:ascii="Spectral" w:hAnsi="Spectral" w:cstheme="minorHAnsi"/>
          <w:color w:val="000000" w:themeColor="text1"/>
          <w:sz w:val="22"/>
          <w:szCs w:val="22"/>
        </w:rPr>
        <w:t xml:space="preserve">class </w:t>
      </w:r>
      <w:r w:rsidRPr="00DC14A7">
        <w:rPr>
          <w:rFonts w:ascii="Spectral" w:hAnsi="Spectral" w:cstheme="minorHAnsi"/>
          <w:color w:val="000000" w:themeColor="text1"/>
          <w:sz w:val="22"/>
          <w:szCs w:val="22"/>
        </w:rPr>
        <w:t xml:space="preserve">representatives each year. Those representatives sit on the staff-student committee, which meets at the start and end of each semester. Class reps can also approach Heads of Year and/or the Head of Discipline. </w:t>
      </w:r>
    </w:p>
    <w:p w:rsidRPr="00DC14A7" w:rsidR="00241C67" w:rsidP="00241C67" w:rsidRDefault="00241C67" w14:paraId="6B4D3068" w14:textId="77777777">
      <w:pPr>
        <w:rPr>
          <w:rFonts w:ascii="Spectral" w:hAnsi="Spectral" w:cstheme="minorHAnsi"/>
          <w:color w:val="000000" w:themeColor="text1"/>
          <w:sz w:val="22"/>
          <w:szCs w:val="22"/>
        </w:rPr>
      </w:pPr>
    </w:p>
    <w:p w:rsidRPr="00DC14A7" w:rsidR="00241C67" w:rsidP="00241C67" w:rsidRDefault="00241C67" w14:paraId="0B46F1D5" w14:textId="1B7BCCA8">
      <w:pPr>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You can also approach</w:t>
      </w:r>
      <w:r w:rsidRPr="00DC14A7" w:rsidR="001A4F43">
        <w:rPr>
          <w:rFonts w:ascii="Spectral" w:hAnsi="Spectral" w:cstheme="minorHAnsi"/>
          <w:color w:val="000000" w:themeColor="text1"/>
          <w:sz w:val="22"/>
          <w:szCs w:val="22"/>
        </w:rPr>
        <w:t xml:space="preserve"> the programme co-directors</w:t>
      </w:r>
      <w:r w:rsidRPr="00DC14A7">
        <w:rPr>
          <w:rFonts w:ascii="Spectral" w:hAnsi="Spectral" w:cstheme="minorHAnsi"/>
          <w:color w:val="000000" w:themeColor="text1"/>
          <w:sz w:val="22"/>
          <w:szCs w:val="22"/>
        </w:rPr>
        <w:t xml:space="preserve">, though it is best to do so only after you have discussed your concerns with the lecturers directly. </w:t>
      </w:r>
    </w:p>
    <w:p w:rsidRPr="00DC14A7" w:rsidR="00241C67" w:rsidP="00241C67" w:rsidRDefault="00241C67" w14:paraId="3BB82928" w14:textId="77777777">
      <w:pPr>
        <w:rPr>
          <w:rFonts w:ascii="Spectral" w:hAnsi="Spectral" w:cstheme="minorHAnsi"/>
          <w:color w:val="000000" w:themeColor="text1"/>
          <w:sz w:val="22"/>
          <w:szCs w:val="22"/>
        </w:rPr>
      </w:pPr>
    </w:p>
    <w:p w:rsidRPr="00DC14A7" w:rsidR="00241C67" w:rsidP="00241C67" w:rsidRDefault="00241C67" w14:paraId="230FC6E3" w14:textId="77777777">
      <w:pPr>
        <w:rPr>
          <w:rFonts w:ascii="Spectral" w:hAnsi="Spectral" w:cstheme="minorHAnsi"/>
          <w:b/>
          <w:color w:val="000000" w:themeColor="text1"/>
          <w:sz w:val="22"/>
          <w:szCs w:val="22"/>
        </w:rPr>
      </w:pPr>
      <w:r w:rsidRPr="00DC14A7">
        <w:rPr>
          <w:rFonts w:ascii="Spectral" w:hAnsi="Spectral" w:cstheme="minorHAnsi"/>
          <w:b/>
          <w:color w:val="000000" w:themeColor="text1"/>
          <w:sz w:val="22"/>
          <w:szCs w:val="22"/>
        </w:rPr>
        <w:t xml:space="preserve">Class Feedback Forms </w:t>
      </w:r>
    </w:p>
    <w:p w:rsidRPr="00DC14A7" w:rsidR="00241C67" w:rsidP="00241C67" w:rsidRDefault="00241C67" w14:paraId="2F4DC6C3" w14:textId="77777777">
      <w:pPr>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All lecturers must complete class feedback forms at least once during the semester. Feedback forms are completed anonymously. </w:t>
      </w:r>
      <w:r w:rsidRPr="00DC14A7">
        <w:rPr>
          <w:rFonts w:ascii="Spectral" w:hAnsi="Spectral" w:cstheme="minorHAnsi"/>
          <w:sz w:val="22"/>
          <w:szCs w:val="22"/>
        </w:rPr>
        <w:t xml:space="preserve">These are kept on file until after assessment has been completed; they are then read by the module lecturers who must write a report on the feedback, which is sent to the head of department. </w:t>
      </w:r>
      <w:r w:rsidRPr="00DC14A7">
        <w:rPr>
          <w:rFonts w:ascii="Spectral" w:hAnsi="Spectral" w:cstheme="minorHAnsi"/>
          <w:color w:val="000000" w:themeColor="text1"/>
          <w:sz w:val="22"/>
          <w:szCs w:val="22"/>
        </w:rPr>
        <w:t xml:space="preserve">They are also kept on file and may be consulted by the Head of School. </w:t>
      </w:r>
    </w:p>
    <w:p w:rsidRPr="00DC14A7" w:rsidR="00241C67" w:rsidP="00241C67" w:rsidRDefault="00241C67" w14:paraId="55CEE794" w14:textId="77777777">
      <w:pPr>
        <w:rPr>
          <w:rFonts w:ascii="Spectral" w:hAnsi="Spectral" w:cstheme="minorHAnsi"/>
          <w:color w:val="000000" w:themeColor="text1"/>
          <w:sz w:val="22"/>
          <w:szCs w:val="22"/>
        </w:rPr>
      </w:pPr>
    </w:p>
    <w:p w:rsidRPr="00DC14A7" w:rsidR="00241C67" w:rsidP="00241C67" w:rsidRDefault="00241C67" w14:paraId="7D96F034" w14:textId="77777777">
      <w:pPr>
        <w:rPr>
          <w:rFonts w:ascii="Spectral" w:hAnsi="Spectral" w:cstheme="minorHAnsi"/>
          <w:sz w:val="22"/>
          <w:szCs w:val="22"/>
        </w:rPr>
      </w:pPr>
      <w:r w:rsidRPr="5627F28F" w:rsidR="00241C67">
        <w:rPr>
          <w:rFonts w:ascii="Spectral" w:hAnsi="Spectral" w:cs="Calibri" w:cstheme="minorAscii"/>
          <w:color w:val="000000" w:themeColor="text1" w:themeTint="FF" w:themeShade="FF"/>
          <w:sz w:val="22"/>
          <w:szCs w:val="22"/>
        </w:rPr>
        <w:t>Students are encouraged to be open in their responses, while also noting the need to be respectful and constructive in their presentation of any criticisms.</w:t>
      </w:r>
      <w:r w:rsidRPr="5627F28F" w:rsidR="00241C67">
        <w:rPr>
          <w:rFonts w:ascii="Spectral" w:hAnsi="Spectral" w:cs="Calibri" w:cstheme="minorAscii"/>
          <w:sz w:val="22"/>
          <w:szCs w:val="22"/>
        </w:rPr>
        <w:t xml:space="preserve"> It is also important to bring up any concerns during the semester while it is still possible to address them. </w:t>
      </w:r>
    </w:p>
    <w:p w:rsidR="5627F28F" w:rsidP="5627F28F" w:rsidRDefault="5627F28F" w14:paraId="0DD5929B" w14:textId="15EBD38C">
      <w:pPr>
        <w:rPr>
          <w:rFonts w:ascii="Spectral" w:hAnsi="Spectral" w:cs="Calibri" w:cstheme="minorAscii"/>
          <w:sz w:val="22"/>
          <w:szCs w:val="22"/>
        </w:rPr>
      </w:pPr>
    </w:p>
    <w:p w:rsidRPr="00DC14A7" w:rsidR="00241C67" w:rsidP="2E62BE66" w:rsidRDefault="00241C67" w14:paraId="0D94A11A" w14:textId="79E7CD71">
      <w:pPr>
        <w:rPr>
          <w:rFonts w:ascii="Spectral" w:hAnsi="Spectral" w:cstheme="minorBidi"/>
          <w:color w:val="000000" w:themeColor="text1"/>
        </w:rPr>
      </w:pPr>
    </w:p>
    <w:p w:rsidRPr="00DC14A7" w:rsidR="00241C67" w:rsidP="1945354E" w:rsidRDefault="0BDF96CA" w14:paraId="59AA0614" w14:textId="1C42B903">
      <w:pPr>
        <w:pStyle w:val="Heading2"/>
        <w:rPr>
          <w:rFonts w:ascii="Spectral" w:hAnsi="Spectral" w:cstheme="minorBidi"/>
        </w:rPr>
      </w:pPr>
      <w:bookmarkStart w:name="_Toc203478428" w:id="25"/>
      <w:r w:rsidRPr="00DC14A7">
        <w:rPr>
          <w:rFonts w:ascii="Spectral" w:hAnsi="Spectral" w:cstheme="minorBidi"/>
        </w:rPr>
        <w:t>Student and Staff Conduct</w:t>
      </w:r>
      <w:bookmarkEnd w:id="25"/>
    </w:p>
    <w:p w:rsidRPr="00DC14A7" w:rsidR="00241C67" w:rsidP="00241C67" w:rsidRDefault="00241C67" w14:paraId="3B953B14" w14:textId="2DF93238">
      <w:pPr>
        <w:rPr>
          <w:rFonts w:ascii="Spectral" w:hAnsi="Spectral" w:cstheme="minorHAnsi"/>
        </w:rPr>
      </w:pPr>
    </w:p>
    <w:p w:rsidRPr="00DC14A7" w:rsidR="00F72572" w:rsidP="2E62BE66" w:rsidRDefault="00F72572" w14:paraId="677EFA9B" w14:textId="077B6041">
      <w:pPr>
        <w:pStyle w:val="NormalWeb"/>
        <w:rPr>
          <w:rFonts w:ascii="Spectral" w:hAnsi="Spectral" w:cstheme="minorBidi"/>
          <w:sz w:val="22"/>
          <w:szCs w:val="22"/>
          <w:lang w:val="en-IE" w:eastAsia="en-GB"/>
        </w:rPr>
      </w:pPr>
      <w:r w:rsidRPr="00DC14A7">
        <w:rPr>
          <w:rFonts w:ascii="Spectral" w:hAnsi="Spectral" w:cstheme="minorBidi"/>
          <w:sz w:val="22"/>
          <w:szCs w:val="22"/>
          <w:lang w:val="en-IE" w:eastAsia="en-GB"/>
        </w:rPr>
        <w:t xml:space="preserve">All students are asked to familiarise themselves with the </w:t>
      </w:r>
      <w:r w:rsidRPr="00DC14A7" w:rsidR="5641412D">
        <w:rPr>
          <w:rFonts w:ascii="Spectral" w:hAnsi="Spectral" w:cstheme="minorBidi"/>
          <w:sz w:val="22"/>
          <w:szCs w:val="22"/>
          <w:lang w:val="en-IE"/>
        </w:rPr>
        <w:t>University of Galway</w:t>
      </w:r>
      <w:r w:rsidRPr="00DC14A7">
        <w:rPr>
          <w:rFonts w:ascii="Spectral" w:hAnsi="Spectral" w:cstheme="minorBidi"/>
          <w:sz w:val="22"/>
          <w:szCs w:val="22"/>
          <w:lang w:val="en-IE" w:eastAsia="en-GB"/>
        </w:rPr>
        <w:t xml:space="preserve"> Code of Conduct which is available here: </w:t>
      </w:r>
      <w:hyperlink r:id="rId30">
        <w:r w:rsidRPr="00DC14A7" w:rsidR="119B0F93">
          <w:rPr>
            <w:rStyle w:val="Hyperlink"/>
            <w:rFonts w:ascii="Spectral" w:hAnsi="Spectral" w:cstheme="minorBidi"/>
            <w:sz w:val="22"/>
            <w:szCs w:val="22"/>
            <w:lang w:val="en-IE" w:eastAsia="en-GB"/>
          </w:rPr>
          <w:t>https://www.universityofgalway.ie/student-services/policies/</w:t>
        </w:r>
      </w:hyperlink>
      <w:r w:rsidRPr="00DC14A7">
        <w:rPr>
          <w:rFonts w:ascii="Spectral" w:hAnsi="Spectral" w:cstheme="minorBidi"/>
          <w:sz w:val="22"/>
          <w:szCs w:val="22"/>
          <w:lang w:val="en-IE" w:eastAsia="en-GB"/>
        </w:rPr>
        <w:t xml:space="preserve">. Every student and staff member has the right to be treated with dignity and respect. Students are expected to acknowledge the authority of the staff of the University, both academic and support staff, in the performance of their duties. </w:t>
      </w:r>
    </w:p>
    <w:p w:rsidRPr="00DC14A7" w:rsidR="2E62BE66" w:rsidP="2E62BE66" w:rsidRDefault="2E62BE66" w14:paraId="17E313B3" w14:textId="355B0021">
      <w:pPr>
        <w:pStyle w:val="NormalWeb"/>
        <w:rPr>
          <w:rFonts w:ascii="Spectral" w:hAnsi="Spectral" w:cstheme="minorBidi"/>
          <w:sz w:val="22"/>
          <w:szCs w:val="22"/>
          <w:lang w:val="en-IE" w:eastAsia="en-GB"/>
        </w:rPr>
      </w:pPr>
    </w:p>
    <w:p w:rsidRPr="00DC14A7" w:rsidR="00F72572" w:rsidP="2E62BE66" w:rsidRDefault="00F72572" w14:paraId="0D60F7FC" w14:textId="77777777">
      <w:pPr>
        <w:spacing w:before="100" w:beforeAutospacing="1" w:after="100" w:afterAutospacing="1"/>
        <w:rPr>
          <w:rFonts w:ascii="Spectral" w:hAnsi="Spectral" w:cstheme="minorBidi"/>
          <w:sz w:val="22"/>
          <w:szCs w:val="22"/>
          <w:lang w:val="en-IE" w:eastAsia="en-GB"/>
        </w:rPr>
      </w:pPr>
      <w:r w:rsidRPr="00DC14A7">
        <w:rPr>
          <w:rFonts w:ascii="Spectral" w:hAnsi="Spectral" w:cstheme="minorBidi"/>
          <w:b/>
          <w:bCs/>
          <w:sz w:val="22"/>
          <w:szCs w:val="22"/>
          <w:lang w:val="en-IE" w:eastAsia="en-GB"/>
        </w:rPr>
        <w:t>Student Representative</w:t>
      </w:r>
      <w:r w:rsidRPr="00DC14A7">
        <w:rPr>
          <w:rFonts w:ascii="Spectral" w:hAnsi="Spectral"/>
        </w:rPr>
        <w:br/>
      </w:r>
      <w:r w:rsidRPr="00DC14A7">
        <w:rPr>
          <w:rFonts w:ascii="Spectral" w:hAnsi="Spectral" w:cstheme="minorBidi"/>
          <w:sz w:val="22"/>
          <w:szCs w:val="22"/>
          <w:lang w:val="en-IE" w:eastAsia="en-GB"/>
        </w:rPr>
        <w:t xml:space="preserve">Two students will represent the cohort as the student representatives, who acting on behalf of the class in coordination with the Programme Director and if necessary, Head of Discipline and Head of School, in regards to issues that impact the cohort as a whole. </w:t>
      </w:r>
    </w:p>
    <w:p w:rsidRPr="00DC14A7" w:rsidR="2E62BE66" w:rsidP="2E62BE66" w:rsidRDefault="2E62BE66" w14:paraId="4F5D8BED" w14:textId="71A5E29F">
      <w:pPr>
        <w:spacing w:beforeAutospacing="1" w:afterAutospacing="1"/>
        <w:rPr>
          <w:rFonts w:ascii="Spectral" w:hAnsi="Spectral" w:cstheme="minorBidi"/>
          <w:sz w:val="22"/>
          <w:szCs w:val="22"/>
          <w:lang w:val="en-IE" w:eastAsia="en-GB"/>
        </w:rPr>
      </w:pPr>
    </w:p>
    <w:p w:rsidRPr="00DC14A7" w:rsidR="00F72572" w:rsidP="2E62BE66" w:rsidRDefault="00F72572" w14:paraId="5C1632B2" w14:textId="77777777">
      <w:pPr>
        <w:spacing w:before="100" w:beforeAutospacing="1" w:after="100" w:afterAutospacing="1"/>
        <w:rPr>
          <w:rFonts w:ascii="Spectral" w:hAnsi="Spectral" w:cstheme="minorBidi"/>
          <w:sz w:val="22"/>
          <w:szCs w:val="22"/>
          <w:lang w:val="en-IE" w:eastAsia="en-GB"/>
        </w:rPr>
      </w:pPr>
      <w:r w:rsidRPr="00DC14A7">
        <w:rPr>
          <w:rFonts w:ascii="Spectral" w:hAnsi="Spectral" w:cstheme="minorBidi"/>
          <w:b/>
          <w:bCs/>
          <w:sz w:val="22"/>
          <w:szCs w:val="22"/>
          <w:lang w:val="en-IE" w:eastAsia="en-GB"/>
        </w:rPr>
        <w:t>Email Response Times</w:t>
      </w:r>
      <w:r w:rsidRPr="00DC14A7">
        <w:rPr>
          <w:rFonts w:ascii="Spectral" w:hAnsi="Spectral"/>
        </w:rPr>
        <w:br/>
      </w:r>
      <w:r w:rsidRPr="00DC14A7">
        <w:rPr>
          <w:rFonts w:ascii="Spectral" w:hAnsi="Spectral" w:cstheme="minorBidi"/>
          <w:sz w:val="22"/>
          <w:szCs w:val="22"/>
          <w:lang w:val="en-IE" w:eastAsia="en-GB"/>
        </w:rPr>
        <w:t xml:space="preserve">As academic staff receive a high volume of email, you should normally expect a response to your email within three working days. The working week is Monday-Friday, excluding bank holidays.  You should not expect responses to emails that are sent during weekends, during public holidays or outside ordinary working hours (9-5, Mon-Fri) until a later working day. </w:t>
      </w:r>
    </w:p>
    <w:p w:rsidRPr="00DC14A7" w:rsidR="2E62BE66" w:rsidP="2E62BE66" w:rsidRDefault="2E62BE66" w14:paraId="5020C112" w14:textId="0D4E389A">
      <w:pPr>
        <w:spacing w:beforeAutospacing="1" w:afterAutospacing="1"/>
        <w:rPr>
          <w:rFonts w:ascii="Spectral" w:hAnsi="Spectral" w:cstheme="minorBidi"/>
          <w:sz w:val="22"/>
          <w:szCs w:val="22"/>
          <w:lang w:val="en-IE" w:eastAsia="en-GB"/>
        </w:rPr>
      </w:pPr>
    </w:p>
    <w:p w:rsidRPr="00DC14A7" w:rsidR="00F72572" w:rsidP="00F72572" w:rsidRDefault="00F72572" w14:paraId="5AA3C0B0" w14:textId="77777777">
      <w:pPr>
        <w:rPr>
          <w:rFonts w:ascii="Spectral" w:hAnsi="Spectral" w:cstheme="minorHAnsi"/>
          <w:b/>
          <w:spacing w:val="-1"/>
          <w:sz w:val="22"/>
          <w:szCs w:val="22"/>
          <w:lang w:val="en-US"/>
        </w:rPr>
      </w:pPr>
      <w:r w:rsidRPr="00DC14A7">
        <w:rPr>
          <w:rFonts w:ascii="Spectral" w:hAnsi="Spectral" w:cstheme="minorHAnsi"/>
          <w:b/>
          <w:spacing w:val="-1"/>
          <w:sz w:val="22"/>
          <w:szCs w:val="22"/>
          <w:lang w:val="en-US"/>
        </w:rPr>
        <w:t>Class Conduct</w:t>
      </w:r>
    </w:p>
    <w:p w:rsidRPr="00DC14A7" w:rsidR="00F72572" w:rsidP="002B603E" w:rsidRDefault="00F72572" w14:paraId="5723FA9A" w14:textId="77777777">
      <w:pPr>
        <w:pStyle w:val="ListParagraph"/>
        <w:widowControl w:val="0"/>
        <w:numPr>
          <w:ilvl w:val="0"/>
          <w:numId w:val="35"/>
        </w:numPr>
        <w:overflowPunct/>
        <w:autoSpaceDE/>
        <w:autoSpaceDN/>
        <w:adjustRightInd/>
        <w:contextualSpacing w:val="0"/>
        <w:textAlignment w:val="auto"/>
        <w:rPr>
          <w:rFonts w:ascii="Spectral" w:hAnsi="Spectral" w:cstheme="minorHAnsi"/>
          <w:bCs/>
          <w:spacing w:val="-1"/>
          <w:sz w:val="22"/>
          <w:szCs w:val="22"/>
          <w:lang w:val="en-IE"/>
        </w:rPr>
      </w:pPr>
      <w:r w:rsidRPr="00DC14A7">
        <w:rPr>
          <w:rFonts w:ascii="Spectral" w:hAnsi="Spectral" w:cstheme="minorHAnsi"/>
          <w:bCs/>
          <w:spacing w:val="-1"/>
          <w:sz w:val="22"/>
          <w:szCs w:val="22"/>
          <w:lang w:val="en-IE"/>
        </w:rPr>
        <w:t>Students and staff are obliged to attend all classes, on time and for their entirety</w:t>
      </w:r>
    </w:p>
    <w:p w:rsidRPr="00DC14A7" w:rsidR="00F72572" w:rsidP="002B603E" w:rsidRDefault="00F72572" w14:paraId="1A51B78B" w14:textId="77777777">
      <w:pPr>
        <w:pStyle w:val="ListParagraph"/>
        <w:widowControl w:val="0"/>
        <w:numPr>
          <w:ilvl w:val="0"/>
          <w:numId w:val="35"/>
        </w:numPr>
        <w:overflowPunct/>
        <w:autoSpaceDE/>
        <w:autoSpaceDN/>
        <w:adjustRightInd/>
        <w:contextualSpacing w:val="0"/>
        <w:textAlignment w:val="auto"/>
        <w:rPr>
          <w:rFonts w:ascii="Spectral" w:hAnsi="Spectral" w:cstheme="minorHAnsi"/>
          <w:bCs/>
          <w:spacing w:val="-1"/>
          <w:sz w:val="22"/>
          <w:szCs w:val="22"/>
          <w:lang w:val="en-IE"/>
        </w:rPr>
      </w:pPr>
      <w:r w:rsidRPr="00DC14A7">
        <w:rPr>
          <w:rFonts w:ascii="Spectral" w:hAnsi="Spectral" w:cstheme="minorHAnsi"/>
          <w:bCs/>
          <w:spacing w:val="-1"/>
          <w:sz w:val="22"/>
          <w:szCs w:val="22"/>
          <w:lang w:val="en-IE"/>
        </w:rPr>
        <w:t>Students and staff are obliged to arrive at class with material prepared in advance</w:t>
      </w:r>
    </w:p>
    <w:p w:rsidRPr="00DC14A7" w:rsidR="00F72572" w:rsidP="002B603E" w:rsidRDefault="00F72572" w14:paraId="4BFB21EB" w14:textId="77777777">
      <w:pPr>
        <w:pStyle w:val="ListParagraph"/>
        <w:widowControl w:val="0"/>
        <w:numPr>
          <w:ilvl w:val="0"/>
          <w:numId w:val="35"/>
        </w:numPr>
        <w:overflowPunct/>
        <w:autoSpaceDE/>
        <w:autoSpaceDN/>
        <w:adjustRightInd/>
        <w:contextualSpacing w:val="0"/>
        <w:textAlignment w:val="auto"/>
        <w:rPr>
          <w:rFonts w:ascii="Spectral" w:hAnsi="Spectral" w:cstheme="minorHAnsi"/>
          <w:bCs/>
          <w:spacing w:val="-1"/>
          <w:sz w:val="22"/>
          <w:szCs w:val="22"/>
          <w:lang w:val="en-IE"/>
        </w:rPr>
      </w:pPr>
      <w:r w:rsidRPr="00DC14A7">
        <w:rPr>
          <w:rFonts w:ascii="Spectral" w:hAnsi="Spectral" w:cstheme="minorHAnsi"/>
          <w:bCs/>
          <w:spacing w:val="-1"/>
          <w:sz w:val="22"/>
          <w:szCs w:val="22"/>
          <w:lang w:val="en-IE"/>
        </w:rPr>
        <w:t xml:space="preserve">Students are obliged to participate fully in all class activities as set by the teacher </w:t>
      </w:r>
    </w:p>
    <w:p w:rsidRPr="00DC14A7" w:rsidR="00F72572" w:rsidP="002B603E" w:rsidRDefault="00F72572" w14:paraId="7C5106B7" w14:textId="77777777">
      <w:pPr>
        <w:pStyle w:val="ListParagraph"/>
        <w:widowControl w:val="0"/>
        <w:numPr>
          <w:ilvl w:val="0"/>
          <w:numId w:val="35"/>
        </w:numPr>
        <w:overflowPunct/>
        <w:autoSpaceDE/>
        <w:autoSpaceDN/>
        <w:adjustRightInd/>
        <w:contextualSpacing w:val="0"/>
        <w:textAlignment w:val="auto"/>
        <w:rPr>
          <w:rFonts w:ascii="Spectral" w:hAnsi="Spectral" w:cstheme="minorHAnsi"/>
          <w:bCs/>
          <w:spacing w:val="-1"/>
          <w:sz w:val="22"/>
          <w:szCs w:val="22"/>
          <w:lang w:val="en-IE"/>
        </w:rPr>
      </w:pPr>
      <w:r w:rsidRPr="00DC14A7">
        <w:rPr>
          <w:rFonts w:ascii="Spectral" w:hAnsi="Spectral" w:cstheme="minorHAnsi"/>
          <w:bCs/>
          <w:spacing w:val="-1"/>
          <w:sz w:val="22"/>
          <w:szCs w:val="22"/>
          <w:lang w:val="en-IE"/>
        </w:rPr>
        <w:t xml:space="preserve">Classes start on the hour and finish twenty to the hour (e.g. start at 14.00, finish at 14.40). </w:t>
      </w:r>
    </w:p>
    <w:p w:rsidRPr="00DC14A7" w:rsidR="00F72572" w:rsidP="00F72572" w:rsidRDefault="00F72572" w14:paraId="4B7B8C39" w14:textId="77777777">
      <w:pPr>
        <w:ind w:left="832"/>
        <w:rPr>
          <w:rFonts w:ascii="Spectral" w:hAnsi="Spectral" w:cstheme="minorHAnsi"/>
          <w:bCs/>
          <w:spacing w:val="-1"/>
          <w:sz w:val="22"/>
          <w:szCs w:val="22"/>
          <w:lang w:val="en-IE"/>
        </w:rPr>
      </w:pPr>
      <w:r w:rsidRPr="00DC14A7">
        <w:rPr>
          <w:rFonts w:ascii="Spectral" w:hAnsi="Spectral" w:cstheme="minorHAnsi"/>
          <w:bCs/>
          <w:spacing w:val="-1"/>
          <w:sz w:val="22"/>
          <w:szCs w:val="22"/>
          <w:lang w:val="en-IE"/>
        </w:rPr>
        <w:t>Please note that:</w:t>
      </w:r>
      <w:r w:rsidRPr="00DC14A7">
        <w:rPr>
          <w:rFonts w:ascii="Spectral" w:hAnsi="Spectral" w:cstheme="minorHAnsi"/>
          <w:bCs/>
          <w:spacing w:val="-1"/>
          <w:sz w:val="22"/>
          <w:szCs w:val="22"/>
          <w:lang w:val="en-IE"/>
        </w:rPr>
        <w:br/>
      </w:r>
      <w:r w:rsidRPr="00DC14A7">
        <w:rPr>
          <w:rFonts w:ascii="Spectral" w:hAnsi="Spectral" w:cstheme="minorHAnsi"/>
          <w:bCs/>
          <w:spacing w:val="-1"/>
          <w:sz w:val="22"/>
          <w:szCs w:val="22"/>
          <w:lang w:val="en-IE"/>
        </w:rPr>
        <w:t xml:space="preserve">• </w:t>
      </w:r>
      <w:r w:rsidRPr="00DC14A7">
        <w:rPr>
          <w:rFonts w:ascii="Spectral" w:hAnsi="Spectral" w:cstheme="minorHAnsi"/>
          <w:bCs/>
          <w:spacing w:val="-1"/>
          <w:sz w:val="22"/>
          <w:szCs w:val="22"/>
          <w:lang w:val="en-IE"/>
        </w:rPr>
        <w:tab/>
      </w:r>
      <w:r w:rsidRPr="00DC14A7">
        <w:rPr>
          <w:rFonts w:ascii="Spectral" w:hAnsi="Spectral" w:cstheme="minorHAnsi"/>
          <w:bCs/>
          <w:spacing w:val="-1"/>
          <w:sz w:val="22"/>
          <w:szCs w:val="22"/>
          <w:lang w:val="en-IE"/>
        </w:rPr>
        <w:t>Students and teachers are expected to be present (or to log into on-line sessions) at least two or three minutes before the hour, so that classes can begin punctually.</w:t>
      </w:r>
      <w:r w:rsidRPr="00DC14A7">
        <w:rPr>
          <w:rFonts w:ascii="Spectral" w:hAnsi="Spectral" w:cstheme="minorHAnsi"/>
          <w:bCs/>
          <w:spacing w:val="-1"/>
          <w:sz w:val="22"/>
          <w:szCs w:val="22"/>
          <w:lang w:val="en-IE"/>
        </w:rPr>
        <w:br/>
      </w:r>
      <w:r w:rsidRPr="00DC14A7">
        <w:rPr>
          <w:rFonts w:ascii="Spectral" w:hAnsi="Spectral" w:cstheme="minorHAnsi"/>
          <w:bCs/>
          <w:spacing w:val="-1"/>
          <w:sz w:val="22"/>
          <w:szCs w:val="22"/>
          <w:lang w:val="en-IE"/>
        </w:rPr>
        <w:t xml:space="preserve">• </w:t>
      </w:r>
      <w:r w:rsidRPr="00DC14A7">
        <w:rPr>
          <w:rFonts w:ascii="Spectral" w:hAnsi="Spectral" w:cstheme="minorHAnsi"/>
          <w:bCs/>
          <w:spacing w:val="-1"/>
          <w:sz w:val="22"/>
          <w:szCs w:val="22"/>
          <w:lang w:val="en-IE"/>
        </w:rPr>
        <w:tab/>
      </w:r>
      <w:r w:rsidRPr="00DC14A7">
        <w:rPr>
          <w:rFonts w:ascii="Spectral" w:hAnsi="Spectral" w:cstheme="minorHAnsi"/>
          <w:bCs/>
          <w:spacing w:val="-1"/>
          <w:sz w:val="22"/>
          <w:szCs w:val="22"/>
          <w:lang w:val="en-IE"/>
        </w:rPr>
        <w:t>Students and teachers should leave the class as quickly as possible at twenty to the  hour so that the next group can have access to the room.</w:t>
      </w:r>
    </w:p>
    <w:p w:rsidRPr="00DC14A7" w:rsidR="00F72572" w:rsidP="002B603E" w:rsidRDefault="00F72572" w14:paraId="5DBF365B" w14:textId="77777777">
      <w:pPr>
        <w:pStyle w:val="ListParagraph"/>
        <w:widowControl w:val="0"/>
        <w:numPr>
          <w:ilvl w:val="0"/>
          <w:numId w:val="36"/>
        </w:numPr>
        <w:overflowPunct/>
        <w:autoSpaceDE/>
        <w:autoSpaceDN/>
        <w:adjustRightInd/>
        <w:contextualSpacing w:val="0"/>
        <w:textAlignment w:val="auto"/>
        <w:rPr>
          <w:rFonts w:ascii="Spectral" w:hAnsi="Spectral" w:cstheme="minorHAnsi"/>
          <w:sz w:val="22"/>
          <w:szCs w:val="22"/>
          <w:lang w:val="en-IE" w:eastAsia="en-GB"/>
        </w:rPr>
      </w:pPr>
      <w:r w:rsidRPr="00DC14A7">
        <w:rPr>
          <w:rFonts w:ascii="Spectral" w:hAnsi="Spectral" w:cstheme="minorHAnsi"/>
          <w:sz w:val="22"/>
          <w:szCs w:val="22"/>
          <w:lang w:val="en-IE" w:eastAsia="en-GB"/>
        </w:rPr>
        <w:t xml:space="preserve">Mobile phones must be switched off during classes. Students must not take calls, send text messages, browse the internet, participate in social media, or otherwise make use of their mobile devices. </w:t>
      </w:r>
    </w:p>
    <w:p w:rsidRPr="00DC14A7" w:rsidR="00F72572" w:rsidP="2E62BE66" w:rsidRDefault="00F72572" w14:paraId="0B951E20" w14:textId="77777777">
      <w:pPr>
        <w:pStyle w:val="ListParagraph"/>
        <w:widowControl w:val="0"/>
        <w:numPr>
          <w:ilvl w:val="0"/>
          <w:numId w:val="35"/>
        </w:numPr>
        <w:overflowPunct/>
        <w:autoSpaceDE/>
        <w:autoSpaceDN/>
        <w:adjustRightInd/>
        <w:spacing w:after="100" w:afterAutospacing="1"/>
        <w:textAlignment w:val="auto"/>
        <w:rPr>
          <w:rFonts w:ascii="Spectral" w:hAnsi="Spectral" w:cstheme="minorBidi"/>
          <w:sz w:val="22"/>
          <w:szCs w:val="22"/>
          <w:lang w:eastAsia="en-GB"/>
        </w:rPr>
      </w:pPr>
      <w:r w:rsidRPr="00DC14A7">
        <w:rPr>
          <w:rFonts w:ascii="Spectral" w:hAnsi="Spectral" w:cstheme="minorBidi"/>
          <w:sz w:val="22"/>
          <w:szCs w:val="22"/>
          <w:lang w:val="en-IE" w:eastAsia="en-GB"/>
        </w:rPr>
        <w:t xml:space="preserve">Debate is a normal and important element of university life but please be respectful of your fellow students at all times. </w:t>
      </w:r>
      <w:r w:rsidRPr="00DC14A7">
        <w:rPr>
          <w:rFonts w:ascii="Spectral" w:hAnsi="Spectral" w:cstheme="minorBidi"/>
          <w:sz w:val="22"/>
          <w:szCs w:val="22"/>
          <w:lang w:eastAsia="en-GB"/>
        </w:rPr>
        <w:t>It is unacceptable for students or staff to express either in class or in written documentation any disparaging remarks about individuals or peoples based on their gender identification, their age, their religious convictions, their race, their ethnicity, nationality, sexuality, political convictions, or any other personal characteristics.</w:t>
      </w:r>
    </w:p>
    <w:p w:rsidRPr="00DC14A7" w:rsidR="2E62BE66" w:rsidP="2E62BE66" w:rsidRDefault="2E62BE66" w14:paraId="046C1BE6" w14:textId="425A1112">
      <w:pPr>
        <w:widowControl w:val="0"/>
        <w:spacing w:afterAutospacing="1"/>
        <w:rPr>
          <w:rFonts w:ascii="Spectral" w:hAnsi="Spectral"/>
          <w:lang w:eastAsia="en-GB"/>
        </w:rPr>
      </w:pPr>
    </w:p>
    <w:p w:rsidRPr="00DC14A7" w:rsidR="002F6ADD" w:rsidP="1945354E" w:rsidRDefault="1E4A9BA4" w14:paraId="6C870737" w14:textId="77777777">
      <w:pPr>
        <w:pStyle w:val="Heading2"/>
        <w:ind w:left="0" w:firstLine="0"/>
        <w:jc w:val="both"/>
        <w:rPr>
          <w:rFonts w:ascii="Spectral" w:hAnsi="Spectral" w:cstheme="minorBidi"/>
          <w:sz w:val="32"/>
          <w:szCs w:val="32"/>
          <w:lang w:val="en-IE" w:eastAsia="zh-CN"/>
        </w:rPr>
      </w:pPr>
      <w:bookmarkStart w:name="_Toc203478429" w:id="26"/>
      <w:r w:rsidRPr="00DC14A7">
        <w:rPr>
          <w:rFonts w:ascii="Spectral" w:hAnsi="Spectral" w:cstheme="minorBidi"/>
          <w:sz w:val="32"/>
          <w:szCs w:val="32"/>
          <w:lang w:val="en-IE" w:eastAsia="zh-CN"/>
        </w:rPr>
        <w:t>Code of Conduct</w:t>
      </w:r>
      <w:bookmarkEnd w:id="26"/>
    </w:p>
    <w:p w:rsidRPr="00DC14A7" w:rsidR="002F6ADD" w:rsidP="002F6ADD" w:rsidRDefault="002F6ADD" w14:paraId="132CC331" w14:textId="77777777">
      <w:pPr>
        <w:pStyle w:val="Heading2"/>
        <w:jc w:val="both"/>
        <w:rPr>
          <w:rFonts w:ascii="Spectral" w:hAnsi="Spectral" w:cstheme="minorHAnsi"/>
          <w:sz w:val="22"/>
          <w:szCs w:val="22"/>
          <w:lang w:val="en-IE" w:eastAsia="zh-CN"/>
        </w:rPr>
      </w:pPr>
    </w:p>
    <w:p w:rsidRPr="00DC14A7" w:rsidR="002F6ADD" w:rsidP="002F6ADD" w:rsidRDefault="002F6ADD" w14:paraId="3748EC2B" w14:textId="77777777">
      <w:pPr>
        <w:rPr>
          <w:rFonts w:ascii="Spectral" w:hAnsi="Spectral" w:cstheme="minorHAnsi"/>
          <w:b/>
          <w:bCs/>
          <w:color w:val="17365D" w:themeColor="text2" w:themeShade="BF"/>
          <w:sz w:val="22"/>
          <w:szCs w:val="22"/>
        </w:rPr>
      </w:pPr>
      <w:r w:rsidRPr="00DC14A7">
        <w:rPr>
          <w:rFonts w:ascii="Spectral" w:hAnsi="Spectral" w:cstheme="minorHAnsi"/>
          <w:b/>
          <w:bCs/>
          <w:color w:val="17365D" w:themeColor="text2" w:themeShade="BF"/>
          <w:sz w:val="22"/>
          <w:szCs w:val="22"/>
        </w:rPr>
        <w:t xml:space="preserve">Below is a summary of key points from the university’s code of conduct. </w:t>
      </w:r>
    </w:p>
    <w:p w:rsidRPr="00DC14A7" w:rsidR="002F6ADD" w:rsidP="002F6ADD" w:rsidRDefault="002F6ADD" w14:paraId="0398FE66" w14:textId="77777777">
      <w:pPr>
        <w:rPr>
          <w:rFonts w:ascii="Spectral" w:hAnsi="Spectral" w:cstheme="minorHAnsi"/>
          <w:b/>
          <w:bCs/>
          <w:sz w:val="22"/>
          <w:szCs w:val="22"/>
        </w:rPr>
      </w:pPr>
    </w:p>
    <w:p w:rsidRPr="00DC14A7" w:rsidR="002F6ADD" w:rsidP="002F6ADD" w:rsidRDefault="002F6ADD" w14:paraId="1F643B31" w14:textId="77777777">
      <w:pPr>
        <w:rPr>
          <w:rFonts w:ascii="Spectral" w:hAnsi="Spectral" w:cstheme="minorHAnsi"/>
          <w:bCs/>
          <w:sz w:val="22"/>
          <w:szCs w:val="22"/>
        </w:rPr>
      </w:pPr>
      <w:r w:rsidRPr="00DC14A7">
        <w:rPr>
          <w:rFonts w:ascii="Spectral" w:hAnsi="Spectral" w:cstheme="minorHAnsi"/>
          <w:bCs/>
          <w:sz w:val="22"/>
          <w:szCs w:val="22"/>
        </w:rPr>
        <w:t>The guidelines that follow have been drawn up with reference to Policies and Procedures established by the University.</w:t>
      </w:r>
    </w:p>
    <w:p w:rsidRPr="00DC14A7" w:rsidR="002F6ADD" w:rsidP="002F6ADD" w:rsidRDefault="002F6ADD" w14:paraId="633F79C0" w14:textId="77777777">
      <w:pPr>
        <w:rPr>
          <w:rFonts w:ascii="Spectral" w:hAnsi="Spectral" w:cstheme="minorHAnsi"/>
          <w:bCs/>
          <w:sz w:val="22"/>
          <w:szCs w:val="22"/>
        </w:rPr>
      </w:pPr>
    </w:p>
    <w:p w:rsidRPr="00DC14A7" w:rsidR="002F6ADD" w:rsidP="06378CEF" w:rsidRDefault="002F6ADD" w14:paraId="152EA85F" w14:textId="5660FEFA">
      <w:pPr>
        <w:rPr>
          <w:rFonts w:ascii="Spectral" w:hAnsi="Spectral" w:cstheme="minorBidi"/>
          <w:sz w:val="22"/>
          <w:szCs w:val="22"/>
        </w:rPr>
      </w:pPr>
      <w:r w:rsidRPr="00DC14A7">
        <w:rPr>
          <w:rFonts w:ascii="Spectral" w:hAnsi="Spectral" w:cstheme="minorBidi"/>
          <w:sz w:val="22"/>
          <w:szCs w:val="22"/>
        </w:rPr>
        <w:t xml:space="preserve">All students should familiarise themselves with these guidelines at: </w:t>
      </w:r>
      <w:hyperlink r:id="rId31">
        <w:r w:rsidRPr="00DC14A7">
          <w:rPr>
            <w:rStyle w:val="Hyperlink"/>
            <w:rFonts w:ascii="Spectral" w:hAnsi="Spectral" w:cstheme="minorBidi"/>
            <w:sz w:val="22"/>
            <w:szCs w:val="22"/>
          </w:rPr>
          <w:t>http</w:t>
        </w:r>
        <w:r w:rsidRPr="00DC14A7" w:rsidR="687B7C04">
          <w:rPr>
            <w:rStyle w:val="Hyperlink"/>
            <w:rFonts w:ascii="Spectral" w:hAnsi="Spectral" w:cstheme="minorBidi"/>
            <w:sz w:val="22"/>
            <w:szCs w:val="22"/>
          </w:rPr>
          <w:t>s://www.universityofgalway.ie/student-services/policies</w:t>
        </w:r>
        <w:r w:rsidRPr="00DC14A7">
          <w:rPr>
            <w:rStyle w:val="Hyperlink"/>
            <w:rFonts w:ascii="Spectral" w:hAnsi="Spectral" w:cstheme="minorBidi"/>
            <w:sz w:val="22"/>
            <w:szCs w:val="22"/>
          </w:rPr>
          <w:t>/</w:t>
        </w:r>
      </w:hyperlink>
    </w:p>
    <w:p w:rsidRPr="00DC14A7" w:rsidR="002F6ADD" w:rsidP="002F6ADD" w:rsidRDefault="002F6ADD" w14:paraId="39FE1463" w14:textId="77777777">
      <w:pPr>
        <w:rPr>
          <w:rFonts w:ascii="Spectral" w:hAnsi="Spectral" w:cstheme="minorHAnsi"/>
          <w:sz w:val="22"/>
          <w:szCs w:val="22"/>
        </w:rPr>
      </w:pPr>
    </w:p>
    <w:p w:rsidR="002F6ADD" w:rsidP="002F6ADD" w:rsidRDefault="002F6ADD" w14:paraId="6360E591" w14:textId="77777777">
      <w:pPr>
        <w:rPr>
          <w:rFonts w:ascii="Spectral" w:hAnsi="Spectral" w:cstheme="minorHAnsi"/>
          <w:b/>
          <w:sz w:val="22"/>
          <w:szCs w:val="22"/>
        </w:rPr>
      </w:pPr>
      <w:r w:rsidRPr="00DC14A7">
        <w:rPr>
          <w:rFonts w:ascii="Spectral" w:hAnsi="Spectral" w:cstheme="minorHAnsi"/>
          <w:b/>
          <w:color w:val="17365D" w:themeColor="text2" w:themeShade="BF"/>
          <w:sz w:val="22"/>
          <w:szCs w:val="22"/>
        </w:rPr>
        <w:t>Main points from the Student Code of Conduct</w:t>
      </w:r>
      <w:r w:rsidRPr="00DC14A7">
        <w:rPr>
          <w:rFonts w:ascii="Spectral" w:hAnsi="Spectral" w:cstheme="minorHAnsi"/>
          <w:b/>
          <w:sz w:val="22"/>
          <w:szCs w:val="22"/>
        </w:rPr>
        <w:t>:</w:t>
      </w:r>
    </w:p>
    <w:p w:rsidRPr="00DC14A7" w:rsidR="003B1D64" w:rsidP="002F6ADD" w:rsidRDefault="003B1D64" w14:paraId="0153D298" w14:textId="77777777">
      <w:pPr>
        <w:rPr>
          <w:rFonts w:ascii="Spectral" w:hAnsi="Spectral" w:cstheme="minorHAnsi"/>
          <w:b/>
          <w:sz w:val="22"/>
          <w:szCs w:val="22"/>
        </w:rPr>
      </w:pPr>
    </w:p>
    <w:p w:rsidR="002F6ADD" w:rsidP="002F6ADD" w:rsidRDefault="002F6ADD" w14:paraId="1753D015" w14:textId="77777777">
      <w:pPr>
        <w:pStyle w:val="NormalWeb"/>
        <w:shd w:val="clear" w:color="auto" w:fill="FFFFFF"/>
        <w:spacing w:before="0" w:beforeAutospacing="0" w:after="0" w:afterAutospacing="0"/>
        <w:rPr>
          <w:rFonts w:ascii="Spectral" w:hAnsi="Spectral" w:cstheme="minorHAnsi"/>
          <w:sz w:val="22"/>
          <w:szCs w:val="22"/>
        </w:rPr>
      </w:pPr>
      <w:r w:rsidRPr="00DC14A7">
        <w:rPr>
          <w:rFonts w:ascii="Spectral" w:hAnsi="Spectral" w:cstheme="minorHAnsi"/>
          <w:sz w:val="22"/>
          <w:szCs w:val="22"/>
        </w:rPr>
        <w:t xml:space="preserve">Any student who enrols for any course in the University in doing so accepts the objectives of the University and is giving a commitment, as a responsible individual and as a member of the University community, to behave in an appropriate manner. </w:t>
      </w:r>
    </w:p>
    <w:p w:rsidRPr="00DC14A7" w:rsidR="003B1D64" w:rsidP="002F6ADD" w:rsidRDefault="003B1D64" w14:paraId="5850D7B2" w14:textId="77777777">
      <w:pPr>
        <w:pStyle w:val="NormalWeb"/>
        <w:shd w:val="clear" w:color="auto" w:fill="FFFFFF"/>
        <w:spacing w:before="0" w:beforeAutospacing="0" w:after="0" w:afterAutospacing="0"/>
        <w:rPr>
          <w:rFonts w:ascii="Spectral" w:hAnsi="Spectral" w:cstheme="minorHAnsi"/>
          <w:sz w:val="22"/>
          <w:szCs w:val="22"/>
        </w:rPr>
      </w:pPr>
    </w:p>
    <w:p w:rsidR="002F6ADD" w:rsidP="002F6ADD" w:rsidRDefault="002F6ADD" w14:paraId="05627865" w14:textId="77777777">
      <w:pPr>
        <w:pStyle w:val="NormalWeb"/>
        <w:shd w:val="clear" w:color="auto" w:fill="FFFFFF"/>
        <w:spacing w:before="0" w:beforeAutospacing="0" w:after="0" w:afterAutospacing="0"/>
        <w:rPr>
          <w:rFonts w:ascii="Spectral" w:hAnsi="Spectral" w:cstheme="minorHAnsi"/>
          <w:sz w:val="22"/>
          <w:szCs w:val="22"/>
        </w:rPr>
      </w:pPr>
      <w:r w:rsidRPr="00DC14A7">
        <w:rPr>
          <w:rFonts w:ascii="Spectral" w:hAnsi="Spectral" w:cstheme="minorHAnsi"/>
          <w:sz w:val="22"/>
          <w:szCs w:val="22"/>
        </w:rPr>
        <w:t xml:space="preserve">The Student Code of Conduct offers guidelines as to the norms of behaviour that accord with the obligations of students, but where more specific requirements are in place, they are available on the University’s web site. It should be noted that Students of the University cannot claim any privileged position </w:t>
      </w:r>
      <w:proofErr w:type="gramStart"/>
      <w:r w:rsidRPr="00DC14A7">
        <w:rPr>
          <w:rFonts w:ascii="Spectral" w:hAnsi="Spectral" w:cstheme="minorHAnsi"/>
          <w:sz w:val="22"/>
          <w:szCs w:val="22"/>
        </w:rPr>
        <w:t>in regard to</w:t>
      </w:r>
      <w:proofErr w:type="gramEnd"/>
      <w:r w:rsidRPr="00DC14A7">
        <w:rPr>
          <w:rFonts w:ascii="Spectral" w:hAnsi="Spectral" w:cstheme="minorHAnsi"/>
          <w:sz w:val="22"/>
          <w:szCs w:val="22"/>
        </w:rPr>
        <w:t xml:space="preserve"> the general law of the land. </w:t>
      </w:r>
    </w:p>
    <w:p w:rsidRPr="00DC14A7" w:rsidR="003B1D64" w:rsidP="002F6ADD" w:rsidRDefault="003B1D64" w14:paraId="467DE908" w14:textId="77777777">
      <w:pPr>
        <w:pStyle w:val="NormalWeb"/>
        <w:shd w:val="clear" w:color="auto" w:fill="FFFFFF"/>
        <w:spacing w:before="0" w:beforeAutospacing="0" w:after="0" w:afterAutospacing="0"/>
        <w:rPr>
          <w:rFonts w:ascii="Spectral" w:hAnsi="Spectral" w:cstheme="minorHAnsi"/>
          <w:sz w:val="22"/>
          <w:szCs w:val="22"/>
        </w:rPr>
      </w:pPr>
    </w:p>
    <w:p w:rsidRPr="00DC14A7" w:rsidR="002F6ADD" w:rsidP="2E62BE66" w:rsidRDefault="002F6ADD" w14:paraId="2DB16819" w14:textId="77777777">
      <w:pPr>
        <w:pStyle w:val="Heading5"/>
        <w:rPr>
          <w:rFonts w:ascii="Spectral" w:hAnsi="Spectral" w:cstheme="minorBidi"/>
          <w:sz w:val="22"/>
          <w:szCs w:val="22"/>
        </w:rPr>
      </w:pPr>
      <w:bookmarkStart w:name="section21" w:id="27"/>
      <w:r w:rsidRPr="00DC14A7">
        <w:rPr>
          <w:rFonts w:ascii="Spectral" w:hAnsi="Spectral" w:cstheme="minorBidi"/>
          <w:sz w:val="22"/>
          <w:szCs w:val="22"/>
        </w:rPr>
        <w:t>Rights and obligations of staff, students and others</w:t>
      </w:r>
      <w:bookmarkEnd w:id="27"/>
    </w:p>
    <w:p w:rsidRPr="00DC14A7" w:rsidR="002F6ADD" w:rsidP="002B603E" w:rsidRDefault="002F6ADD" w14:paraId="09F363C6" w14:textId="77777777">
      <w:pPr>
        <w:pStyle w:val="ListParagraph"/>
        <w:numPr>
          <w:ilvl w:val="0"/>
          <w:numId w:val="6"/>
        </w:numPr>
        <w:shd w:val="clear" w:color="auto" w:fill="FFFFFF"/>
        <w:rPr>
          <w:rFonts w:ascii="Spectral" w:hAnsi="Spectral" w:cstheme="minorHAnsi"/>
          <w:sz w:val="22"/>
          <w:szCs w:val="22"/>
        </w:rPr>
      </w:pPr>
      <w:r w:rsidRPr="00DC14A7">
        <w:rPr>
          <w:rFonts w:ascii="Spectral" w:hAnsi="Spectral" w:cstheme="minorHAnsi"/>
          <w:sz w:val="22"/>
          <w:szCs w:val="22"/>
        </w:rPr>
        <w:t xml:space="preserve">Every student and staff member has the right to be treated with dignity and respect. </w:t>
      </w:r>
    </w:p>
    <w:p w:rsidRPr="00DC14A7" w:rsidR="002F6ADD" w:rsidP="002B603E" w:rsidRDefault="002F6ADD" w14:paraId="59474A7E" w14:textId="71E161B1">
      <w:pPr>
        <w:pStyle w:val="ListParagraph"/>
        <w:numPr>
          <w:ilvl w:val="0"/>
          <w:numId w:val="6"/>
        </w:numPr>
        <w:shd w:val="clear" w:color="auto" w:fill="FFFFFF"/>
        <w:rPr>
          <w:rFonts w:ascii="Spectral" w:hAnsi="Spectral" w:cstheme="minorHAnsi"/>
          <w:sz w:val="22"/>
          <w:szCs w:val="22"/>
        </w:rPr>
      </w:pPr>
      <w:r w:rsidRPr="00DC14A7">
        <w:rPr>
          <w:rFonts w:ascii="Spectral" w:hAnsi="Spectral" w:cstheme="minorHAnsi"/>
          <w:sz w:val="22"/>
          <w:szCs w:val="22"/>
        </w:rPr>
        <w:t>Students are expected to acknowledge the authority of the staff of the University, both academic and support staff, in the performance of their duties.</w:t>
      </w:r>
    </w:p>
    <w:p w:rsidRPr="00DC14A7" w:rsidR="00912C1F" w:rsidP="2E62BE66" w:rsidRDefault="00912C1F" w14:paraId="6E6DB869" w14:textId="77777777">
      <w:pPr>
        <w:shd w:val="clear" w:color="auto" w:fill="FFFFFF" w:themeFill="background1"/>
        <w:rPr>
          <w:rFonts w:ascii="Spectral" w:hAnsi="Spectral"/>
        </w:rPr>
      </w:pPr>
    </w:p>
    <w:p w:rsidRPr="00DC14A7" w:rsidR="002F6ADD" w:rsidP="2E62BE66" w:rsidRDefault="002F6ADD" w14:paraId="1F019A05" w14:textId="77777777">
      <w:pPr>
        <w:pStyle w:val="Heading5"/>
        <w:rPr>
          <w:rFonts w:ascii="Spectral" w:hAnsi="Spectral" w:cstheme="minorBidi"/>
          <w:sz w:val="22"/>
          <w:szCs w:val="22"/>
        </w:rPr>
      </w:pPr>
      <w:bookmarkStart w:name="section22" w:id="28"/>
      <w:r w:rsidRPr="00DC14A7">
        <w:rPr>
          <w:rFonts w:ascii="Spectral" w:hAnsi="Spectral" w:cstheme="minorBidi"/>
          <w:sz w:val="22"/>
          <w:szCs w:val="22"/>
        </w:rPr>
        <w:t>Academic Conduct</w:t>
      </w:r>
      <w:bookmarkEnd w:id="28"/>
      <w:r w:rsidRPr="00DC14A7">
        <w:rPr>
          <w:rFonts w:ascii="Spectral" w:hAnsi="Spectral" w:cstheme="minorBidi"/>
          <w:sz w:val="22"/>
          <w:szCs w:val="22"/>
        </w:rPr>
        <w:t xml:space="preserve"> </w:t>
      </w:r>
    </w:p>
    <w:p w:rsidRPr="00DC14A7" w:rsidR="002F6ADD" w:rsidP="002B603E" w:rsidRDefault="002F6ADD" w14:paraId="1B7E67EB" w14:textId="77777777">
      <w:pPr>
        <w:pStyle w:val="ListParagraph"/>
        <w:numPr>
          <w:ilvl w:val="0"/>
          <w:numId w:val="6"/>
        </w:numPr>
        <w:shd w:val="clear" w:color="auto" w:fill="FFFFFF"/>
        <w:rPr>
          <w:rFonts w:ascii="Spectral" w:hAnsi="Spectral" w:cstheme="minorHAnsi"/>
          <w:sz w:val="22"/>
          <w:szCs w:val="22"/>
        </w:rPr>
      </w:pPr>
      <w:r w:rsidRPr="00DC14A7">
        <w:rPr>
          <w:rFonts w:ascii="Spectral" w:hAnsi="Spectral" w:cstheme="minorBidi"/>
          <w:sz w:val="22"/>
          <w:szCs w:val="22"/>
        </w:rPr>
        <w:t xml:space="preserve">Every student is expected to approach his/her academic endeavours with honesty and integrity. </w:t>
      </w:r>
    </w:p>
    <w:p w:rsidRPr="00DC14A7" w:rsidR="002F6ADD" w:rsidP="002B603E" w:rsidRDefault="002F6ADD" w14:paraId="5B655B64" w14:textId="77777777">
      <w:pPr>
        <w:pStyle w:val="ListParagraph"/>
        <w:numPr>
          <w:ilvl w:val="0"/>
          <w:numId w:val="6"/>
        </w:numPr>
        <w:shd w:val="clear" w:color="auto" w:fill="FFFFFF"/>
        <w:rPr>
          <w:rFonts w:ascii="Spectral" w:hAnsi="Spectral" w:cstheme="minorHAnsi"/>
          <w:sz w:val="22"/>
          <w:szCs w:val="22"/>
        </w:rPr>
      </w:pPr>
      <w:r w:rsidRPr="00DC14A7">
        <w:rPr>
          <w:rFonts w:ascii="Spectral" w:hAnsi="Spectral" w:cstheme="minorBidi"/>
          <w:sz w:val="22"/>
          <w:szCs w:val="22"/>
        </w:rPr>
        <w:t>Each student shall comply with his/her academic programme requirements in terms of lectures, practical assignments and assessments and with all University registration, fees, library, use of computer facilities and examination regulations associated therewith.</w:t>
      </w:r>
    </w:p>
    <w:p w:rsidRPr="00DC14A7" w:rsidR="002F6ADD" w:rsidP="002B603E" w:rsidRDefault="002F6ADD" w14:paraId="5A6FEDEF" w14:textId="77777777">
      <w:pPr>
        <w:pStyle w:val="ListParagraph"/>
        <w:numPr>
          <w:ilvl w:val="0"/>
          <w:numId w:val="6"/>
        </w:numPr>
        <w:shd w:val="clear" w:color="auto" w:fill="FFFFFF"/>
        <w:rPr>
          <w:rFonts w:ascii="Spectral" w:hAnsi="Spectral" w:cstheme="minorHAnsi"/>
          <w:sz w:val="22"/>
          <w:szCs w:val="22"/>
        </w:rPr>
      </w:pPr>
      <w:r w:rsidRPr="00DC14A7">
        <w:rPr>
          <w:rFonts w:ascii="Spectral" w:hAnsi="Spectral" w:cstheme="minorBidi"/>
          <w:sz w:val="22"/>
          <w:szCs w:val="22"/>
        </w:rPr>
        <w:t>No student shall provide false or misleading information to or withhold relevant information from any party regarding his/her academic achievements</w:t>
      </w:r>
    </w:p>
    <w:p w:rsidRPr="00DC14A7" w:rsidR="002F6ADD" w:rsidP="2E62BE66" w:rsidRDefault="002F6ADD" w14:paraId="1307C52A" w14:textId="77777777">
      <w:pPr>
        <w:pStyle w:val="Heading5"/>
        <w:rPr>
          <w:rFonts w:ascii="Spectral" w:hAnsi="Spectral" w:cstheme="minorBidi"/>
          <w:sz w:val="22"/>
          <w:szCs w:val="22"/>
        </w:rPr>
      </w:pPr>
      <w:bookmarkStart w:name="section23" w:id="29"/>
      <w:r w:rsidRPr="00DC14A7">
        <w:rPr>
          <w:rFonts w:ascii="Spectral" w:hAnsi="Spectral" w:cstheme="minorBidi"/>
          <w:sz w:val="22"/>
          <w:szCs w:val="22"/>
        </w:rPr>
        <w:t>General</w:t>
      </w:r>
      <w:bookmarkEnd w:id="29"/>
    </w:p>
    <w:p w:rsidRPr="00DC14A7" w:rsidR="002F6ADD" w:rsidP="002B603E" w:rsidRDefault="002F6ADD" w14:paraId="2C239FD8" w14:textId="77777777">
      <w:pPr>
        <w:pStyle w:val="ListParagraph"/>
        <w:numPr>
          <w:ilvl w:val="0"/>
          <w:numId w:val="6"/>
        </w:numPr>
        <w:shd w:val="clear" w:color="auto" w:fill="FFFFFF"/>
        <w:rPr>
          <w:rFonts w:ascii="Spectral" w:hAnsi="Spectral" w:cstheme="minorHAnsi"/>
          <w:sz w:val="22"/>
          <w:szCs w:val="22"/>
        </w:rPr>
      </w:pPr>
      <w:r w:rsidRPr="00DC14A7">
        <w:rPr>
          <w:rFonts w:ascii="Spectral" w:hAnsi="Spectral" w:cstheme="minorBidi"/>
          <w:sz w:val="22"/>
          <w:szCs w:val="22"/>
        </w:rPr>
        <w:t xml:space="preserve">Every student is required to behave in a manner which enables and encourages participation in the educational activities of the University and does not disrupt the functioning of the University. </w:t>
      </w:r>
    </w:p>
    <w:p w:rsidRPr="00DC14A7" w:rsidR="002F6ADD" w:rsidP="002B603E" w:rsidRDefault="002F6ADD" w14:paraId="6DB7F529" w14:textId="77777777">
      <w:pPr>
        <w:pStyle w:val="ListParagraph"/>
        <w:numPr>
          <w:ilvl w:val="0"/>
          <w:numId w:val="6"/>
        </w:numPr>
        <w:shd w:val="clear" w:color="auto" w:fill="FFFFFF"/>
        <w:rPr>
          <w:rFonts w:ascii="Spectral" w:hAnsi="Spectral" w:cstheme="minorHAnsi"/>
          <w:sz w:val="22"/>
          <w:szCs w:val="22"/>
        </w:rPr>
      </w:pPr>
      <w:r w:rsidRPr="00DC14A7">
        <w:rPr>
          <w:rFonts w:ascii="Spectral" w:hAnsi="Spectral" w:cstheme="minorBidi"/>
          <w:sz w:val="22"/>
          <w:szCs w:val="22"/>
        </w:rPr>
        <w:t xml:space="preserve">The maintenance of the good name of the University is in the interests of </w:t>
      </w:r>
      <w:proofErr w:type="gramStart"/>
      <w:r w:rsidRPr="00DC14A7">
        <w:rPr>
          <w:rFonts w:ascii="Spectral" w:hAnsi="Spectral" w:cstheme="minorBidi"/>
          <w:sz w:val="22"/>
          <w:szCs w:val="22"/>
        </w:rPr>
        <w:t>all of</w:t>
      </w:r>
      <w:proofErr w:type="gramEnd"/>
      <w:r w:rsidRPr="00DC14A7">
        <w:rPr>
          <w:rFonts w:ascii="Spectral" w:hAnsi="Spectral" w:cstheme="minorBidi"/>
          <w:sz w:val="22"/>
          <w:szCs w:val="22"/>
        </w:rPr>
        <w:t xml:space="preserve"> the University community and, as the standing of the University depends largely on those who represent it, it is the duty of its students at all times to behave, both inside and outside of the University, in a way which does not bring discredit to the University.</w:t>
      </w:r>
    </w:p>
    <w:p w:rsidRPr="00DC14A7" w:rsidR="002F6ADD" w:rsidP="002B603E" w:rsidRDefault="002F6ADD" w14:paraId="454521FA" w14:textId="77777777">
      <w:pPr>
        <w:pStyle w:val="NormalWeb"/>
        <w:numPr>
          <w:ilvl w:val="0"/>
          <w:numId w:val="7"/>
        </w:numPr>
        <w:shd w:val="clear" w:color="auto" w:fill="FFFFFF"/>
        <w:spacing w:before="0" w:beforeAutospacing="0" w:after="0" w:afterAutospacing="0"/>
        <w:rPr>
          <w:rFonts w:ascii="Spectral" w:hAnsi="Spectral" w:cstheme="minorHAnsi"/>
          <w:sz w:val="22"/>
          <w:szCs w:val="22"/>
        </w:rPr>
      </w:pPr>
      <w:r w:rsidRPr="00DC14A7">
        <w:rPr>
          <w:rFonts w:ascii="Spectral" w:hAnsi="Spectral" w:cstheme="minorHAnsi"/>
          <w:sz w:val="22"/>
          <w:szCs w:val="22"/>
        </w:rPr>
        <w:t xml:space="preserve">The observance of the Code, so far as it applies to the individual student, is his/her </w:t>
      </w:r>
      <w:r w:rsidRPr="00DC14A7">
        <w:rPr>
          <w:rFonts w:ascii="Spectral" w:hAnsi="Spectral" w:cstheme="minorHAnsi"/>
          <w:b/>
          <w:sz w:val="22"/>
          <w:szCs w:val="22"/>
        </w:rPr>
        <w:t>personal responsibility</w:t>
      </w:r>
      <w:r w:rsidRPr="00DC14A7">
        <w:rPr>
          <w:rFonts w:ascii="Spectral" w:hAnsi="Spectral" w:cstheme="minorHAnsi"/>
          <w:sz w:val="22"/>
          <w:szCs w:val="22"/>
        </w:rPr>
        <w:t xml:space="preserve">. </w:t>
      </w:r>
    </w:p>
    <w:p w:rsidRPr="00DC14A7" w:rsidR="002F6ADD" w:rsidP="002B603E" w:rsidRDefault="002F6ADD" w14:paraId="083545DF" w14:textId="77777777">
      <w:pPr>
        <w:pStyle w:val="NormalWeb"/>
        <w:numPr>
          <w:ilvl w:val="0"/>
          <w:numId w:val="7"/>
        </w:numPr>
        <w:shd w:val="clear" w:color="auto" w:fill="FFFFFF"/>
        <w:spacing w:before="0" w:beforeAutospacing="0" w:after="0" w:afterAutospacing="0"/>
        <w:rPr>
          <w:rFonts w:ascii="Spectral" w:hAnsi="Spectral" w:cstheme="minorHAnsi"/>
          <w:sz w:val="22"/>
          <w:szCs w:val="22"/>
        </w:rPr>
      </w:pPr>
      <w:r w:rsidRPr="00DC14A7">
        <w:rPr>
          <w:rFonts w:ascii="Spectral" w:hAnsi="Spectral" w:cstheme="minorHAnsi"/>
          <w:sz w:val="22"/>
          <w:szCs w:val="22"/>
        </w:rPr>
        <w:t xml:space="preserve">Breach of any of the regulations of the University will be dealt with either under the appropriate approved University procedure or the Disciplinary Procedure. (The Disciplinary Procedure is laid out in Section 6.0 of the Code of Conduct)  </w:t>
      </w:r>
    </w:p>
    <w:p w:rsidRPr="00DC14A7" w:rsidR="002F6ADD" w:rsidP="002F6ADD" w:rsidRDefault="002F6ADD" w14:paraId="7EC62B83" w14:textId="77777777">
      <w:pPr>
        <w:pStyle w:val="Heading3"/>
        <w:rPr>
          <w:rFonts w:ascii="Spectral" w:hAnsi="Spectral" w:cstheme="minorHAnsi"/>
          <w:sz w:val="22"/>
          <w:szCs w:val="22"/>
        </w:rPr>
      </w:pPr>
    </w:p>
    <w:p w:rsidRPr="00DC14A7" w:rsidR="002F6ADD" w:rsidP="1945354E" w:rsidRDefault="1E4A9BA4" w14:paraId="138046F0" w14:textId="77777777">
      <w:pPr>
        <w:pStyle w:val="Heading3"/>
        <w:rPr>
          <w:rFonts w:ascii="Spectral" w:hAnsi="Spectral" w:cstheme="minorBidi"/>
          <w:sz w:val="22"/>
          <w:szCs w:val="22"/>
        </w:rPr>
      </w:pPr>
      <w:bookmarkStart w:name="_Toc203478430" w:id="30"/>
      <w:r w:rsidRPr="00DC14A7">
        <w:rPr>
          <w:rFonts w:ascii="Spectral" w:hAnsi="Spectral" w:cstheme="minorBidi"/>
          <w:b/>
          <w:bCs/>
          <w:sz w:val="22"/>
          <w:szCs w:val="22"/>
        </w:rPr>
        <w:t>Some Examples of Breaches of the Student Code of Conduct</w:t>
      </w:r>
      <w:r w:rsidRPr="00DC14A7">
        <w:rPr>
          <w:rFonts w:ascii="Spectral" w:hAnsi="Spectral" w:cstheme="minorBidi"/>
          <w:sz w:val="22"/>
          <w:szCs w:val="22"/>
        </w:rPr>
        <w:t>:</w:t>
      </w:r>
      <w:bookmarkEnd w:id="30"/>
    </w:p>
    <w:p w:rsidRPr="00DC14A7" w:rsidR="002F6ADD" w:rsidP="002F6ADD" w:rsidRDefault="002F6ADD" w14:paraId="3B2E32E4" w14:textId="77777777">
      <w:pPr>
        <w:shd w:val="clear" w:color="auto" w:fill="FFFFFF"/>
        <w:overflowPunct/>
        <w:autoSpaceDE/>
        <w:autoSpaceDN/>
        <w:adjustRightInd/>
        <w:ind w:left="360"/>
        <w:textAlignment w:val="auto"/>
        <w:rPr>
          <w:rFonts w:ascii="Spectral" w:hAnsi="Spectral" w:cstheme="minorHAnsi"/>
          <w:sz w:val="22"/>
          <w:szCs w:val="22"/>
        </w:rPr>
      </w:pPr>
    </w:p>
    <w:p w:rsidRPr="00DC14A7" w:rsidR="002F6ADD" w:rsidP="002B603E" w:rsidRDefault="002F6ADD" w14:paraId="7663162A" w14:textId="77777777">
      <w:pPr>
        <w:numPr>
          <w:ilvl w:val="0"/>
          <w:numId w:val="5"/>
        </w:numPr>
        <w:shd w:val="clear" w:color="auto" w:fill="FFFFFF"/>
        <w:overflowPunct/>
        <w:autoSpaceDE/>
        <w:autoSpaceDN/>
        <w:adjustRightInd/>
        <w:textAlignment w:val="auto"/>
        <w:rPr>
          <w:rFonts w:ascii="Spectral" w:hAnsi="Spectral" w:cstheme="minorHAnsi"/>
          <w:sz w:val="22"/>
          <w:szCs w:val="22"/>
        </w:rPr>
      </w:pPr>
      <w:r w:rsidRPr="00DC14A7">
        <w:rPr>
          <w:rFonts w:ascii="Spectral" w:hAnsi="Spectral" w:cstheme="minorHAnsi"/>
          <w:sz w:val="22"/>
          <w:szCs w:val="22"/>
        </w:rPr>
        <w:t xml:space="preserve">Obstruction of members of the University staff or other students in the performance of their duties. </w:t>
      </w:r>
    </w:p>
    <w:p w:rsidRPr="00DC14A7" w:rsidR="002F6ADD" w:rsidP="002B603E" w:rsidRDefault="002F6ADD" w14:paraId="52563215" w14:textId="77777777">
      <w:pPr>
        <w:numPr>
          <w:ilvl w:val="0"/>
          <w:numId w:val="5"/>
        </w:numPr>
        <w:shd w:val="clear" w:color="auto" w:fill="FFFFFF"/>
        <w:overflowPunct/>
        <w:autoSpaceDE/>
        <w:autoSpaceDN/>
        <w:adjustRightInd/>
        <w:textAlignment w:val="auto"/>
        <w:rPr>
          <w:rFonts w:ascii="Spectral" w:hAnsi="Spectral" w:cstheme="minorHAnsi"/>
          <w:sz w:val="22"/>
          <w:szCs w:val="22"/>
        </w:rPr>
      </w:pPr>
      <w:r w:rsidRPr="00DC14A7">
        <w:rPr>
          <w:rFonts w:ascii="Spectral" w:hAnsi="Spectral" w:cstheme="minorHAnsi"/>
          <w:sz w:val="22"/>
          <w:szCs w:val="22"/>
        </w:rPr>
        <w:t xml:space="preserve">Any violence or threats of violence or any abuse, either physical or verbal. </w:t>
      </w:r>
    </w:p>
    <w:p w:rsidRPr="00DC14A7" w:rsidR="002F6ADD" w:rsidP="002B603E" w:rsidRDefault="002F6ADD" w14:paraId="4FCC2DF7" w14:textId="77777777">
      <w:pPr>
        <w:numPr>
          <w:ilvl w:val="0"/>
          <w:numId w:val="5"/>
        </w:numPr>
        <w:shd w:val="clear" w:color="auto" w:fill="FFFFFF"/>
        <w:overflowPunct/>
        <w:autoSpaceDE/>
        <w:autoSpaceDN/>
        <w:adjustRightInd/>
        <w:textAlignment w:val="auto"/>
        <w:rPr>
          <w:rFonts w:ascii="Spectral" w:hAnsi="Spectral" w:cstheme="minorHAnsi"/>
          <w:sz w:val="22"/>
          <w:szCs w:val="22"/>
        </w:rPr>
      </w:pPr>
      <w:r w:rsidRPr="00DC14A7">
        <w:rPr>
          <w:rFonts w:ascii="Spectral" w:hAnsi="Spectral" w:cstheme="minorHAnsi"/>
          <w:sz w:val="22"/>
          <w:szCs w:val="22"/>
        </w:rPr>
        <w:t>Any behaviour that endangers the welfare of the individual or others.</w:t>
      </w:r>
    </w:p>
    <w:p w:rsidRPr="00DC14A7" w:rsidR="002F6ADD" w:rsidP="002B603E" w:rsidRDefault="002F6ADD" w14:paraId="670C2A81" w14:textId="77777777">
      <w:pPr>
        <w:numPr>
          <w:ilvl w:val="0"/>
          <w:numId w:val="5"/>
        </w:numPr>
        <w:shd w:val="clear" w:color="auto" w:fill="FFFFFF"/>
        <w:overflowPunct/>
        <w:autoSpaceDE/>
        <w:autoSpaceDN/>
        <w:adjustRightInd/>
        <w:textAlignment w:val="auto"/>
        <w:rPr>
          <w:rFonts w:ascii="Spectral" w:hAnsi="Spectral" w:cstheme="minorHAnsi"/>
          <w:sz w:val="22"/>
          <w:szCs w:val="22"/>
        </w:rPr>
      </w:pPr>
      <w:r w:rsidRPr="00DC14A7">
        <w:rPr>
          <w:rFonts w:ascii="Spectral" w:hAnsi="Spectral" w:cstheme="minorHAnsi"/>
          <w:sz w:val="22"/>
          <w:szCs w:val="22"/>
        </w:rPr>
        <w:t>Making derogatory comments or allegations against a member of staff or other student either in person or utilising electronic media such as e-mail or social networking sites.</w:t>
      </w:r>
    </w:p>
    <w:p w:rsidRPr="00DC14A7" w:rsidR="002F6ADD" w:rsidP="002B603E" w:rsidRDefault="002F6ADD" w14:paraId="58C78588" w14:textId="77777777">
      <w:pPr>
        <w:numPr>
          <w:ilvl w:val="0"/>
          <w:numId w:val="5"/>
        </w:numPr>
        <w:shd w:val="clear" w:color="auto" w:fill="FFFFFF"/>
        <w:overflowPunct/>
        <w:autoSpaceDE/>
        <w:autoSpaceDN/>
        <w:adjustRightInd/>
        <w:textAlignment w:val="auto"/>
        <w:rPr>
          <w:rFonts w:ascii="Spectral" w:hAnsi="Spectral" w:cstheme="minorHAnsi"/>
          <w:sz w:val="22"/>
          <w:szCs w:val="22"/>
        </w:rPr>
      </w:pPr>
      <w:r w:rsidRPr="00DC14A7">
        <w:rPr>
          <w:rFonts w:ascii="Spectral" w:hAnsi="Spectral" w:cstheme="minorHAnsi"/>
          <w:sz w:val="22"/>
          <w:szCs w:val="22"/>
        </w:rPr>
        <w:t>Cheating, plagiarism and circumstances where a student submits the work of another as his/her own or allows another person to undertake an assessment or assignment for him/her.</w:t>
      </w:r>
    </w:p>
    <w:p w:rsidRPr="00DC14A7" w:rsidR="002F6ADD" w:rsidP="002B603E" w:rsidRDefault="002F6ADD" w14:paraId="795A971B" w14:textId="77777777">
      <w:pPr>
        <w:numPr>
          <w:ilvl w:val="0"/>
          <w:numId w:val="5"/>
        </w:numPr>
        <w:shd w:val="clear" w:color="auto" w:fill="FFFFFF"/>
        <w:overflowPunct/>
        <w:autoSpaceDE/>
        <w:autoSpaceDN/>
        <w:adjustRightInd/>
        <w:textAlignment w:val="auto"/>
        <w:rPr>
          <w:rFonts w:ascii="Spectral" w:hAnsi="Spectral" w:cstheme="minorHAnsi"/>
          <w:b/>
          <w:sz w:val="22"/>
          <w:szCs w:val="22"/>
        </w:rPr>
      </w:pPr>
      <w:r w:rsidRPr="00DC14A7">
        <w:rPr>
          <w:rFonts w:ascii="Spectral" w:hAnsi="Spectral" w:cstheme="minorHAnsi"/>
          <w:sz w:val="22"/>
          <w:szCs w:val="22"/>
        </w:rPr>
        <w:t xml:space="preserve">Failure, without reasonable explanation, to carry out all or any of the following to the satisfaction of the Academic Council: </w:t>
      </w:r>
      <w:r w:rsidRPr="00DC14A7">
        <w:rPr>
          <w:rFonts w:ascii="Spectral" w:hAnsi="Spectral" w:cstheme="minorHAnsi"/>
          <w:b/>
          <w:sz w:val="22"/>
          <w:szCs w:val="22"/>
        </w:rPr>
        <w:t>attend lectures</w:t>
      </w:r>
      <w:r w:rsidRPr="00DC14A7">
        <w:rPr>
          <w:rFonts w:ascii="Spectral" w:hAnsi="Spectral" w:cstheme="minorHAnsi"/>
          <w:sz w:val="22"/>
          <w:szCs w:val="22"/>
        </w:rPr>
        <w:t xml:space="preserve">; attend prescribed practical classes, or laboratory, drawing-office or clinical sessions; </w:t>
      </w:r>
      <w:r w:rsidRPr="00DC14A7">
        <w:rPr>
          <w:rFonts w:ascii="Spectral" w:hAnsi="Spectral" w:cstheme="minorHAnsi"/>
          <w:b/>
          <w:sz w:val="22"/>
          <w:szCs w:val="22"/>
        </w:rPr>
        <w:t>attend tutorial classes</w:t>
      </w:r>
      <w:r w:rsidRPr="00DC14A7">
        <w:rPr>
          <w:rFonts w:ascii="Spectral" w:hAnsi="Spectral" w:cstheme="minorHAnsi"/>
          <w:sz w:val="22"/>
          <w:szCs w:val="22"/>
        </w:rPr>
        <w:t xml:space="preserve">; </w:t>
      </w:r>
      <w:r w:rsidRPr="00DC14A7">
        <w:rPr>
          <w:rFonts w:ascii="Spectral" w:hAnsi="Spectral" w:cstheme="minorHAnsi"/>
          <w:b/>
          <w:sz w:val="22"/>
          <w:szCs w:val="22"/>
        </w:rPr>
        <w:t>meet requirements laid down for project-work, essay-writing, or any other prescribed course exercise.</w:t>
      </w:r>
    </w:p>
    <w:p w:rsidRPr="00DC14A7" w:rsidR="002F6ADD" w:rsidP="002B603E" w:rsidRDefault="002F6ADD" w14:paraId="2363EBCF" w14:textId="77777777">
      <w:pPr>
        <w:numPr>
          <w:ilvl w:val="0"/>
          <w:numId w:val="5"/>
        </w:numPr>
        <w:shd w:val="clear" w:color="auto" w:fill="FFFFFF"/>
        <w:overflowPunct/>
        <w:autoSpaceDE/>
        <w:autoSpaceDN/>
        <w:adjustRightInd/>
        <w:textAlignment w:val="auto"/>
        <w:rPr>
          <w:rFonts w:ascii="Spectral" w:hAnsi="Spectral" w:cstheme="minorHAnsi"/>
          <w:sz w:val="22"/>
          <w:szCs w:val="22"/>
        </w:rPr>
      </w:pPr>
      <w:r w:rsidRPr="00DC14A7">
        <w:rPr>
          <w:rFonts w:ascii="Spectral" w:hAnsi="Spectral" w:cstheme="minorHAnsi"/>
          <w:sz w:val="22"/>
          <w:szCs w:val="22"/>
        </w:rPr>
        <w:t xml:space="preserve">Conduct likely to disrupt teaching, examinations, study, research, or administration of the University. </w:t>
      </w:r>
    </w:p>
    <w:p w:rsidRPr="00DC14A7" w:rsidR="002F6ADD" w:rsidP="002B603E" w:rsidRDefault="002F6ADD" w14:paraId="4B5A278F" w14:textId="77777777">
      <w:pPr>
        <w:numPr>
          <w:ilvl w:val="0"/>
          <w:numId w:val="5"/>
        </w:numPr>
        <w:shd w:val="clear" w:color="auto" w:fill="FFFFFF"/>
        <w:overflowPunct/>
        <w:autoSpaceDE/>
        <w:autoSpaceDN/>
        <w:adjustRightInd/>
        <w:textAlignment w:val="auto"/>
        <w:rPr>
          <w:rFonts w:ascii="Spectral" w:hAnsi="Spectral" w:cstheme="minorHAnsi"/>
          <w:sz w:val="22"/>
          <w:szCs w:val="22"/>
        </w:rPr>
      </w:pPr>
      <w:r w:rsidRPr="00DC14A7">
        <w:rPr>
          <w:rFonts w:ascii="Spectral" w:hAnsi="Spectral" w:cstheme="minorHAnsi"/>
          <w:sz w:val="22"/>
          <w:szCs w:val="22"/>
        </w:rPr>
        <w:t xml:space="preserve">Failure to abide by the regulations governing enrolment on the academic programme, </w:t>
      </w:r>
      <w:r w:rsidRPr="00DC14A7">
        <w:rPr>
          <w:rFonts w:ascii="Spectral" w:hAnsi="Spectral" w:cstheme="minorHAnsi"/>
          <w:b/>
          <w:sz w:val="22"/>
          <w:szCs w:val="22"/>
        </w:rPr>
        <w:t>attendance at lectures</w:t>
      </w:r>
      <w:r w:rsidRPr="00DC14A7">
        <w:rPr>
          <w:rFonts w:ascii="Spectral" w:hAnsi="Spectral" w:cstheme="minorHAnsi"/>
          <w:sz w:val="22"/>
          <w:szCs w:val="22"/>
        </w:rPr>
        <w:t xml:space="preserve"> and other prescribed exercises and the conduct of examinations.</w:t>
      </w:r>
    </w:p>
    <w:p w:rsidRPr="00DC14A7" w:rsidR="00241C67" w:rsidP="2E62BE66" w:rsidRDefault="002F6ADD" w14:paraId="4D38FB67" w14:textId="5988BFB7">
      <w:pPr>
        <w:numPr>
          <w:ilvl w:val="0"/>
          <w:numId w:val="5"/>
        </w:numPr>
        <w:overflowPunct/>
        <w:autoSpaceDE/>
        <w:autoSpaceDN/>
        <w:adjustRightInd/>
        <w:textAlignment w:val="auto"/>
        <w:rPr>
          <w:rFonts w:ascii="Spectral" w:hAnsi="Spectral" w:cstheme="minorBidi"/>
          <w:sz w:val="22"/>
          <w:szCs w:val="22"/>
        </w:rPr>
      </w:pPr>
      <w:r w:rsidRPr="00DC14A7">
        <w:rPr>
          <w:rFonts w:ascii="Spectral" w:hAnsi="Spectral" w:cstheme="minorBidi"/>
          <w:sz w:val="22"/>
          <w:szCs w:val="22"/>
        </w:rPr>
        <w:t>Abuse of alcohol or other substances on the campus, including contravention of the regulations which may be made from time to time relating to the consumption of alcohol or other substances on the campus.</w:t>
      </w:r>
    </w:p>
    <w:p w:rsidRPr="00DC14A7" w:rsidR="00241C67" w:rsidP="00241C67" w:rsidRDefault="00241C67" w14:paraId="0044F5DF" w14:textId="21969140">
      <w:pPr>
        <w:overflowPunct/>
        <w:autoSpaceDE/>
        <w:autoSpaceDN/>
        <w:adjustRightInd/>
        <w:textAlignment w:val="auto"/>
        <w:rPr>
          <w:rFonts w:ascii="Spectral" w:hAnsi="Spectral" w:cstheme="minorHAnsi"/>
          <w:color w:val="000000" w:themeColor="text1"/>
          <w:sz w:val="22"/>
          <w:szCs w:val="22"/>
        </w:rPr>
      </w:pPr>
    </w:p>
    <w:p w:rsidRPr="00DC14A7" w:rsidR="00241C67" w:rsidP="1945354E" w:rsidRDefault="4D918D35" w14:paraId="698BAAB2" w14:textId="0F668139">
      <w:pPr>
        <w:pStyle w:val="Heading2"/>
        <w:ind w:left="0" w:firstLine="0"/>
        <w:rPr>
          <w:rFonts w:ascii="Spectral" w:hAnsi="Spectral" w:cstheme="minorBidi"/>
        </w:rPr>
      </w:pPr>
      <w:bookmarkStart w:name="_Toc203478431" w:id="31"/>
      <w:r w:rsidRPr="00DC14A7">
        <w:rPr>
          <w:rFonts w:ascii="Spectral" w:hAnsi="Spectral" w:cstheme="minorBidi"/>
        </w:rPr>
        <w:t>Attendance, Punctuality, Sick Leave</w:t>
      </w:r>
      <w:bookmarkEnd w:id="31"/>
    </w:p>
    <w:p w:rsidRPr="00DC14A7" w:rsidR="00F33745" w:rsidP="00241C67" w:rsidRDefault="00F33745" w14:paraId="47A34F0A" w14:textId="5F1BFBD6">
      <w:pPr>
        <w:rPr>
          <w:rFonts w:ascii="Spectral" w:hAnsi="Spectral" w:cstheme="minorHAnsi"/>
        </w:rPr>
      </w:pPr>
    </w:p>
    <w:p w:rsidRPr="00DC14A7" w:rsidR="00F33745" w:rsidP="00241C67" w:rsidRDefault="00F33745" w14:paraId="4F992C57" w14:textId="4246D927">
      <w:pPr>
        <w:rPr>
          <w:rFonts w:ascii="Spectral" w:hAnsi="Spectral" w:cstheme="minorHAnsi"/>
        </w:rPr>
      </w:pPr>
      <w:r w:rsidRPr="00DC14A7">
        <w:rPr>
          <w:rFonts w:ascii="Spectral" w:hAnsi="Spectral" w:cstheme="minorHAnsi"/>
          <w:b/>
          <w:color w:val="000000" w:themeColor="text1"/>
          <w:sz w:val="22"/>
          <w:szCs w:val="22"/>
        </w:rPr>
        <w:t>Please note that these policies will be supplemented with specific Covid-19 related qualifications as needed.</w:t>
      </w:r>
    </w:p>
    <w:p w:rsidRPr="00DC14A7" w:rsidR="00241C67" w:rsidP="00241C67" w:rsidRDefault="00241C67" w14:paraId="62FC4AEB" w14:textId="77777777">
      <w:pPr>
        <w:rPr>
          <w:rFonts w:ascii="Spectral" w:hAnsi="Spectral" w:cstheme="minorHAnsi"/>
          <w:b/>
          <w:color w:val="000000" w:themeColor="text1"/>
          <w:sz w:val="22"/>
          <w:szCs w:val="22"/>
        </w:rPr>
      </w:pPr>
    </w:p>
    <w:p w:rsidRPr="00DC14A7" w:rsidR="00241C67" w:rsidP="00241C67" w:rsidRDefault="00241C67" w14:paraId="03D3014D" w14:textId="0968140D">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In any </w:t>
      </w:r>
      <w:r w:rsidRPr="00DC14A7" w:rsidR="00DC7C07">
        <w:rPr>
          <w:rFonts w:ascii="Spectral" w:hAnsi="Spectral" w:cstheme="minorHAnsi"/>
          <w:color w:val="000000" w:themeColor="text1"/>
          <w:sz w:val="22"/>
          <w:szCs w:val="22"/>
        </w:rPr>
        <w:t xml:space="preserve">university </w:t>
      </w:r>
      <w:r w:rsidRPr="00DC14A7">
        <w:rPr>
          <w:rFonts w:ascii="Spectral" w:hAnsi="Spectral" w:cstheme="minorHAnsi"/>
          <w:color w:val="000000" w:themeColor="text1"/>
          <w:sz w:val="22"/>
          <w:szCs w:val="22"/>
        </w:rPr>
        <w:t xml:space="preserve">course, regular and punctual attendance is essential not just to the development of the student but also of the group. For that </w:t>
      </w:r>
      <w:proofErr w:type="gramStart"/>
      <w:r w:rsidRPr="00DC14A7">
        <w:rPr>
          <w:rFonts w:ascii="Spectral" w:hAnsi="Spectral" w:cstheme="minorHAnsi"/>
          <w:color w:val="000000" w:themeColor="text1"/>
          <w:sz w:val="22"/>
          <w:szCs w:val="22"/>
        </w:rPr>
        <w:t>reason</w:t>
      </w:r>
      <w:proofErr w:type="gramEnd"/>
      <w:r w:rsidRPr="00DC14A7">
        <w:rPr>
          <w:rFonts w:ascii="Spectral" w:hAnsi="Spectral" w:cstheme="minorHAnsi"/>
          <w:color w:val="000000" w:themeColor="text1"/>
          <w:sz w:val="22"/>
          <w:szCs w:val="22"/>
        </w:rPr>
        <w:t xml:space="preserve"> we place strong emphasis on the need for all students to attend all classes. </w:t>
      </w:r>
    </w:p>
    <w:p w:rsidRPr="00DC14A7" w:rsidR="00241C67" w:rsidP="00241C67" w:rsidRDefault="00241C67" w14:paraId="50E597FA" w14:textId="77777777">
      <w:pPr>
        <w:jc w:val="both"/>
        <w:rPr>
          <w:rFonts w:ascii="Spectral" w:hAnsi="Spectral" w:cstheme="minorHAnsi"/>
          <w:color w:val="000000" w:themeColor="text1"/>
          <w:sz w:val="22"/>
          <w:szCs w:val="22"/>
        </w:rPr>
      </w:pPr>
    </w:p>
    <w:p w:rsidRPr="00DC14A7" w:rsidR="00241C67" w:rsidP="00241C67" w:rsidRDefault="00241C67" w14:paraId="130423B8" w14:textId="77777777">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Every teacher will complete a record of attendance. Students will sign in to every class. Students who are late must also sign in, marking clearly the time at which they arrived. </w:t>
      </w:r>
    </w:p>
    <w:p w:rsidRPr="00DC14A7" w:rsidR="00241C67" w:rsidP="00241C67" w:rsidRDefault="00241C67" w14:paraId="20DB11C7" w14:textId="77777777">
      <w:pPr>
        <w:jc w:val="both"/>
        <w:rPr>
          <w:rFonts w:ascii="Spectral" w:hAnsi="Spectral" w:cstheme="minorHAnsi"/>
          <w:color w:val="000000" w:themeColor="text1"/>
          <w:sz w:val="22"/>
          <w:szCs w:val="22"/>
        </w:rPr>
      </w:pPr>
    </w:p>
    <w:p w:rsidRPr="00DC14A7" w:rsidR="00241C67" w:rsidP="00241C67" w:rsidRDefault="00241C67" w14:paraId="0F45C129" w14:textId="78D5E793">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If students miss a class due </w:t>
      </w:r>
      <w:r w:rsidRPr="00DC14A7" w:rsidR="00DC7C07">
        <w:rPr>
          <w:rFonts w:ascii="Spectral" w:hAnsi="Spectral" w:cstheme="minorHAnsi"/>
          <w:color w:val="000000" w:themeColor="text1"/>
          <w:sz w:val="22"/>
          <w:szCs w:val="22"/>
        </w:rPr>
        <w:t xml:space="preserve">to </w:t>
      </w:r>
      <w:r w:rsidRPr="00DC14A7">
        <w:rPr>
          <w:rFonts w:ascii="Spectral" w:hAnsi="Spectral" w:cstheme="minorHAnsi"/>
          <w:color w:val="000000" w:themeColor="text1"/>
          <w:sz w:val="22"/>
          <w:szCs w:val="22"/>
        </w:rPr>
        <w:t xml:space="preserve">illness, they must inform the course lecturer in advance by </w:t>
      </w:r>
      <w:proofErr w:type="gramStart"/>
      <w:r w:rsidRPr="00DC14A7">
        <w:rPr>
          <w:rFonts w:ascii="Spectral" w:hAnsi="Spectral" w:cstheme="minorHAnsi"/>
          <w:color w:val="000000" w:themeColor="text1"/>
          <w:sz w:val="22"/>
          <w:szCs w:val="22"/>
        </w:rPr>
        <w:t>email, and</w:t>
      </w:r>
      <w:proofErr w:type="gramEnd"/>
      <w:r w:rsidRPr="00DC14A7">
        <w:rPr>
          <w:rFonts w:ascii="Spectral" w:hAnsi="Spectral" w:cstheme="minorHAnsi"/>
          <w:color w:val="000000" w:themeColor="text1"/>
          <w:sz w:val="22"/>
          <w:szCs w:val="22"/>
        </w:rPr>
        <w:t xml:space="preserve"> should bring a medical certificate to the next class. This will be kept on file. </w:t>
      </w:r>
    </w:p>
    <w:p w:rsidRPr="00DC14A7" w:rsidR="00241C67" w:rsidP="00241C67" w:rsidRDefault="00241C67" w14:paraId="020FE869" w14:textId="77777777">
      <w:pPr>
        <w:jc w:val="both"/>
        <w:rPr>
          <w:rFonts w:ascii="Spectral" w:hAnsi="Spectral" w:cstheme="minorHAnsi"/>
          <w:color w:val="000000" w:themeColor="text1"/>
          <w:sz w:val="22"/>
          <w:szCs w:val="22"/>
        </w:rPr>
      </w:pPr>
    </w:p>
    <w:p w:rsidRPr="00DC14A7" w:rsidR="00241C67" w:rsidP="00241C67" w:rsidRDefault="00241C67" w14:paraId="3753C58F" w14:textId="4121DCBA">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Students who miss in-class assessments (e.g. group presentations or performances) </w:t>
      </w:r>
      <w:r w:rsidRPr="00DC14A7">
        <w:rPr>
          <w:rFonts w:ascii="Spectral" w:hAnsi="Spectral" w:cstheme="minorHAnsi"/>
          <w:b/>
          <w:i/>
          <w:color w:val="000000" w:themeColor="text1"/>
          <w:sz w:val="22"/>
          <w:szCs w:val="22"/>
        </w:rPr>
        <w:t>may</w:t>
      </w:r>
      <w:r w:rsidRPr="00DC14A7">
        <w:rPr>
          <w:rFonts w:ascii="Spectral" w:hAnsi="Spectral" w:cstheme="minorHAnsi"/>
          <w:color w:val="000000" w:themeColor="text1"/>
          <w:sz w:val="22"/>
          <w:szCs w:val="22"/>
        </w:rPr>
        <w:t xml:space="preserve">, upon presentation of a certificate, be given permission to defer that portion of their assessment until the end of the semester. Normally this will involve students being obliged to sit an additional examination during the exam period. </w:t>
      </w:r>
    </w:p>
    <w:p w:rsidRPr="00DC14A7" w:rsidR="00241C67" w:rsidP="00241C67" w:rsidRDefault="00241C67" w14:paraId="23CEC862" w14:textId="77777777">
      <w:pPr>
        <w:pStyle w:val="ListParagraph"/>
        <w:jc w:val="both"/>
        <w:rPr>
          <w:rFonts w:ascii="Spectral" w:hAnsi="Spectral" w:cstheme="minorHAnsi"/>
          <w:color w:val="000000" w:themeColor="text1"/>
          <w:sz w:val="22"/>
          <w:szCs w:val="22"/>
        </w:rPr>
      </w:pPr>
    </w:p>
    <w:p w:rsidRPr="00DC14A7" w:rsidR="00241C67" w:rsidP="00241C67" w:rsidRDefault="00241C67" w14:paraId="4EEA2261" w14:textId="77777777">
      <w:pPr>
        <w:jc w:val="both"/>
        <w:rPr>
          <w:rFonts w:ascii="Spectral" w:hAnsi="Spectral" w:cstheme="minorHAnsi"/>
          <w:sz w:val="22"/>
          <w:szCs w:val="22"/>
        </w:rPr>
      </w:pPr>
      <w:r w:rsidRPr="00DC14A7">
        <w:rPr>
          <w:rFonts w:ascii="Spectral" w:hAnsi="Spectral" w:cstheme="minorHAnsi"/>
          <w:color w:val="000000" w:themeColor="text1"/>
          <w:sz w:val="22"/>
          <w:szCs w:val="22"/>
        </w:rPr>
        <w:t xml:space="preserve">Students who miss in-class assessments (e.g. group presentations or performances) without a medical certificate will automatically lose the marks for that assessment, and may not make alternative arrangements, </w:t>
      </w:r>
      <w:r w:rsidRPr="00DC14A7">
        <w:rPr>
          <w:rFonts w:ascii="Spectral" w:hAnsi="Spectral" w:cstheme="minorHAnsi"/>
          <w:sz w:val="22"/>
          <w:szCs w:val="22"/>
        </w:rPr>
        <w:t xml:space="preserve">except in cases where the student believed that he/she had symptoms indicative of the COVID19 virus. </w:t>
      </w:r>
    </w:p>
    <w:p w:rsidRPr="00DC14A7" w:rsidR="00241C67" w:rsidP="00241C67" w:rsidRDefault="00241C67" w14:paraId="0735C7B9" w14:textId="77777777">
      <w:pPr>
        <w:pStyle w:val="ListParagraph"/>
        <w:jc w:val="both"/>
        <w:rPr>
          <w:rFonts w:ascii="Spectral" w:hAnsi="Spectral" w:cstheme="minorHAnsi"/>
          <w:color w:val="000000" w:themeColor="text1"/>
          <w:sz w:val="22"/>
          <w:szCs w:val="22"/>
        </w:rPr>
      </w:pPr>
    </w:p>
    <w:p w:rsidRPr="00DC14A7" w:rsidR="00241C67" w:rsidP="00241C67" w:rsidRDefault="00241C67" w14:paraId="353BA793" w14:textId="4B1D9BD1">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Students who persistently miss class without a reasonable excuse (certified illness, bereavement) will be obliged to meet with the </w:t>
      </w:r>
      <w:r w:rsidRPr="00DC14A7" w:rsidR="00F33745">
        <w:rPr>
          <w:rFonts w:ascii="Spectral" w:hAnsi="Spectral" w:cstheme="minorHAnsi"/>
          <w:color w:val="000000" w:themeColor="text1"/>
          <w:sz w:val="22"/>
          <w:szCs w:val="22"/>
        </w:rPr>
        <w:t xml:space="preserve">Performance and Screen Studies </w:t>
      </w:r>
      <w:r w:rsidRPr="00DC14A7">
        <w:rPr>
          <w:rFonts w:ascii="Spectral" w:hAnsi="Spectral" w:cstheme="minorHAnsi"/>
          <w:color w:val="000000" w:themeColor="text1"/>
          <w:sz w:val="22"/>
          <w:szCs w:val="22"/>
        </w:rPr>
        <w:t xml:space="preserve">programme committee. </w:t>
      </w:r>
    </w:p>
    <w:p w:rsidRPr="00DC14A7" w:rsidR="00241C67" w:rsidP="00241C67" w:rsidRDefault="00241C67" w14:paraId="4C98820D" w14:textId="77777777">
      <w:pPr>
        <w:jc w:val="both"/>
        <w:rPr>
          <w:rFonts w:ascii="Spectral" w:hAnsi="Spectral" w:cstheme="minorHAnsi"/>
          <w:color w:val="000000" w:themeColor="text1"/>
          <w:sz w:val="22"/>
          <w:szCs w:val="22"/>
        </w:rPr>
      </w:pPr>
    </w:p>
    <w:p w:rsidRPr="00DC14A7" w:rsidR="00241C67" w:rsidP="00241C67" w:rsidRDefault="00241C67" w14:paraId="11C209C9" w14:textId="77777777">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Lateness to class is unacceptable under any circumstances. Repeat offenders will be subject to disciplinary action, including the application of a penalty to their final marks. </w:t>
      </w:r>
    </w:p>
    <w:p w:rsidRPr="00DC14A7" w:rsidR="00241C67" w:rsidP="2E62BE66" w:rsidRDefault="00241C67" w14:paraId="7A995521" w14:textId="180CB42B">
      <w:pPr>
        <w:jc w:val="both"/>
        <w:rPr>
          <w:rFonts w:ascii="Spectral" w:hAnsi="Spectral" w:cstheme="minorBidi"/>
          <w:color w:val="000000" w:themeColor="text1"/>
          <w:sz w:val="22"/>
          <w:szCs w:val="22"/>
        </w:rPr>
      </w:pPr>
    </w:p>
    <w:p w:rsidRPr="00DC14A7" w:rsidR="00241C67" w:rsidP="00241C67" w:rsidRDefault="00241C67" w14:paraId="6763C720" w14:textId="77777777">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The presentation of a medical certificate does not automatically entitle a student to miss a class or hand in work late. </w:t>
      </w:r>
    </w:p>
    <w:p w:rsidRPr="00DC14A7" w:rsidR="00241C67" w:rsidP="2E62BE66" w:rsidRDefault="00241C67" w14:paraId="284EF627" w14:textId="77777777">
      <w:pPr>
        <w:overflowPunct/>
        <w:autoSpaceDE/>
        <w:autoSpaceDN/>
        <w:adjustRightInd/>
        <w:textAlignment w:val="auto"/>
        <w:rPr>
          <w:rFonts w:ascii="Spectral" w:hAnsi="Spectral" w:cstheme="minorBidi"/>
          <w:color w:val="000000" w:themeColor="text1"/>
          <w:sz w:val="22"/>
          <w:szCs w:val="22"/>
        </w:rPr>
      </w:pPr>
    </w:p>
    <w:p w:rsidRPr="00DC14A7" w:rsidR="00241C67" w:rsidP="2E62BE66" w:rsidRDefault="00241C67" w14:paraId="58EE8FBF" w14:textId="77777777">
      <w:pPr>
        <w:rPr>
          <w:rFonts w:ascii="Spectral" w:hAnsi="Spectral" w:cstheme="minorBidi"/>
          <w:color w:val="000000" w:themeColor="text1"/>
        </w:rPr>
      </w:pPr>
    </w:p>
    <w:p w:rsidRPr="00DC14A7" w:rsidR="00241C67" w:rsidP="1945354E" w:rsidRDefault="4D918D35" w14:paraId="392A2AEE" w14:textId="20DA0923">
      <w:pPr>
        <w:pStyle w:val="Heading2"/>
        <w:ind w:left="0" w:firstLine="0"/>
        <w:rPr>
          <w:rFonts w:ascii="Spectral" w:hAnsi="Spectral" w:cstheme="minorBidi"/>
          <w:sz w:val="32"/>
          <w:szCs w:val="32"/>
        </w:rPr>
      </w:pPr>
      <w:bookmarkStart w:name="_Toc203478432" w:id="32"/>
      <w:r w:rsidRPr="00DC14A7">
        <w:rPr>
          <w:rFonts w:ascii="Spectral" w:hAnsi="Spectral" w:cstheme="minorBidi"/>
          <w:sz w:val="32"/>
          <w:szCs w:val="32"/>
        </w:rPr>
        <w:t>Policy on Extensions, Repeats and Deferrals</w:t>
      </w:r>
      <w:bookmarkEnd w:id="32"/>
    </w:p>
    <w:p w:rsidRPr="00DC14A7" w:rsidR="00241C67" w:rsidP="2E62BE66" w:rsidRDefault="00241C67" w14:paraId="70BB051C" w14:textId="23FB5830">
      <w:pPr>
        <w:rPr>
          <w:rFonts w:ascii="Spectral" w:hAnsi="Spectral"/>
        </w:rPr>
      </w:pPr>
    </w:p>
    <w:p w:rsidRPr="00DC14A7" w:rsidR="00241C67" w:rsidP="2E62BE66" w:rsidRDefault="11C47820" w14:paraId="05A301DC" w14:textId="270A702D">
      <w:pPr>
        <w:rPr>
          <w:rFonts w:ascii="Spectral" w:hAnsi="Spectral" w:eastAsiaTheme="minorEastAsia" w:cstheme="minorBidi"/>
          <w:sz w:val="22"/>
          <w:szCs w:val="22"/>
        </w:rPr>
      </w:pPr>
      <w:r w:rsidRPr="00DC14A7">
        <w:rPr>
          <w:rFonts w:ascii="Spectral" w:hAnsi="Spectral" w:eastAsiaTheme="minorEastAsia" w:cstheme="minorBidi"/>
          <w:sz w:val="22"/>
          <w:szCs w:val="22"/>
        </w:rPr>
        <w:t xml:space="preserve">You should only seek to submit work late in the event of serious extenuating circumstances which is defined by </w:t>
      </w:r>
      <w:hyperlink r:id="rId32">
        <w:r w:rsidRPr="00DC14A7">
          <w:rPr>
            <w:rStyle w:val="Hyperlink"/>
            <w:rFonts w:ascii="Spectral" w:hAnsi="Spectral" w:eastAsiaTheme="minorEastAsia" w:cstheme="minorBidi"/>
            <w:sz w:val="22"/>
            <w:szCs w:val="22"/>
          </w:rPr>
          <w:t>university policy</w:t>
        </w:r>
      </w:hyperlink>
      <w:r w:rsidRPr="00DC14A7">
        <w:rPr>
          <w:rFonts w:ascii="Spectral" w:hAnsi="Spectral" w:eastAsiaTheme="minorEastAsia" w:cstheme="minorBidi"/>
          <w:sz w:val="22"/>
          <w:szCs w:val="22"/>
        </w:rPr>
        <w:t xml:space="preserve"> as</w:t>
      </w:r>
      <w:r w:rsidRPr="00DC14A7" w:rsidR="3B3317DF">
        <w:rPr>
          <w:rFonts w:ascii="Spectral" w:hAnsi="Spectral" w:eastAsiaTheme="minorEastAsia" w:cstheme="minorBidi"/>
          <w:sz w:val="22"/>
          <w:szCs w:val="22"/>
        </w:rPr>
        <w:t xml:space="preserve"> “serious unavoidable, unpredictable and exceptional circumstances outside the control of the student, which may negatively impact the student’s performance in assessment.”</w:t>
      </w:r>
    </w:p>
    <w:p w:rsidRPr="00DC14A7" w:rsidR="00241C67" w:rsidP="2E62BE66" w:rsidRDefault="00241C67" w14:paraId="31E08DC1" w14:textId="608914DA">
      <w:pPr>
        <w:rPr>
          <w:rFonts w:ascii="Spectral" w:hAnsi="Spectral" w:eastAsiaTheme="minorEastAsia" w:cstheme="minorBidi"/>
          <w:sz w:val="22"/>
          <w:szCs w:val="22"/>
        </w:rPr>
      </w:pPr>
    </w:p>
    <w:p w:rsidRPr="00DC14A7" w:rsidR="00241C67" w:rsidP="2E62BE66" w:rsidRDefault="3B3317DF" w14:paraId="56677656" w14:textId="6BC68DD4">
      <w:pPr>
        <w:rPr>
          <w:rFonts w:ascii="Spectral" w:hAnsi="Spectral"/>
        </w:rPr>
      </w:pPr>
      <w:r w:rsidRPr="00DC14A7">
        <w:rPr>
          <w:rFonts w:ascii="Spectral" w:hAnsi="Spectral" w:eastAsiaTheme="minorEastAsia" w:cstheme="minorBidi"/>
          <w:sz w:val="22"/>
          <w:szCs w:val="22"/>
        </w:rPr>
        <w:t xml:space="preserve">A full list of what DOES and DOES not count as extenuating circumstances is available </w:t>
      </w:r>
      <w:hyperlink r:id="rId33">
        <w:r w:rsidRPr="00DC14A7">
          <w:rPr>
            <w:rStyle w:val="Hyperlink"/>
            <w:rFonts w:ascii="Spectral" w:hAnsi="Spectral" w:eastAsiaTheme="minorEastAsia" w:cstheme="minorBidi"/>
            <w:sz w:val="22"/>
            <w:szCs w:val="22"/>
          </w:rPr>
          <w:t>here.</w:t>
        </w:r>
      </w:hyperlink>
    </w:p>
    <w:p w:rsidRPr="00DC14A7" w:rsidR="00241C67" w:rsidP="2E62BE66" w:rsidRDefault="00241C67" w14:paraId="3B62DC8C" w14:textId="20FAD02C">
      <w:pPr>
        <w:rPr>
          <w:rFonts w:ascii="Spectral" w:hAnsi="Spectral" w:eastAsiaTheme="minorEastAsia" w:cstheme="minorBidi"/>
          <w:sz w:val="22"/>
          <w:szCs w:val="22"/>
        </w:rPr>
      </w:pPr>
    </w:p>
    <w:p w:rsidRPr="00DC14A7" w:rsidR="00241C67" w:rsidP="2E62BE66" w:rsidRDefault="7822FB59" w14:paraId="0B213F43" w14:textId="008A31BF">
      <w:pPr>
        <w:rPr>
          <w:rFonts w:ascii="Spectral" w:hAnsi="Spectral" w:cstheme="minorBidi"/>
          <w:color w:val="000000" w:themeColor="text1"/>
          <w:sz w:val="22"/>
          <w:szCs w:val="22"/>
        </w:rPr>
      </w:pPr>
      <w:r w:rsidRPr="00DC14A7">
        <w:rPr>
          <w:rFonts w:ascii="Spectral" w:hAnsi="Spectral" w:cstheme="minorBidi"/>
          <w:color w:val="000000" w:themeColor="text1"/>
          <w:sz w:val="22"/>
          <w:szCs w:val="22"/>
        </w:rPr>
        <w:t xml:space="preserve">If you have met the grounds for extenuating circumstances, you will seek either: </w:t>
      </w:r>
    </w:p>
    <w:p w:rsidRPr="00DC14A7" w:rsidR="00241C67" w:rsidP="2E62BE66" w:rsidRDefault="00241C67" w14:paraId="4BA41161" w14:textId="3132121D">
      <w:pPr>
        <w:rPr>
          <w:rFonts w:ascii="Spectral" w:hAnsi="Spectral" w:cstheme="minorBidi"/>
          <w:b/>
          <w:bCs/>
          <w:color w:val="000000" w:themeColor="text1"/>
          <w:sz w:val="22"/>
          <w:szCs w:val="22"/>
        </w:rPr>
      </w:pPr>
    </w:p>
    <w:p w:rsidRPr="00DC14A7" w:rsidR="00241C67" w:rsidP="2E62BE66" w:rsidRDefault="7822FB59" w14:paraId="51C590AD" w14:textId="717EE380">
      <w:pPr>
        <w:pStyle w:val="ListParagraph"/>
        <w:numPr>
          <w:ilvl w:val="0"/>
          <w:numId w:val="4"/>
        </w:numPr>
        <w:rPr>
          <w:rFonts w:ascii="Spectral" w:hAnsi="Spectral"/>
          <w:color w:val="000000" w:themeColor="text1"/>
        </w:rPr>
      </w:pPr>
      <w:r w:rsidRPr="00DC14A7">
        <w:rPr>
          <w:rFonts w:ascii="Spectral" w:hAnsi="Spectral" w:cstheme="minorBidi"/>
          <w:b/>
          <w:bCs/>
          <w:color w:val="000000" w:themeColor="text1"/>
          <w:sz w:val="22"/>
          <w:szCs w:val="22"/>
        </w:rPr>
        <w:t>An extension:</w:t>
      </w:r>
      <w:r w:rsidRPr="00DC14A7">
        <w:rPr>
          <w:rFonts w:ascii="Spectral" w:hAnsi="Spectral" w:cstheme="minorBidi"/>
          <w:color w:val="000000" w:themeColor="text1"/>
          <w:sz w:val="22"/>
          <w:szCs w:val="22"/>
        </w:rPr>
        <w:t xml:space="preserve"> This is when the College of Arts Office and/or Head of Year/Programme allows you to submit work late without penalty following a process of application with documentation (I.e. medical or other certificates).  </w:t>
      </w:r>
    </w:p>
    <w:p w:rsidRPr="00DC14A7" w:rsidR="00241C67" w:rsidP="2E62BE66" w:rsidRDefault="7822FB59" w14:paraId="51FA3115" w14:textId="0CAEF5AA">
      <w:pPr>
        <w:pStyle w:val="ListParagraph"/>
        <w:numPr>
          <w:ilvl w:val="0"/>
          <w:numId w:val="4"/>
        </w:numPr>
        <w:rPr>
          <w:rFonts w:ascii="Spectral" w:hAnsi="Spectral"/>
          <w:color w:val="000000" w:themeColor="text1"/>
        </w:rPr>
      </w:pPr>
      <w:r w:rsidRPr="00DC14A7">
        <w:rPr>
          <w:rFonts w:ascii="Spectral" w:hAnsi="Spectral" w:cstheme="minorBidi"/>
          <w:b/>
          <w:bCs/>
          <w:color w:val="000000" w:themeColor="text1"/>
          <w:sz w:val="22"/>
          <w:szCs w:val="22"/>
        </w:rPr>
        <w:t xml:space="preserve">A deferral: </w:t>
      </w:r>
      <w:r w:rsidRPr="00DC14A7">
        <w:rPr>
          <w:rFonts w:ascii="Spectral" w:hAnsi="Spectral" w:cstheme="minorBidi"/>
          <w:color w:val="000000" w:themeColor="text1"/>
          <w:sz w:val="22"/>
          <w:szCs w:val="22"/>
        </w:rPr>
        <w:t xml:space="preserve">This is when you get College of Arts Office permission to submit outstanding work following the end of a module without penalty in the autumn exam period. </w:t>
      </w:r>
    </w:p>
    <w:p w:rsidRPr="00DC14A7" w:rsidR="00241C67" w:rsidP="2E62BE66" w:rsidRDefault="7822FB59" w14:paraId="7CD518C1" w14:textId="1E6051B2">
      <w:pPr>
        <w:pStyle w:val="ListParagraph"/>
        <w:numPr>
          <w:ilvl w:val="0"/>
          <w:numId w:val="4"/>
        </w:numPr>
        <w:rPr>
          <w:rFonts w:ascii="Spectral" w:hAnsi="Spectral" w:cstheme="minorBidi"/>
          <w:color w:val="000000" w:themeColor="text1"/>
          <w:sz w:val="22"/>
          <w:szCs w:val="22"/>
        </w:rPr>
      </w:pPr>
      <w:r w:rsidRPr="00DC14A7">
        <w:rPr>
          <w:rFonts w:ascii="Spectral" w:hAnsi="Spectral" w:cstheme="minorBidi"/>
          <w:b/>
          <w:bCs/>
          <w:color w:val="000000" w:themeColor="text1"/>
          <w:sz w:val="22"/>
          <w:szCs w:val="22"/>
        </w:rPr>
        <w:t xml:space="preserve">A repeat: </w:t>
      </w:r>
      <w:r w:rsidRPr="00DC14A7">
        <w:rPr>
          <w:rFonts w:ascii="Spectral" w:hAnsi="Spectral" w:cstheme="minorBidi"/>
          <w:color w:val="000000" w:themeColor="text1"/>
          <w:sz w:val="22"/>
          <w:szCs w:val="22"/>
        </w:rPr>
        <w:t xml:space="preserve">This is when you fail a module and </w:t>
      </w:r>
      <w:proofErr w:type="gramStart"/>
      <w:r w:rsidRPr="00DC14A7">
        <w:rPr>
          <w:rFonts w:ascii="Spectral" w:hAnsi="Spectral" w:cstheme="minorBidi"/>
          <w:color w:val="000000" w:themeColor="text1"/>
          <w:sz w:val="22"/>
          <w:szCs w:val="22"/>
        </w:rPr>
        <w:t>have to</w:t>
      </w:r>
      <w:proofErr w:type="gramEnd"/>
      <w:r w:rsidRPr="00DC14A7">
        <w:rPr>
          <w:rFonts w:ascii="Spectral" w:hAnsi="Spectral" w:cstheme="minorBidi"/>
          <w:color w:val="000000" w:themeColor="text1"/>
          <w:sz w:val="22"/>
          <w:szCs w:val="22"/>
        </w:rPr>
        <w:t xml:space="preserve"> complete a repeat assignment or exam in the autumn exam period which constitutes 100% of your total assessment.</w:t>
      </w:r>
      <w:r w:rsidRPr="00DC14A7" w:rsidR="1BFCB766">
        <w:rPr>
          <w:rFonts w:ascii="Spectral" w:hAnsi="Spectral" w:cstheme="minorBidi"/>
          <w:color w:val="000000" w:themeColor="text1"/>
          <w:sz w:val="22"/>
          <w:szCs w:val="22"/>
        </w:rPr>
        <w:t xml:space="preserve">  </w:t>
      </w:r>
      <w:r w:rsidRPr="00DC14A7" w:rsidR="04BB4C26">
        <w:rPr>
          <w:rFonts w:ascii="Spectral" w:hAnsi="Spectral" w:cstheme="minorBidi"/>
          <w:color w:val="000000" w:themeColor="text1"/>
          <w:sz w:val="22"/>
          <w:szCs w:val="22"/>
        </w:rPr>
        <w:t>Unless you are in first year, your repeat assignment or exam result will be capped at 40%.  However, this capping does not apply to you in first year.  A repeat</w:t>
      </w:r>
      <w:r w:rsidRPr="00DC14A7" w:rsidR="1BFCB766">
        <w:rPr>
          <w:rFonts w:ascii="Spectral" w:hAnsi="Spectral" w:cstheme="minorBidi"/>
          <w:color w:val="000000" w:themeColor="text1"/>
          <w:sz w:val="22"/>
          <w:szCs w:val="22"/>
        </w:rPr>
        <w:t xml:space="preserve"> </w:t>
      </w:r>
      <w:r w:rsidRPr="00DC14A7" w:rsidR="19A41109">
        <w:rPr>
          <w:rFonts w:ascii="Spectral" w:hAnsi="Spectral" w:cstheme="minorBidi"/>
          <w:color w:val="000000" w:themeColor="text1"/>
          <w:sz w:val="22"/>
          <w:szCs w:val="22"/>
        </w:rPr>
        <w:t xml:space="preserve">also </w:t>
      </w:r>
      <w:r w:rsidRPr="00DC14A7" w:rsidR="1BFCB766">
        <w:rPr>
          <w:rFonts w:ascii="Spectral" w:hAnsi="Spectral" w:cstheme="minorBidi"/>
          <w:color w:val="000000" w:themeColor="text1"/>
          <w:sz w:val="22"/>
          <w:szCs w:val="22"/>
        </w:rPr>
        <w:t xml:space="preserve">involves payment of fees for </w:t>
      </w:r>
      <w:r w:rsidRPr="00DC14A7" w:rsidR="39957624">
        <w:rPr>
          <w:rFonts w:ascii="Spectral" w:hAnsi="Spectral" w:cstheme="minorBidi"/>
          <w:color w:val="000000" w:themeColor="text1"/>
          <w:sz w:val="22"/>
          <w:szCs w:val="22"/>
        </w:rPr>
        <w:t xml:space="preserve">EACH </w:t>
      </w:r>
      <w:r w:rsidRPr="00DC14A7" w:rsidR="1BFCB766">
        <w:rPr>
          <w:rFonts w:ascii="Spectral" w:hAnsi="Spectral" w:cstheme="minorBidi"/>
          <w:color w:val="000000" w:themeColor="text1"/>
          <w:sz w:val="22"/>
          <w:szCs w:val="22"/>
        </w:rPr>
        <w:t xml:space="preserve">module you repeat. </w:t>
      </w:r>
    </w:p>
    <w:p w:rsidRPr="00DC14A7" w:rsidR="00241C67" w:rsidP="2E62BE66" w:rsidRDefault="7822FB59" w14:paraId="66146B11" w14:textId="70344479">
      <w:pPr>
        <w:rPr>
          <w:rFonts w:ascii="Spectral" w:hAnsi="Spectral"/>
          <w:color w:val="000000" w:themeColor="text1"/>
        </w:rPr>
      </w:pPr>
      <w:r w:rsidRPr="00DC14A7">
        <w:rPr>
          <w:rFonts w:ascii="Spectral" w:hAnsi="Spectral" w:cstheme="minorBidi"/>
          <w:color w:val="000000" w:themeColor="text1"/>
          <w:sz w:val="22"/>
          <w:szCs w:val="22"/>
        </w:rPr>
        <w:t xml:space="preserve">  </w:t>
      </w:r>
    </w:p>
    <w:p w:rsidRPr="00DC14A7" w:rsidR="00241C67" w:rsidP="2E62BE66" w:rsidRDefault="00241C67" w14:paraId="57BCE6A7" w14:textId="0F4CFDC9">
      <w:pPr>
        <w:rPr>
          <w:rFonts w:ascii="Spectral" w:hAnsi="Spectral" w:eastAsiaTheme="minorEastAsia" w:cstheme="minorBidi"/>
          <w:sz w:val="22"/>
          <w:szCs w:val="22"/>
        </w:rPr>
      </w:pPr>
    </w:p>
    <w:p w:rsidRPr="00DC14A7" w:rsidR="00241C67" w:rsidP="2E62BE66" w:rsidRDefault="3B3317DF" w14:paraId="0C8BA885" w14:textId="7EF63EDF">
      <w:pPr>
        <w:jc w:val="both"/>
        <w:rPr>
          <w:rFonts w:ascii="Spectral" w:hAnsi="Spectral" w:cstheme="minorBidi"/>
          <w:b/>
          <w:bCs/>
          <w:color w:val="365F91" w:themeColor="accent1" w:themeShade="BF"/>
          <w:sz w:val="28"/>
          <w:szCs w:val="28"/>
        </w:rPr>
      </w:pPr>
      <w:r w:rsidRPr="00DC14A7">
        <w:rPr>
          <w:rFonts w:ascii="Spectral" w:hAnsi="Spectral" w:cstheme="minorBidi"/>
          <w:b/>
          <w:bCs/>
          <w:color w:val="365F91" w:themeColor="accent1" w:themeShade="BF"/>
          <w:sz w:val="28"/>
          <w:szCs w:val="28"/>
        </w:rPr>
        <w:t xml:space="preserve">Extensions </w:t>
      </w:r>
    </w:p>
    <w:p w:rsidRPr="00DC14A7" w:rsidR="2E62BE66" w:rsidP="2E62BE66" w:rsidRDefault="2E62BE66" w14:paraId="0BBC1049" w14:textId="7AEEE4AD">
      <w:pPr>
        <w:jc w:val="both"/>
        <w:rPr>
          <w:rFonts w:ascii="Spectral" w:hAnsi="Spectral" w:cstheme="minorBidi"/>
          <w:color w:val="000000" w:themeColor="text1"/>
          <w:sz w:val="22"/>
          <w:szCs w:val="22"/>
        </w:rPr>
      </w:pPr>
    </w:p>
    <w:p w:rsidRPr="00DC14A7" w:rsidR="00241C67" w:rsidP="2E62BE66" w:rsidRDefault="00241C67" w14:paraId="0E933E53" w14:textId="3B69C1C5">
      <w:pPr>
        <w:rPr>
          <w:rFonts w:ascii="Spectral" w:hAnsi="Spectral" w:cstheme="minorBidi"/>
          <w:color w:val="000000" w:themeColor="text1"/>
          <w:sz w:val="22"/>
          <w:szCs w:val="22"/>
        </w:rPr>
      </w:pPr>
      <w:r w:rsidRPr="00DC14A7">
        <w:rPr>
          <w:rFonts w:ascii="Spectral" w:hAnsi="Spectral" w:cstheme="minorBidi"/>
          <w:color w:val="000000" w:themeColor="text1"/>
          <w:sz w:val="22"/>
          <w:szCs w:val="22"/>
        </w:rPr>
        <w:t xml:space="preserve">Individual </w:t>
      </w:r>
      <w:r w:rsidRPr="00DC14A7" w:rsidR="63D9AB8C">
        <w:rPr>
          <w:rFonts w:ascii="Spectral" w:hAnsi="Spectral" w:cstheme="minorBidi"/>
          <w:color w:val="000000" w:themeColor="text1"/>
          <w:sz w:val="22"/>
          <w:szCs w:val="22"/>
        </w:rPr>
        <w:t>module convenors/</w:t>
      </w:r>
      <w:r w:rsidRPr="00DC14A7">
        <w:rPr>
          <w:rFonts w:ascii="Spectral" w:hAnsi="Spectral" w:cstheme="minorBidi"/>
          <w:color w:val="000000" w:themeColor="text1"/>
          <w:sz w:val="22"/>
          <w:szCs w:val="22"/>
        </w:rPr>
        <w:t xml:space="preserve">lecturers cannot give extensions under any circumstances.  </w:t>
      </w:r>
    </w:p>
    <w:p w:rsidRPr="00DC14A7" w:rsidR="00241C67" w:rsidP="2E62BE66" w:rsidRDefault="00241C67" w14:paraId="38E6A95A" w14:textId="43EA9B20">
      <w:pPr>
        <w:rPr>
          <w:rFonts w:ascii="Spectral" w:hAnsi="Spectral" w:cstheme="minorBidi"/>
          <w:b/>
          <w:bCs/>
          <w:color w:val="000000" w:themeColor="text1"/>
          <w:sz w:val="22"/>
          <w:szCs w:val="22"/>
        </w:rPr>
      </w:pPr>
    </w:p>
    <w:p w:rsidRPr="00DC14A7" w:rsidR="00241C67" w:rsidP="00241C67" w:rsidRDefault="6923CB16" w14:paraId="15D30D88" w14:textId="49D40897">
      <w:pPr>
        <w:rPr>
          <w:rFonts w:ascii="Spectral" w:hAnsi="Spectral"/>
        </w:rPr>
      </w:pPr>
      <w:r w:rsidRPr="00DC14A7">
        <w:rPr>
          <w:rFonts w:ascii="Spectral" w:hAnsi="Spectral" w:cstheme="minorBidi"/>
          <w:color w:val="000000" w:themeColor="text1"/>
          <w:sz w:val="22"/>
          <w:szCs w:val="22"/>
        </w:rPr>
        <w:t>For an extension of seven days or less, you must contact your Head of Year/Programme and your individual module convenor/lecturer</w:t>
      </w:r>
      <w:r w:rsidRPr="00DC14A7" w:rsidR="0CFD8723">
        <w:rPr>
          <w:rFonts w:ascii="Spectral" w:hAnsi="Spectral" w:cstheme="minorBidi"/>
          <w:color w:val="000000" w:themeColor="text1"/>
          <w:sz w:val="22"/>
          <w:szCs w:val="22"/>
        </w:rPr>
        <w:t xml:space="preserve"> directly together</w:t>
      </w:r>
      <w:r w:rsidRPr="00DC14A7">
        <w:rPr>
          <w:rFonts w:ascii="Spectral" w:hAnsi="Spectral" w:cstheme="minorBidi"/>
          <w:color w:val="000000" w:themeColor="text1"/>
          <w:sz w:val="22"/>
          <w:szCs w:val="22"/>
        </w:rPr>
        <w:t>.  The Head of Year/Programme makes the determination whether or not you meet the Extenuating Circumstances policy based on the docum</w:t>
      </w:r>
      <w:r w:rsidRPr="00DC14A7" w:rsidR="12DFEB65">
        <w:rPr>
          <w:rFonts w:ascii="Spectral" w:hAnsi="Spectral" w:cstheme="minorBidi"/>
          <w:color w:val="000000" w:themeColor="text1"/>
          <w:sz w:val="22"/>
          <w:szCs w:val="22"/>
        </w:rPr>
        <w:t xml:space="preserve">entation you provide as outlined </w:t>
      </w:r>
      <w:hyperlink r:id="rId34">
        <w:r w:rsidRPr="00DC14A7" w:rsidR="12DFEB65">
          <w:rPr>
            <w:rStyle w:val="Hyperlink"/>
            <w:rFonts w:ascii="Spectral" w:hAnsi="Spectral" w:cstheme="minorBidi"/>
            <w:sz w:val="22"/>
            <w:szCs w:val="22"/>
          </w:rPr>
          <w:t>in that policy.</w:t>
        </w:r>
      </w:hyperlink>
    </w:p>
    <w:p w:rsidRPr="00DC14A7" w:rsidR="00241C67" w:rsidP="2E62BE66" w:rsidRDefault="00241C67" w14:paraId="46E4BFF6" w14:textId="1C70CEAF">
      <w:pPr>
        <w:rPr>
          <w:rFonts w:ascii="Spectral" w:hAnsi="Spectral" w:cstheme="minorBidi"/>
          <w:sz w:val="22"/>
          <w:szCs w:val="22"/>
        </w:rPr>
      </w:pPr>
    </w:p>
    <w:p w:rsidRPr="00DC14A7" w:rsidR="00241C67" w:rsidP="2E62BE66" w:rsidRDefault="54B0FF3B" w14:paraId="257E97AB" w14:textId="4ABCBDAF">
      <w:pPr>
        <w:rPr>
          <w:rFonts w:ascii="Spectral" w:hAnsi="Spectral" w:cstheme="minorBidi"/>
          <w:color w:val="000000" w:themeColor="text1"/>
          <w:sz w:val="22"/>
          <w:szCs w:val="22"/>
        </w:rPr>
      </w:pPr>
      <w:r w:rsidRPr="00DC14A7">
        <w:rPr>
          <w:rFonts w:ascii="Spectral" w:hAnsi="Spectral" w:cstheme="minorBidi"/>
          <w:color w:val="000000" w:themeColor="text1"/>
          <w:sz w:val="22"/>
          <w:szCs w:val="22"/>
        </w:rPr>
        <w:t xml:space="preserve">You should include with this letter your copies of either a medical certificate or a letter from a student counsellor, or other relevant documentation. </w:t>
      </w:r>
    </w:p>
    <w:p w:rsidRPr="00DC14A7" w:rsidR="00241C67" w:rsidP="2E62BE66" w:rsidRDefault="00241C67" w14:paraId="1242B45E" w14:textId="22B6E65A">
      <w:pPr>
        <w:rPr>
          <w:rFonts w:ascii="Spectral" w:hAnsi="Spectral" w:cstheme="minorBidi"/>
          <w:color w:val="000000" w:themeColor="text1"/>
          <w:sz w:val="22"/>
          <w:szCs w:val="22"/>
        </w:rPr>
      </w:pPr>
    </w:p>
    <w:p w:rsidRPr="00DC14A7" w:rsidR="00241C67" w:rsidP="2E62BE66" w:rsidRDefault="54B0FF3B" w14:paraId="2A1D24AD" w14:textId="77777777">
      <w:pPr>
        <w:rPr>
          <w:rFonts w:ascii="Spectral" w:hAnsi="Spectral" w:cstheme="minorBidi"/>
          <w:color w:val="000000" w:themeColor="text1"/>
          <w:sz w:val="22"/>
          <w:szCs w:val="22"/>
        </w:rPr>
      </w:pPr>
      <w:r w:rsidRPr="00DC14A7">
        <w:rPr>
          <w:rFonts w:ascii="Spectral" w:hAnsi="Spectral" w:cstheme="minorBidi"/>
          <w:color w:val="000000" w:themeColor="text1"/>
          <w:sz w:val="22"/>
          <w:szCs w:val="22"/>
        </w:rPr>
        <w:t xml:space="preserve">If you don’t have an explanation for your lateness, we will just apply the penalty automatically. </w:t>
      </w:r>
    </w:p>
    <w:p w:rsidRPr="00DC14A7" w:rsidR="00241C67" w:rsidP="2E62BE66" w:rsidRDefault="00241C67" w14:paraId="75DF24D8" w14:textId="77777777">
      <w:pPr>
        <w:rPr>
          <w:rFonts w:ascii="Spectral" w:hAnsi="Spectral" w:cstheme="minorBidi"/>
          <w:color w:val="000000" w:themeColor="text1"/>
          <w:sz w:val="22"/>
          <w:szCs w:val="22"/>
        </w:rPr>
      </w:pPr>
    </w:p>
    <w:p w:rsidRPr="00DC14A7" w:rsidR="00241C67" w:rsidP="2E62BE66" w:rsidRDefault="54B0FF3B" w14:paraId="49607E2D" w14:textId="5051285F">
      <w:pPr>
        <w:rPr>
          <w:rFonts w:ascii="Spectral" w:hAnsi="Spectral" w:cstheme="minorBidi"/>
          <w:color w:val="000000" w:themeColor="text1"/>
          <w:sz w:val="22"/>
          <w:szCs w:val="22"/>
        </w:rPr>
      </w:pPr>
      <w:r w:rsidRPr="00DC14A7">
        <w:rPr>
          <w:rFonts w:ascii="Spectral" w:hAnsi="Spectral" w:cstheme="minorBidi"/>
          <w:color w:val="000000" w:themeColor="text1"/>
          <w:sz w:val="22"/>
          <w:szCs w:val="22"/>
        </w:rPr>
        <w:t>Valid reasons for lateness include illness or bereavement. Avoidable problems such as malfunctioning computers, car trouble, books being unavailable at short notice, poor time management including participation in extracurricular or professional creative industries activities including festivals, film shoots, etc. are not valid reasons for lateness.</w:t>
      </w:r>
    </w:p>
    <w:p w:rsidRPr="00DC14A7" w:rsidR="00241C67" w:rsidP="2E62BE66" w:rsidRDefault="00241C67" w14:paraId="0EED7A29" w14:textId="2E6D0C82">
      <w:pPr>
        <w:rPr>
          <w:rFonts w:ascii="Spectral" w:hAnsi="Spectral" w:cstheme="minorBidi"/>
          <w:color w:val="000000" w:themeColor="text1"/>
          <w:sz w:val="22"/>
          <w:szCs w:val="22"/>
        </w:rPr>
      </w:pPr>
    </w:p>
    <w:p w:rsidRPr="00DC14A7" w:rsidR="00241C67" w:rsidP="2E62BE66" w:rsidRDefault="453BD5F0" w14:paraId="1B07DD82" w14:textId="600673F6">
      <w:pPr>
        <w:rPr>
          <w:rFonts w:ascii="Spectral" w:hAnsi="Spectral" w:cstheme="minorBidi"/>
          <w:color w:val="000000" w:themeColor="text1"/>
          <w:sz w:val="22"/>
          <w:szCs w:val="22"/>
        </w:rPr>
      </w:pPr>
      <w:r w:rsidRPr="00DC14A7">
        <w:rPr>
          <w:rFonts w:ascii="Spectral" w:hAnsi="Spectral" w:cstheme="minorBidi"/>
          <w:color w:val="000000" w:themeColor="text1"/>
          <w:sz w:val="22"/>
          <w:szCs w:val="22"/>
        </w:rPr>
        <w:t xml:space="preserve">If you need to seek an extension of more than seven days, you will need to notify your Head of Year/Programme and individual module convenor/lecturer and then fill out and submit </w:t>
      </w:r>
      <w:hyperlink r:id="rId35">
        <w:r w:rsidRPr="00DC14A7">
          <w:rPr>
            <w:rStyle w:val="Hyperlink"/>
            <w:rFonts w:ascii="Spectral" w:hAnsi="Spectral" w:cstheme="minorBidi"/>
            <w:sz w:val="22"/>
            <w:szCs w:val="22"/>
          </w:rPr>
          <w:t>this form</w:t>
        </w:r>
      </w:hyperlink>
      <w:r w:rsidRPr="00DC14A7">
        <w:rPr>
          <w:rFonts w:ascii="Spectral" w:hAnsi="Spectral" w:cstheme="minorBidi"/>
          <w:color w:val="000000" w:themeColor="text1"/>
          <w:sz w:val="22"/>
          <w:szCs w:val="22"/>
        </w:rPr>
        <w:t xml:space="preserve"> to the College of Arts Office. </w:t>
      </w:r>
      <w:r w:rsidRPr="00DC14A7" w:rsidR="12DFEB65">
        <w:rPr>
          <w:rFonts w:ascii="Spectral" w:hAnsi="Spectral" w:cstheme="minorBidi"/>
          <w:color w:val="000000" w:themeColor="text1"/>
          <w:sz w:val="22"/>
          <w:szCs w:val="22"/>
        </w:rPr>
        <w:t xml:space="preserve"> </w:t>
      </w:r>
    </w:p>
    <w:p w:rsidRPr="00DC14A7" w:rsidR="2E62BE66" w:rsidP="2E62BE66" w:rsidRDefault="2E62BE66" w14:paraId="60E46ACF" w14:textId="1BA2B6A7">
      <w:pPr>
        <w:rPr>
          <w:rFonts w:ascii="Spectral" w:hAnsi="Spectral" w:cstheme="minorBidi"/>
          <w:b/>
          <w:bCs/>
          <w:color w:val="000000" w:themeColor="text1"/>
          <w:sz w:val="22"/>
          <w:szCs w:val="22"/>
        </w:rPr>
      </w:pPr>
    </w:p>
    <w:p w:rsidRPr="00DC14A7" w:rsidR="00241C67" w:rsidP="2E62BE66" w:rsidRDefault="00241C67" w14:paraId="7A6EA736" w14:textId="1E5AC46C">
      <w:pPr>
        <w:jc w:val="both"/>
        <w:rPr>
          <w:rFonts w:ascii="Spectral" w:hAnsi="Spectral" w:cstheme="minorBidi"/>
          <w:color w:val="000000" w:themeColor="text1"/>
          <w:sz w:val="22"/>
          <w:szCs w:val="22"/>
        </w:rPr>
      </w:pPr>
      <w:r w:rsidRPr="00DC14A7">
        <w:rPr>
          <w:rFonts w:ascii="Spectral" w:hAnsi="Spectral" w:cstheme="minorBidi"/>
          <w:color w:val="000000" w:themeColor="text1"/>
          <w:sz w:val="22"/>
          <w:szCs w:val="22"/>
        </w:rPr>
        <w:t xml:space="preserve">Students who are ill or in distress can be assured that their work will be accepted late, </w:t>
      </w:r>
      <w:proofErr w:type="gramStart"/>
      <w:r w:rsidRPr="00DC14A7">
        <w:rPr>
          <w:rFonts w:ascii="Spectral" w:hAnsi="Spectral" w:cstheme="minorBidi"/>
          <w:color w:val="000000" w:themeColor="text1"/>
          <w:sz w:val="22"/>
          <w:szCs w:val="22"/>
        </w:rPr>
        <w:t>provided that</w:t>
      </w:r>
      <w:proofErr w:type="gramEnd"/>
      <w:r w:rsidRPr="00DC14A7">
        <w:rPr>
          <w:rFonts w:ascii="Spectral" w:hAnsi="Spectral" w:cstheme="minorBidi"/>
          <w:color w:val="000000" w:themeColor="text1"/>
          <w:sz w:val="22"/>
          <w:szCs w:val="22"/>
        </w:rPr>
        <w:t xml:space="preserve"> they provide appropriate documentation</w:t>
      </w:r>
      <w:r w:rsidRPr="00DC14A7" w:rsidR="641559AC">
        <w:rPr>
          <w:rFonts w:ascii="Spectral" w:hAnsi="Spectral" w:cstheme="minorBidi"/>
          <w:color w:val="000000" w:themeColor="text1"/>
          <w:sz w:val="22"/>
          <w:szCs w:val="22"/>
        </w:rPr>
        <w:t xml:space="preserve"> to the College Office and/or Head of Year/Programme</w:t>
      </w:r>
      <w:r w:rsidRPr="00DC14A7">
        <w:rPr>
          <w:rFonts w:ascii="Spectral" w:hAnsi="Spectral" w:cstheme="minorBidi"/>
          <w:color w:val="000000" w:themeColor="text1"/>
          <w:sz w:val="22"/>
          <w:szCs w:val="22"/>
        </w:rPr>
        <w:t xml:space="preserve">. </w:t>
      </w:r>
    </w:p>
    <w:p w:rsidRPr="00DC14A7" w:rsidR="00241C67" w:rsidP="2E62BE66" w:rsidRDefault="00241C67" w14:paraId="5F43CE22" w14:textId="49964854">
      <w:pPr>
        <w:jc w:val="both"/>
        <w:rPr>
          <w:rFonts w:ascii="Spectral" w:hAnsi="Spectral" w:cstheme="minorBidi"/>
          <w:color w:val="000000" w:themeColor="text1"/>
          <w:sz w:val="22"/>
          <w:szCs w:val="22"/>
        </w:rPr>
      </w:pPr>
    </w:p>
    <w:p w:rsidRPr="00DC14A7" w:rsidR="00241C67" w:rsidP="2E62BE66" w:rsidRDefault="00241C67" w14:paraId="667B9273" w14:textId="51D4FDC5">
      <w:pPr>
        <w:jc w:val="both"/>
        <w:rPr>
          <w:rFonts w:ascii="Spectral" w:hAnsi="Spectral" w:cstheme="minorBidi"/>
          <w:color w:val="000000" w:themeColor="text1"/>
          <w:sz w:val="22"/>
          <w:szCs w:val="22"/>
        </w:rPr>
      </w:pPr>
      <w:r w:rsidRPr="00DC14A7">
        <w:rPr>
          <w:rFonts w:ascii="Spectral" w:hAnsi="Spectral" w:cstheme="minorBidi"/>
          <w:color w:val="000000" w:themeColor="text1"/>
          <w:sz w:val="22"/>
          <w:szCs w:val="22"/>
        </w:rPr>
        <w:t xml:space="preserve">Students should NOT seek extensions in advance but instead endeavour to submit their assignment on time regardless of circumstances. You will then follow the steps below if you miss the submission deadline. </w:t>
      </w:r>
    </w:p>
    <w:p w:rsidRPr="00DC14A7" w:rsidR="00442EF8" w:rsidP="2E62BE66" w:rsidRDefault="00442EF8" w14:paraId="06583259" w14:textId="37D58A00">
      <w:pPr>
        <w:rPr>
          <w:rFonts w:ascii="Spectral" w:hAnsi="Spectral" w:cstheme="minorBidi"/>
          <w:color w:val="000000" w:themeColor="text1"/>
          <w:sz w:val="22"/>
          <w:szCs w:val="22"/>
        </w:rPr>
      </w:pPr>
    </w:p>
    <w:p w:rsidRPr="00DC14A7" w:rsidR="00442EF8" w:rsidP="2E62BE66" w:rsidRDefault="00442EF8" w14:paraId="799D6AF7" w14:textId="2064FE28">
      <w:pPr>
        <w:rPr>
          <w:rFonts w:ascii="Spectral" w:hAnsi="Spectral" w:cstheme="minorBidi"/>
          <w:b/>
          <w:bCs/>
          <w:color w:val="365F91" w:themeColor="accent1" w:themeShade="BF"/>
          <w:sz w:val="22"/>
          <w:szCs w:val="22"/>
        </w:rPr>
      </w:pPr>
      <w:r w:rsidRPr="00DC14A7">
        <w:rPr>
          <w:rFonts w:ascii="Spectral" w:hAnsi="Spectral" w:cstheme="minorBidi"/>
          <w:b/>
          <w:bCs/>
          <w:color w:val="365F91" w:themeColor="accent1" w:themeShade="BF"/>
          <w:sz w:val="22"/>
          <w:szCs w:val="22"/>
        </w:rPr>
        <w:t>I</w:t>
      </w:r>
      <w:r w:rsidRPr="00DC14A7" w:rsidR="6FE6DC48">
        <w:rPr>
          <w:rFonts w:ascii="Spectral" w:hAnsi="Spectral" w:cstheme="minorBidi"/>
          <w:b/>
          <w:bCs/>
          <w:color w:val="365F91" w:themeColor="accent1" w:themeShade="BF"/>
          <w:sz w:val="22"/>
          <w:szCs w:val="22"/>
        </w:rPr>
        <w:t>f you fail a module</w:t>
      </w:r>
    </w:p>
    <w:p w:rsidRPr="00DC14A7" w:rsidR="00F33745" w:rsidP="2E62BE66" w:rsidRDefault="00F33745" w14:paraId="73646890" w14:textId="77777777">
      <w:pPr>
        <w:rPr>
          <w:rFonts w:ascii="Spectral" w:hAnsi="Spectral" w:cstheme="minorBidi"/>
          <w:b/>
          <w:bCs/>
          <w:sz w:val="22"/>
          <w:szCs w:val="22"/>
        </w:rPr>
      </w:pPr>
    </w:p>
    <w:p w:rsidRPr="00DC14A7" w:rsidR="00442EF8" w:rsidP="2E62BE66" w:rsidRDefault="00442EF8" w14:paraId="639F60D3" w14:textId="7E55FB7D">
      <w:pPr>
        <w:rPr>
          <w:rFonts w:ascii="Spectral" w:hAnsi="Spectral" w:cstheme="minorBidi"/>
          <w:sz w:val="22"/>
          <w:szCs w:val="22"/>
        </w:rPr>
      </w:pPr>
      <w:r w:rsidRPr="00DC14A7">
        <w:rPr>
          <w:rFonts w:ascii="Spectral" w:hAnsi="Spectral" w:cstheme="minorBidi"/>
          <w:sz w:val="22"/>
          <w:szCs w:val="22"/>
        </w:rPr>
        <w:t xml:space="preserve">If you fail a module, you have an opportunity to repeat it. </w:t>
      </w:r>
      <w:r w:rsidRPr="00DC14A7" w:rsidR="50681397">
        <w:rPr>
          <w:rFonts w:ascii="Spectral" w:hAnsi="Spectral" w:cstheme="minorBidi"/>
          <w:sz w:val="22"/>
          <w:szCs w:val="22"/>
        </w:rPr>
        <w:t>Students must pay a repeat examination fee to the university in such cases for each module they are repeating.</w:t>
      </w:r>
    </w:p>
    <w:p w:rsidRPr="00DC14A7" w:rsidR="00442EF8" w:rsidP="2E62BE66" w:rsidRDefault="00442EF8" w14:paraId="50613024" w14:textId="16072064">
      <w:pPr>
        <w:rPr>
          <w:rFonts w:ascii="Spectral" w:hAnsi="Spectral" w:cstheme="minorBidi"/>
          <w:sz w:val="22"/>
          <w:szCs w:val="22"/>
        </w:rPr>
      </w:pPr>
    </w:p>
    <w:p w:rsidRPr="00DC14A7" w:rsidR="00442EF8" w:rsidP="2E62BE66" w:rsidRDefault="4F7518CB" w14:paraId="31912031" w14:textId="4BA7C7CC">
      <w:pPr>
        <w:rPr>
          <w:rFonts w:ascii="Spectral" w:hAnsi="Spectral" w:cstheme="minorBidi"/>
          <w:sz w:val="22"/>
          <w:szCs w:val="22"/>
        </w:rPr>
      </w:pPr>
      <w:r w:rsidRPr="00DC14A7">
        <w:rPr>
          <w:rFonts w:ascii="Spectral" w:hAnsi="Spectral" w:cstheme="minorBidi"/>
          <w:sz w:val="22"/>
          <w:szCs w:val="22"/>
        </w:rPr>
        <w:t>Repeat assignments are posted following the release of second semester marks to Canvas and are equivalent to the total workload of the module you are repeating</w:t>
      </w:r>
      <w:r w:rsidRPr="00DC14A7" w:rsidR="00442EF8">
        <w:rPr>
          <w:rFonts w:ascii="Spectral" w:hAnsi="Spectral" w:cstheme="minorBidi"/>
          <w:sz w:val="22"/>
          <w:szCs w:val="22"/>
        </w:rPr>
        <w:t xml:space="preserve">. </w:t>
      </w:r>
      <w:r w:rsidRPr="00DC14A7" w:rsidR="12C61E72">
        <w:rPr>
          <w:rFonts w:ascii="Spectral" w:hAnsi="Spectral" w:cstheme="minorBidi"/>
          <w:sz w:val="22"/>
          <w:szCs w:val="22"/>
        </w:rPr>
        <w:t xml:space="preserve"> They are due in early-mid August (see calendar above).</w:t>
      </w:r>
    </w:p>
    <w:p w:rsidRPr="00DC14A7" w:rsidR="00442EF8" w:rsidP="2E62BE66" w:rsidRDefault="00442EF8" w14:paraId="5F030161" w14:textId="77777777">
      <w:pPr>
        <w:rPr>
          <w:rFonts w:ascii="Spectral" w:hAnsi="Spectral" w:cstheme="minorBidi"/>
          <w:sz w:val="22"/>
          <w:szCs w:val="22"/>
        </w:rPr>
      </w:pPr>
    </w:p>
    <w:p w:rsidRPr="00DC14A7" w:rsidR="00442EF8" w:rsidP="2E62BE66" w:rsidRDefault="00442EF8" w14:paraId="1158D56F" w14:textId="77777777">
      <w:pPr>
        <w:rPr>
          <w:rFonts w:ascii="Spectral" w:hAnsi="Spectral" w:cstheme="minorBidi"/>
          <w:sz w:val="22"/>
          <w:szCs w:val="22"/>
        </w:rPr>
      </w:pPr>
      <w:r w:rsidRPr="00DC14A7">
        <w:rPr>
          <w:rFonts w:ascii="Spectral" w:hAnsi="Spectral" w:cstheme="minorBidi"/>
          <w:sz w:val="22"/>
          <w:szCs w:val="22"/>
        </w:rPr>
        <w:t xml:space="preserve">Your transcript will state that you failed the module. Repeat marks are capped at 40% for most years. This in turn may cause a delay payment of your SUSI grant. </w:t>
      </w:r>
    </w:p>
    <w:p w:rsidRPr="00DC14A7" w:rsidR="00442EF8" w:rsidP="2E62BE66" w:rsidRDefault="00442EF8" w14:paraId="6F69E5C7" w14:textId="29CCB551">
      <w:pPr>
        <w:rPr>
          <w:rFonts w:ascii="Spectral" w:hAnsi="Spectral" w:cstheme="minorBidi"/>
          <w:sz w:val="22"/>
          <w:szCs w:val="22"/>
        </w:rPr>
      </w:pPr>
    </w:p>
    <w:p w:rsidRPr="00DC14A7" w:rsidR="00442EF8" w:rsidP="2E62BE66" w:rsidRDefault="00442EF8" w14:paraId="71484FFE" w14:textId="027F4417">
      <w:pPr>
        <w:rPr>
          <w:rFonts w:ascii="Spectral" w:hAnsi="Spectral" w:cstheme="minorBidi"/>
          <w:sz w:val="22"/>
          <w:szCs w:val="22"/>
        </w:rPr>
      </w:pPr>
      <w:r w:rsidRPr="00DC14A7">
        <w:rPr>
          <w:rFonts w:ascii="Spectral" w:hAnsi="Spectral" w:cstheme="minorBidi"/>
          <w:sz w:val="22"/>
          <w:szCs w:val="22"/>
        </w:rPr>
        <w:t xml:space="preserve">If you choose not to </w:t>
      </w:r>
      <w:r w:rsidRPr="00DC14A7" w:rsidR="352E21C8">
        <w:rPr>
          <w:rFonts w:ascii="Spectral" w:hAnsi="Spectral" w:cstheme="minorBidi"/>
          <w:sz w:val="22"/>
          <w:szCs w:val="22"/>
        </w:rPr>
        <w:t>repeat your module</w:t>
      </w:r>
      <w:r w:rsidRPr="00DC14A7">
        <w:rPr>
          <w:rFonts w:ascii="Spectral" w:hAnsi="Spectral" w:cstheme="minorBidi"/>
          <w:sz w:val="22"/>
          <w:szCs w:val="22"/>
        </w:rPr>
        <w:t xml:space="preserve">, you must either leave the university or repeat the year. If you repeat the year, you need only repeat those modules that you failed (e.g. if you pass four modules in second year but fail two, and choose to repeat the year, you </w:t>
      </w:r>
      <w:proofErr w:type="gramStart"/>
      <w:r w:rsidRPr="00DC14A7">
        <w:rPr>
          <w:rFonts w:ascii="Spectral" w:hAnsi="Spectral" w:cstheme="minorBidi"/>
          <w:sz w:val="22"/>
          <w:szCs w:val="22"/>
        </w:rPr>
        <w:t>would</w:t>
      </w:r>
      <w:proofErr w:type="gramEnd"/>
      <w:r w:rsidRPr="00DC14A7">
        <w:rPr>
          <w:rFonts w:ascii="Spectral" w:hAnsi="Spectral" w:cstheme="minorBidi"/>
          <w:sz w:val="22"/>
          <w:szCs w:val="22"/>
        </w:rPr>
        <w:t xml:space="preserve"> only need to repeat the two modules that you failed). </w:t>
      </w:r>
    </w:p>
    <w:p w:rsidRPr="00DC14A7" w:rsidR="2E62BE66" w:rsidP="2E62BE66" w:rsidRDefault="2E62BE66" w14:paraId="0765C6F7" w14:textId="24012FED">
      <w:pPr>
        <w:rPr>
          <w:rFonts w:ascii="Spectral" w:hAnsi="Spectral" w:cstheme="minorBidi"/>
          <w:sz w:val="22"/>
          <w:szCs w:val="22"/>
        </w:rPr>
      </w:pPr>
    </w:p>
    <w:p w:rsidRPr="00DC14A7" w:rsidR="1D8F2748" w:rsidP="2E62BE66" w:rsidRDefault="1D8F2748" w14:paraId="5DB5C1E6" w14:textId="283A7F4F">
      <w:pPr>
        <w:rPr>
          <w:rFonts w:ascii="Spectral" w:hAnsi="Spectral" w:cstheme="minorBidi"/>
          <w:sz w:val="22"/>
          <w:szCs w:val="22"/>
        </w:rPr>
      </w:pPr>
      <w:r w:rsidRPr="00DC14A7">
        <w:rPr>
          <w:rFonts w:ascii="Spectral" w:hAnsi="Spectral" w:cstheme="minorBidi"/>
          <w:sz w:val="22"/>
          <w:szCs w:val="22"/>
        </w:rPr>
        <w:t>You can review</w:t>
      </w:r>
      <w:r w:rsidRPr="00DC14A7" w:rsidR="599C2C4D">
        <w:rPr>
          <w:rFonts w:ascii="Spectral" w:hAnsi="Spectral" w:cstheme="minorBidi"/>
          <w:sz w:val="22"/>
          <w:szCs w:val="22"/>
        </w:rPr>
        <w:t xml:space="preserve"> FAQs regarding</w:t>
      </w:r>
      <w:r w:rsidRPr="00DC14A7">
        <w:rPr>
          <w:rFonts w:ascii="Spectral" w:hAnsi="Spectral" w:cstheme="minorBidi"/>
          <w:sz w:val="22"/>
          <w:szCs w:val="22"/>
        </w:rPr>
        <w:t xml:space="preserve"> university polic</w:t>
      </w:r>
      <w:r w:rsidRPr="00DC14A7" w:rsidR="1521FE6F">
        <w:rPr>
          <w:rFonts w:ascii="Spectral" w:hAnsi="Spectral" w:cstheme="minorBidi"/>
          <w:sz w:val="22"/>
          <w:szCs w:val="22"/>
        </w:rPr>
        <w:t xml:space="preserve">y on </w:t>
      </w:r>
      <w:r w:rsidRPr="00DC14A7">
        <w:rPr>
          <w:rFonts w:ascii="Spectral" w:hAnsi="Spectral" w:cstheme="minorBidi"/>
          <w:sz w:val="22"/>
          <w:szCs w:val="22"/>
        </w:rPr>
        <w:t>repeats</w:t>
      </w:r>
      <w:r w:rsidRPr="00DC14A7" w:rsidR="2CA5A440">
        <w:rPr>
          <w:rFonts w:ascii="Spectral" w:hAnsi="Spectral" w:cstheme="minorBidi"/>
          <w:sz w:val="22"/>
          <w:szCs w:val="22"/>
        </w:rPr>
        <w:t xml:space="preserve"> including accessing fee information</w:t>
      </w:r>
      <w:r w:rsidRPr="00DC14A7">
        <w:rPr>
          <w:rFonts w:ascii="Spectral" w:hAnsi="Spectral" w:cstheme="minorBidi"/>
          <w:sz w:val="22"/>
          <w:szCs w:val="22"/>
        </w:rPr>
        <w:t xml:space="preserve"> here: </w:t>
      </w:r>
      <w:hyperlink r:id="rId36">
        <w:r w:rsidRPr="00DC14A7">
          <w:rPr>
            <w:rStyle w:val="Hyperlink"/>
            <w:rFonts w:ascii="Spectral" w:hAnsi="Spectral" w:cstheme="minorBidi"/>
            <w:sz w:val="22"/>
            <w:szCs w:val="22"/>
          </w:rPr>
          <w:t>https://www.universityofgalway.ie/exams/timetable-advice/examinations_faqs/repeats_faq/</w:t>
        </w:r>
      </w:hyperlink>
      <w:r w:rsidRPr="00DC14A7">
        <w:rPr>
          <w:rFonts w:ascii="Spectral" w:hAnsi="Spectral" w:cstheme="minorBidi"/>
          <w:sz w:val="22"/>
          <w:szCs w:val="22"/>
        </w:rPr>
        <w:t xml:space="preserve"> </w:t>
      </w:r>
    </w:p>
    <w:p w:rsidRPr="00DC14A7" w:rsidR="00442EF8" w:rsidP="2E62BE66" w:rsidRDefault="00442EF8" w14:paraId="5507D3CD" w14:textId="77777777">
      <w:pPr>
        <w:rPr>
          <w:rFonts w:ascii="Spectral" w:hAnsi="Spectral" w:cstheme="minorBidi"/>
          <w:sz w:val="22"/>
          <w:szCs w:val="22"/>
        </w:rPr>
      </w:pPr>
    </w:p>
    <w:p w:rsidRPr="00DC14A7" w:rsidR="00442EF8" w:rsidP="2E62BE66" w:rsidRDefault="00442EF8" w14:paraId="28553FFB" w14:textId="77777777">
      <w:pPr>
        <w:rPr>
          <w:rFonts w:ascii="Spectral" w:hAnsi="Spectral" w:cstheme="minorBidi"/>
          <w:color w:val="365F91" w:themeColor="accent1" w:themeShade="BF"/>
          <w:sz w:val="22"/>
          <w:szCs w:val="22"/>
        </w:rPr>
      </w:pPr>
      <w:r w:rsidRPr="00DC14A7">
        <w:rPr>
          <w:rFonts w:ascii="Spectral" w:hAnsi="Spectral" w:cstheme="minorBidi"/>
          <w:b/>
          <w:bCs/>
          <w:color w:val="365F91" w:themeColor="accent1" w:themeShade="BF"/>
          <w:sz w:val="22"/>
          <w:szCs w:val="22"/>
        </w:rPr>
        <w:t>If you need to defer an assessment</w:t>
      </w:r>
    </w:p>
    <w:p w:rsidRPr="00DC14A7" w:rsidR="00442EF8" w:rsidP="2E62BE66" w:rsidRDefault="00442EF8" w14:paraId="69845839" w14:textId="3E0C8325">
      <w:pPr>
        <w:rPr>
          <w:rFonts w:ascii="Spectral" w:hAnsi="Spectral" w:cstheme="minorBidi"/>
          <w:sz w:val="22"/>
          <w:szCs w:val="22"/>
        </w:rPr>
      </w:pPr>
      <w:r w:rsidRPr="00DC14A7">
        <w:rPr>
          <w:rFonts w:ascii="Spectral" w:hAnsi="Spectral" w:cstheme="minorBidi"/>
          <w:sz w:val="22"/>
          <w:szCs w:val="22"/>
        </w:rPr>
        <w:t>Deferral means postponing a university examination</w:t>
      </w:r>
      <w:r w:rsidRPr="00DC14A7" w:rsidR="3357D2AE">
        <w:rPr>
          <w:rFonts w:ascii="Spectral" w:hAnsi="Spectral" w:cstheme="minorBidi"/>
          <w:sz w:val="22"/>
          <w:szCs w:val="22"/>
        </w:rPr>
        <w:t xml:space="preserve"> or assessments</w:t>
      </w:r>
      <w:r w:rsidRPr="00DC14A7">
        <w:rPr>
          <w:rFonts w:ascii="Spectral" w:hAnsi="Spectral" w:cstheme="minorBidi"/>
          <w:sz w:val="22"/>
          <w:szCs w:val="22"/>
        </w:rPr>
        <w:t xml:space="preserve"> from the end of the semester to the summer period. This will usually be granted in cases of serious illness</w:t>
      </w:r>
      <w:r w:rsidRPr="00DC14A7" w:rsidR="42505C12">
        <w:rPr>
          <w:rFonts w:ascii="Spectral" w:hAnsi="Spectral" w:cstheme="minorBidi"/>
          <w:sz w:val="22"/>
          <w:szCs w:val="22"/>
        </w:rPr>
        <w:t xml:space="preserve">, </w:t>
      </w:r>
      <w:r w:rsidRPr="00DC14A7">
        <w:rPr>
          <w:rFonts w:ascii="Spectral" w:hAnsi="Spectral" w:cstheme="minorBidi"/>
          <w:sz w:val="22"/>
          <w:szCs w:val="22"/>
        </w:rPr>
        <w:t>bereavement of an immediate family member</w:t>
      </w:r>
      <w:r w:rsidRPr="00DC14A7" w:rsidR="3F996E74">
        <w:rPr>
          <w:rFonts w:ascii="Spectral" w:hAnsi="Spectral" w:cstheme="minorBidi"/>
          <w:sz w:val="22"/>
          <w:szCs w:val="22"/>
        </w:rPr>
        <w:t xml:space="preserve"> or other extremely serious circumstances as vetted by the College Office</w:t>
      </w:r>
      <w:r w:rsidRPr="00DC14A7">
        <w:rPr>
          <w:rFonts w:ascii="Spectral" w:hAnsi="Spectral" w:cstheme="minorBidi"/>
          <w:sz w:val="22"/>
          <w:szCs w:val="22"/>
        </w:rPr>
        <w:t xml:space="preserve">. Decisions about deferral </w:t>
      </w:r>
      <w:r w:rsidRPr="00DC14A7">
        <w:rPr>
          <w:rFonts w:ascii="Spectral" w:hAnsi="Spectral" w:cstheme="minorBidi"/>
          <w:sz w:val="22"/>
          <w:szCs w:val="22"/>
        </w:rPr>
        <w:t>can only be made by the College of Arts office.</w:t>
      </w:r>
      <w:r w:rsidRPr="00DC14A7" w:rsidR="75E2BEC4">
        <w:rPr>
          <w:rFonts w:ascii="Spectral" w:hAnsi="Spectral" w:cstheme="minorBidi"/>
          <w:sz w:val="22"/>
          <w:szCs w:val="22"/>
        </w:rPr>
        <w:t xml:space="preserve">  Applications can again be made through </w:t>
      </w:r>
      <w:hyperlink r:id="rId37">
        <w:r w:rsidRPr="00DC14A7" w:rsidR="75E2BEC4">
          <w:rPr>
            <w:rStyle w:val="Hyperlink"/>
            <w:rFonts w:ascii="Spectral" w:hAnsi="Spectral" w:cstheme="minorBidi"/>
            <w:sz w:val="22"/>
            <w:szCs w:val="22"/>
          </w:rPr>
          <w:t>the Extenuating Circumstances application form</w:t>
        </w:r>
      </w:hyperlink>
      <w:r w:rsidRPr="00DC14A7" w:rsidR="75E2BEC4">
        <w:rPr>
          <w:rFonts w:ascii="Spectral" w:hAnsi="Spectral" w:cstheme="minorBidi"/>
          <w:sz w:val="22"/>
          <w:szCs w:val="22"/>
        </w:rPr>
        <w:t xml:space="preserve"> for the College of Arts.</w:t>
      </w:r>
      <w:r w:rsidRPr="00DC14A7">
        <w:rPr>
          <w:rFonts w:ascii="Spectral" w:hAnsi="Spectral" w:cstheme="minorBidi"/>
          <w:sz w:val="22"/>
          <w:szCs w:val="22"/>
        </w:rPr>
        <w:t xml:space="preserve"> </w:t>
      </w:r>
    </w:p>
    <w:p w:rsidRPr="00DC14A7" w:rsidR="00241C67" w:rsidP="2E62BE66" w:rsidRDefault="00241C67" w14:paraId="5D10DAFB" w14:textId="420B240E">
      <w:pPr>
        <w:rPr>
          <w:rFonts w:ascii="Spectral" w:hAnsi="Spectral" w:cstheme="minorBidi"/>
          <w:sz w:val="22"/>
          <w:szCs w:val="22"/>
        </w:rPr>
      </w:pPr>
    </w:p>
    <w:p w:rsidRPr="00DC14A7" w:rsidR="00241C67" w:rsidP="2E62BE66" w:rsidRDefault="03F8D6BF" w14:paraId="45A70DCF" w14:textId="5D6AE76A">
      <w:pPr>
        <w:rPr>
          <w:rFonts w:ascii="Spectral" w:hAnsi="Spectral" w:cstheme="minorBidi"/>
          <w:sz w:val="22"/>
          <w:szCs w:val="22"/>
        </w:rPr>
      </w:pPr>
      <w:r w:rsidRPr="00DC14A7">
        <w:rPr>
          <w:rFonts w:ascii="Spectral" w:hAnsi="Spectral" w:cstheme="minorBidi"/>
          <w:sz w:val="22"/>
          <w:szCs w:val="22"/>
        </w:rPr>
        <w:t xml:space="preserve">You can review FAQs </w:t>
      </w:r>
      <w:r w:rsidRPr="00DC14A7" w:rsidR="665F5C5F">
        <w:rPr>
          <w:rFonts w:ascii="Spectral" w:hAnsi="Spectral" w:cstheme="minorBidi"/>
          <w:sz w:val="22"/>
          <w:szCs w:val="22"/>
        </w:rPr>
        <w:t>on deferrals here</w:t>
      </w:r>
      <w:r w:rsidRPr="00DC14A7">
        <w:rPr>
          <w:rFonts w:ascii="Spectral" w:hAnsi="Spectral" w:cstheme="minorBidi"/>
          <w:sz w:val="22"/>
          <w:szCs w:val="22"/>
        </w:rPr>
        <w:t xml:space="preserve">: </w:t>
      </w:r>
      <w:hyperlink r:id="rId38">
        <w:r w:rsidRPr="00DC14A7">
          <w:rPr>
            <w:rStyle w:val="Hyperlink"/>
            <w:rFonts w:ascii="Spectral" w:hAnsi="Spectral" w:cstheme="minorBidi"/>
            <w:sz w:val="22"/>
            <w:szCs w:val="22"/>
          </w:rPr>
          <w:t>https://www.universityofgalway.ie/exams/timetable-advice/deferrals/</w:t>
        </w:r>
      </w:hyperlink>
      <w:r w:rsidRPr="00DC14A7">
        <w:rPr>
          <w:rFonts w:ascii="Spectral" w:hAnsi="Spectral" w:cstheme="minorBidi"/>
          <w:sz w:val="22"/>
          <w:szCs w:val="22"/>
        </w:rPr>
        <w:t xml:space="preserve"> </w:t>
      </w:r>
    </w:p>
    <w:p w:rsidRPr="00DC14A7" w:rsidR="00241C67" w:rsidP="5627F28F" w:rsidRDefault="00241C67" w14:paraId="02A80874" w14:textId="02E78163" w14:noSpellErr="1">
      <w:pPr>
        <w:rPr>
          <w:rFonts w:ascii="Spectral" w:hAnsi="Spectral" w:cs="" w:cstheme="minorBidi"/>
          <w:sz w:val="22"/>
          <w:szCs w:val="22"/>
        </w:rPr>
      </w:pPr>
    </w:p>
    <w:p w:rsidR="5627F28F" w:rsidP="5627F28F" w:rsidRDefault="5627F28F" w14:paraId="0A85716C" w14:textId="2AB8D2B5">
      <w:pPr>
        <w:rPr>
          <w:rFonts w:ascii="Spectral" w:hAnsi="Spectral" w:cs="" w:cstheme="minorBidi"/>
          <w:sz w:val="22"/>
          <w:szCs w:val="22"/>
        </w:rPr>
      </w:pPr>
    </w:p>
    <w:p w:rsidR="5627F28F" w:rsidP="5627F28F" w:rsidRDefault="5627F28F" w14:paraId="7B5B173B" w14:textId="23F0F3E6">
      <w:pPr>
        <w:rPr>
          <w:rFonts w:ascii="Spectral" w:hAnsi="Spectral" w:cs="" w:cstheme="minorBidi"/>
          <w:sz w:val="22"/>
          <w:szCs w:val="22"/>
        </w:rPr>
      </w:pPr>
    </w:p>
    <w:p w:rsidR="5627F28F" w:rsidP="5627F28F" w:rsidRDefault="5627F28F" w14:paraId="4F965748" w14:textId="61DC18BF">
      <w:pPr>
        <w:rPr>
          <w:rFonts w:ascii="Spectral" w:hAnsi="Spectral" w:cs="" w:cstheme="minorBidi"/>
          <w:sz w:val="22"/>
          <w:szCs w:val="22"/>
        </w:rPr>
      </w:pPr>
    </w:p>
    <w:p w:rsidRPr="00DC14A7" w:rsidR="2E62BE66" w:rsidP="2E62BE66" w:rsidRDefault="2E62BE66" w14:paraId="64F1A44C" w14:textId="23BA2F5F">
      <w:pPr>
        <w:rPr>
          <w:rFonts w:ascii="Spectral" w:hAnsi="Spectral" w:cstheme="minorBidi"/>
          <w:sz w:val="22"/>
          <w:szCs w:val="22"/>
        </w:rPr>
      </w:pPr>
    </w:p>
    <w:p w:rsidRPr="00DC14A7" w:rsidR="0557E810" w:rsidP="2E62BE66" w:rsidRDefault="0557E810" w14:paraId="6A15455D" w14:textId="1F422559">
      <w:pPr>
        <w:rPr>
          <w:rFonts w:ascii="Spectral" w:hAnsi="Spectral" w:cstheme="minorBidi"/>
          <w:b/>
          <w:bCs/>
          <w:color w:val="365F91" w:themeColor="accent1" w:themeShade="BF"/>
          <w:sz w:val="28"/>
          <w:szCs w:val="28"/>
        </w:rPr>
      </w:pPr>
      <w:r w:rsidRPr="00DC14A7">
        <w:rPr>
          <w:rFonts w:ascii="Spectral" w:hAnsi="Spectral" w:cstheme="minorBidi"/>
          <w:b/>
          <w:bCs/>
          <w:color w:val="365F91" w:themeColor="accent1" w:themeShade="BF"/>
          <w:sz w:val="28"/>
          <w:szCs w:val="28"/>
        </w:rPr>
        <w:t>Penalties for Late Work</w:t>
      </w:r>
    </w:p>
    <w:p w:rsidRPr="00DC14A7" w:rsidR="2E62BE66" w:rsidP="2E62BE66" w:rsidRDefault="2E62BE66" w14:paraId="76505344" w14:textId="6578799E">
      <w:pPr>
        <w:rPr>
          <w:rFonts w:ascii="Spectral" w:hAnsi="Spectral" w:cstheme="minorBidi"/>
          <w:sz w:val="22"/>
          <w:szCs w:val="22"/>
        </w:rPr>
      </w:pPr>
    </w:p>
    <w:p w:rsidRPr="00DC14A7" w:rsidR="0557E810" w:rsidP="2E62BE66" w:rsidRDefault="0557E810" w14:paraId="1D967354" w14:textId="1722641F">
      <w:pPr>
        <w:rPr>
          <w:rFonts w:ascii="Spectral" w:hAnsi="Spectral" w:cstheme="minorBidi"/>
          <w:b/>
          <w:bCs/>
          <w:color w:val="000000" w:themeColor="text1"/>
          <w:sz w:val="22"/>
          <w:szCs w:val="22"/>
        </w:rPr>
      </w:pPr>
      <w:r w:rsidRPr="00DC14A7">
        <w:rPr>
          <w:rFonts w:ascii="Spectral" w:hAnsi="Spectral" w:cstheme="minorBidi"/>
          <w:b/>
          <w:bCs/>
          <w:color w:val="000000" w:themeColor="text1"/>
          <w:sz w:val="22"/>
          <w:szCs w:val="22"/>
        </w:rPr>
        <w:t>Late work</w:t>
      </w:r>
      <w:r w:rsidRPr="00DC14A7">
        <w:rPr>
          <w:rFonts w:ascii="Spectral" w:hAnsi="Spectral" w:cstheme="minorBidi"/>
          <w:color w:val="000000" w:themeColor="text1"/>
          <w:sz w:val="22"/>
          <w:szCs w:val="22"/>
        </w:rPr>
        <w:t xml:space="preserve"> that does not meet the grounds for the above or is simply late </w:t>
      </w:r>
      <w:r w:rsidRPr="00DC14A7">
        <w:rPr>
          <w:rFonts w:ascii="Spectral" w:hAnsi="Spectral" w:cstheme="minorBidi"/>
          <w:b/>
          <w:bCs/>
          <w:color w:val="000000" w:themeColor="text1"/>
          <w:sz w:val="22"/>
          <w:szCs w:val="22"/>
        </w:rPr>
        <w:t xml:space="preserve">will be penalised at two points per day including weekends and bank holidays.  </w:t>
      </w:r>
    </w:p>
    <w:p w:rsidRPr="00DC14A7" w:rsidR="2E62BE66" w:rsidP="2E62BE66" w:rsidRDefault="2E62BE66" w14:paraId="70014355" w14:textId="6ECC0292">
      <w:pPr>
        <w:rPr>
          <w:rFonts w:ascii="Spectral" w:hAnsi="Spectral" w:cstheme="minorBidi"/>
          <w:b/>
          <w:bCs/>
          <w:color w:val="000000" w:themeColor="text1"/>
          <w:sz w:val="22"/>
          <w:szCs w:val="22"/>
        </w:rPr>
      </w:pPr>
    </w:p>
    <w:p w:rsidRPr="00DC14A7" w:rsidR="0557E810" w:rsidP="2E62BE66" w:rsidRDefault="0557E810" w14:paraId="4B49FB1C" w14:textId="33A3E863">
      <w:pPr>
        <w:rPr>
          <w:rFonts w:ascii="Spectral" w:hAnsi="Spectral"/>
          <w:color w:val="000000" w:themeColor="text1"/>
        </w:rPr>
      </w:pPr>
      <w:r w:rsidRPr="00DC14A7">
        <w:rPr>
          <w:rFonts w:ascii="Spectral" w:hAnsi="Spectral" w:cstheme="minorBidi"/>
          <w:color w:val="000000" w:themeColor="text1"/>
          <w:sz w:val="22"/>
          <w:szCs w:val="22"/>
        </w:rPr>
        <w:t>Late work penalties can still apply even if you are granted an extension if your documentation does not cover an additional period of lateness. For example, if you provide a cert saying that you were sick for two days, then you can hand in your work two days’ late without penalty. But if your cert says you were sick for two days and you hand in a week late, you will lose marks for five days.</w:t>
      </w:r>
    </w:p>
    <w:p w:rsidRPr="00DC14A7" w:rsidR="2E62BE66" w:rsidP="2E62BE66" w:rsidRDefault="2E62BE66" w14:paraId="080A89F8" w14:textId="4827EA26">
      <w:pPr>
        <w:rPr>
          <w:rFonts w:ascii="Spectral" w:hAnsi="Spectral" w:cstheme="minorBidi"/>
          <w:sz w:val="22"/>
          <w:szCs w:val="22"/>
        </w:rPr>
      </w:pPr>
    </w:p>
    <w:p w:rsidRPr="00DC14A7" w:rsidR="0557E810" w:rsidP="2E62BE66" w:rsidRDefault="0557E810" w14:paraId="560BE0A8" w14:textId="65A4D7B4">
      <w:pPr>
        <w:rPr>
          <w:rFonts w:ascii="Spectral" w:hAnsi="Spectral" w:eastAsiaTheme="minorEastAsia" w:cstheme="minorBidi"/>
          <w:b/>
          <w:bCs/>
          <w:color w:val="365F91" w:themeColor="accent1" w:themeShade="BF"/>
          <w:sz w:val="28"/>
          <w:szCs w:val="28"/>
        </w:rPr>
      </w:pPr>
      <w:r w:rsidRPr="00DC14A7">
        <w:rPr>
          <w:rFonts w:ascii="Spectral" w:hAnsi="Spectral" w:eastAsiaTheme="minorEastAsia" w:cstheme="minorBidi"/>
          <w:b/>
          <w:bCs/>
          <w:color w:val="365F91" w:themeColor="accent1" w:themeShade="BF"/>
          <w:sz w:val="28"/>
          <w:szCs w:val="28"/>
        </w:rPr>
        <w:t>Summary notes on extensions, deferrals, repeats and penalties for late work</w:t>
      </w:r>
    </w:p>
    <w:p w:rsidRPr="00DC14A7" w:rsidR="2E62BE66" w:rsidP="2E62BE66" w:rsidRDefault="2E62BE66" w14:paraId="2BA39DF1" w14:textId="0162BB44">
      <w:pPr>
        <w:rPr>
          <w:rFonts w:ascii="Spectral" w:hAnsi="Spectral" w:cstheme="minorBidi"/>
          <w:sz w:val="22"/>
          <w:szCs w:val="22"/>
        </w:rPr>
      </w:pPr>
    </w:p>
    <w:p w:rsidRPr="00DC14A7" w:rsidR="00241C67" w:rsidP="2E62BE66" w:rsidRDefault="00241C67" w14:paraId="5D87F099" w14:textId="6A7C9EF5">
      <w:pPr>
        <w:pStyle w:val="ListParagraph"/>
        <w:numPr>
          <w:ilvl w:val="0"/>
          <w:numId w:val="11"/>
        </w:numPr>
        <w:ind w:left="720"/>
        <w:rPr>
          <w:rFonts w:ascii="Spectral" w:hAnsi="Spectral" w:cstheme="minorBidi"/>
          <w:color w:val="000000" w:themeColor="text1"/>
          <w:sz w:val="22"/>
          <w:szCs w:val="22"/>
        </w:rPr>
      </w:pPr>
      <w:r w:rsidRPr="00DC14A7">
        <w:rPr>
          <w:rFonts w:ascii="Spectral" w:hAnsi="Spectral" w:cstheme="minorBidi"/>
          <w:color w:val="000000" w:themeColor="text1"/>
          <w:sz w:val="22"/>
          <w:szCs w:val="22"/>
        </w:rPr>
        <w:t xml:space="preserve">Late work is penalised </w:t>
      </w:r>
      <w:r w:rsidRPr="00DC14A7" w:rsidR="3655E495">
        <w:rPr>
          <w:rFonts w:ascii="Spectral" w:hAnsi="Spectral" w:cstheme="minorBidi"/>
          <w:color w:val="000000" w:themeColor="text1"/>
          <w:sz w:val="22"/>
          <w:szCs w:val="22"/>
        </w:rPr>
        <w:t xml:space="preserve">at two points per day including weekends and bank holidays.  </w:t>
      </w:r>
    </w:p>
    <w:p w:rsidRPr="00DC14A7" w:rsidR="496638A9" w:rsidP="2E62BE66" w:rsidRDefault="496638A9" w14:paraId="7584B326" w14:textId="69B2D5AC">
      <w:pPr>
        <w:pStyle w:val="ListParagraph"/>
        <w:numPr>
          <w:ilvl w:val="0"/>
          <w:numId w:val="11"/>
        </w:numPr>
        <w:ind w:left="720"/>
        <w:rPr>
          <w:rFonts w:ascii="Spectral" w:hAnsi="Spectral" w:cstheme="minorBidi"/>
          <w:color w:val="000000" w:themeColor="text1"/>
          <w:sz w:val="22"/>
          <w:szCs w:val="22"/>
        </w:rPr>
      </w:pPr>
      <w:r w:rsidRPr="00DC14A7">
        <w:rPr>
          <w:rFonts w:ascii="Spectral" w:hAnsi="Spectral" w:cstheme="minorBidi"/>
          <w:color w:val="000000" w:themeColor="text1"/>
          <w:sz w:val="22"/>
          <w:szCs w:val="22"/>
        </w:rPr>
        <w:t>Short-term extensions (of seven days or less) can be sent to the Head of Year/Programme with supporting documentation</w:t>
      </w:r>
      <w:r w:rsidRPr="00DC14A7" w:rsidR="76E0F2D8">
        <w:rPr>
          <w:rFonts w:ascii="Spectral" w:hAnsi="Spectral" w:cstheme="minorBidi"/>
          <w:color w:val="000000" w:themeColor="text1"/>
          <w:sz w:val="22"/>
          <w:szCs w:val="22"/>
        </w:rPr>
        <w:t xml:space="preserve"> and CANNOT be given by individual module convenors/</w:t>
      </w:r>
      <w:proofErr w:type="gramStart"/>
      <w:r w:rsidRPr="00DC14A7" w:rsidR="76E0F2D8">
        <w:rPr>
          <w:rFonts w:ascii="Spectral" w:hAnsi="Spectral" w:cstheme="minorBidi"/>
          <w:color w:val="000000" w:themeColor="text1"/>
          <w:sz w:val="22"/>
          <w:szCs w:val="22"/>
        </w:rPr>
        <w:t xml:space="preserve">lecturers </w:t>
      </w:r>
      <w:r w:rsidRPr="00DC14A7">
        <w:rPr>
          <w:rFonts w:ascii="Spectral" w:hAnsi="Spectral" w:cstheme="minorBidi"/>
          <w:color w:val="000000" w:themeColor="text1"/>
          <w:sz w:val="22"/>
          <w:szCs w:val="22"/>
        </w:rPr>
        <w:t>.</w:t>
      </w:r>
      <w:proofErr w:type="gramEnd"/>
      <w:r w:rsidRPr="00DC14A7">
        <w:rPr>
          <w:rFonts w:ascii="Spectral" w:hAnsi="Spectral" w:cstheme="minorBidi"/>
          <w:color w:val="000000" w:themeColor="text1"/>
          <w:sz w:val="22"/>
          <w:szCs w:val="22"/>
        </w:rPr>
        <w:t xml:space="preserve">   </w:t>
      </w:r>
    </w:p>
    <w:p w:rsidRPr="00DC14A7" w:rsidR="496638A9" w:rsidP="2E62BE66" w:rsidRDefault="496638A9" w14:paraId="2D300EAC" w14:textId="6B28ACFC">
      <w:pPr>
        <w:pStyle w:val="ListParagraph"/>
        <w:numPr>
          <w:ilvl w:val="0"/>
          <w:numId w:val="11"/>
        </w:numPr>
        <w:ind w:left="720"/>
        <w:rPr>
          <w:rFonts w:ascii="Spectral" w:hAnsi="Spectral" w:cstheme="minorBidi"/>
          <w:color w:val="000000" w:themeColor="text1"/>
          <w:sz w:val="22"/>
          <w:szCs w:val="22"/>
        </w:rPr>
      </w:pPr>
      <w:r w:rsidRPr="00DC14A7">
        <w:rPr>
          <w:rFonts w:ascii="Spectral" w:hAnsi="Spectral" w:cstheme="minorBidi"/>
          <w:color w:val="000000" w:themeColor="text1"/>
          <w:sz w:val="22"/>
          <w:szCs w:val="22"/>
        </w:rPr>
        <w:t xml:space="preserve">Extensions on </w:t>
      </w:r>
      <w:r w:rsidRPr="00DC14A7" w:rsidR="3655E495">
        <w:rPr>
          <w:rFonts w:ascii="Spectral" w:hAnsi="Spectral" w:cstheme="minorBidi"/>
          <w:color w:val="000000" w:themeColor="text1"/>
          <w:sz w:val="22"/>
          <w:szCs w:val="22"/>
        </w:rPr>
        <w:t xml:space="preserve">work </w:t>
      </w:r>
      <w:r w:rsidRPr="00DC14A7" w:rsidR="5157335F">
        <w:rPr>
          <w:rFonts w:ascii="Spectral" w:hAnsi="Spectral" w:cstheme="minorBidi"/>
          <w:color w:val="000000" w:themeColor="text1"/>
          <w:sz w:val="22"/>
          <w:szCs w:val="22"/>
        </w:rPr>
        <w:t xml:space="preserve">of </w:t>
      </w:r>
      <w:r w:rsidRPr="00DC14A7" w:rsidR="64B593F0">
        <w:rPr>
          <w:rFonts w:ascii="Spectral" w:hAnsi="Spectral" w:cstheme="minorBidi"/>
          <w:color w:val="000000" w:themeColor="text1"/>
          <w:sz w:val="22"/>
          <w:szCs w:val="22"/>
        </w:rPr>
        <w:t>MORE</w:t>
      </w:r>
      <w:r w:rsidRPr="00DC14A7" w:rsidR="5157335F">
        <w:rPr>
          <w:rFonts w:ascii="Spectral" w:hAnsi="Spectral" w:cstheme="minorBidi"/>
          <w:color w:val="000000" w:themeColor="text1"/>
          <w:sz w:val="22"/>
          <w:szCs w:val="22"/>
        </w:rPr>
        <w:t xml:space="preserve"> than seven day </w:t>
      </w:r>
      <w:r w:rsidRPr="00DC14A7" w:rsidR="3655E495">
        <w:rPr>
          <w:rFonts w:ascii="Spectral" w:hAnsi="Spectral" w:cstheme="minorBidi"/>
          <w:color w:val="000000" w:themeColor="text1"/>
          <w:sz w:val="22"/>
          <w:szCs w:val="22"/>
        </w:rPr>
        <w:t xml:space="preserve">must </w:t>
      </w:r>
      <w:r w:rsidRPr="00DC14A7" w:rsidR="13A5CE15">
        <w:rPr>
          <w:rFonts w:ascii="Spectral" w:hAnsi="Spectral" w:cstheme="minorBidi"/>
          <w:color w:val="000000" w:themeColor="text1"/>
          <w:sz w:val="22"/>
          <w:szCs w:val="22"/>
        </w:rPr>
        <w:t xml:space="preserve">be granted through the College of Arts Office and CANNOT be given by individual module convenors/lecturers </w:t>
      </w:r>
      <w:r w:rsidRPr="00DC14A7" w:rsidR="5127E0EE">
        <w:rPr>
          <w:rFonts w:ascii="Spectral" w:hAnsi="Spectral" w:cstheme="minorBidi"/>
          <w:color w:val="000000" w:themeColor="text1"/>
          <w:sz w:val="22"/>
          <w:szCs w:val="22"/>
        </w:rPr>
        <w:t>OR</w:t>
      </w:r>
      <w:r w:rsidRPr="00DC14A7" w:rsidR="13A5CE15">
        <w:rPr>
          <w:rFonts w:ascii="Spectral" w:hAnsi="Spectral" w:cstheme="minorBidi"/>
          <w:color w:val="000000" w:themeColor="text1"/>
          <w:sz w:val="22"/>
          <w:szCs w:val="22"/>
        </w:rPr>
        <w:t xml:space="preserve"> the programme directors.  </w:t>
      </w:r>
    </w:p>
    <w:p w:rsidRPr="00DC14A7" w:rsidR="00241C67" w:rsidP="2E62BE66" w:rsidRDefault="00241C67" w14:paraId="60424013" w14:textId="2053674D">
      <w:pPr>
        <w:pStyle w:val="ListParagraph"/>
        <w:numPr>
          <w:ilvl w:val="0"/>
          <w:numId w:val="11"/>
        </w:numPr>
        <w:ind w:left="720"/>
        <w:rPr>
          <w:rFonts w:ascii="Spectral" w:hAnsi="Spectral" w:cstheme="minorBidi"/>
          <w:color w:val="000000" w:themeColor="text1"/>
          <w:sz w:val="22"/>
          <w:szCs w:val="22"/>
        </w:rPr>
      </w:pPr>
      <w:r w:rsidRPr="00DC14A7">
        <w:rPr>
          <w:rFonts w:ascii="Spectral" w:hAnsi="Spectral" w:cstheme="minorBidi"/>
          <w:color w:val="000000" w:themeColor="text1"/>
          <w:sz w:val="22"/>
          <w:szCs w:val="22"/>
        </w:rPr>
        <w:t>Work that is any more than two weeks’ late (14 days) cannot be accepted even if students have medical certificates etc.</w:t>
      </w:r>
      <w:r w:rsidRPr="00DC14A7" w:rsidR="642D58E4">
        <w:rPr>
          <w:rFonts w:ascii="Spectral" w:hAnsi="Spectral" w:cstheme="minorBidi"/>
          <w:color w:val="000000" w:themeColor="text1"/>
          <w:sz w:val="22"/>
          <w:szCs w:val="22"/>
        </w:rPr>
        <w:t xml:space="preserve"> without a deferral from College Office. </w:t>
      </w:r>
      <w:r w:rsidRPr="00DC14A7">
        <w:rPr>
          <w:rFonts w:ascii="Spectral" w:hAnsi="Spectral" w:cstheme="minorBidi"/>
          <w:color w:val="000000" w:themeColor="text1"/>
          <w:sz w:val="22"/>
          <w:szCs w:val="22"/>
        </w:rPr>
        <w:t xml:space="preserve"> Students whose work has not been submitted by this time will automatically be listed as having failed or must seek permission from the College Office to defer the assessment. </w:t>
      </w:r>
    </w:p>
    <w:p w:rsidRPr="00DC14A7" w:rsidR="00241C67" w:rsidP="2E62BE66" w:rsidRDefault="00241C67" w14:paraId="121D37E4" w14:textId="77777777">
      <w:pPr>
        <w:pStyle w:val="ListParagraph"/>
        <w:numPr>
          <w:ilvl w:val="0"/>
          <w:numId w:val="11"/>
        </w:numPr>
        <w:overflowPunct/>
        <w:autoSpaceDE/>
        <w:autoSpaceDN/>
        <w:adjustRightInd/>
        <w:ind w:left="720"/>
        <w:textAlignment w:val="auto"/>
        <w:rPr>
          <w:rFonts w:ascii="Spectral" w:hAnsi="Spectral" w:cstheme="minorBidi"/>
          <w:color w:val="000000" w:themeColor="text1"/>
          <w:sz w:val="22"/>
          <w:szCs w:val="22"/>
        </w:rPr>
      </w:pPr>
      <w:r w:rsidRPr="00DC14A7">
        <w:rPr>
          <w:rFonts w:ascii="Spectral" w:hAnsi="Spectral" w:cstheme="minorBidi"/>
          <w:color w:val="000000" w:themeColor="text1"/>
          <w:sz w:val="22"/>
          <w:szCs w:val="22"/>
        </w:rPr>
        <w:t>If you provide a cert saying that you were sick for two days, then you can hand in your work two days’ late without penalty. But if your cert says you were sick for two days and you hand in a week late, you will lose marks.</w:t>
      </w:r>
    </w:p>
    <w:p w:rsidRPr="00DC14A7" w:rsidR="00241C67" w:rsidP="2E62BE66" w:rsidRDefault="00241C67" w14:paraId="05F5E812" w14:textId="77777777">
      <w:pPr>
        <w:pStyle w:val="ListParagraph"/>
        <w:numPr>
          <w:ilvl w:val="0"/>
          <w:numId w:val="11"/>
        </w:numPr>
        <w:overflowPunct/>
        <w:autoSpaceDE/>
        <w:autoSpaceDN/>
        <w:adjustRightInd/>
        <w:ind w:left="720"/>
        <w:textAlignment w:val="auto"/>
        <w:rPr>
          <w:rFonts w:ascii="Spectral" w:hAnsi="Spectral" w:cstheme="minorBidi"/>
          <w:color w:val="000000" w:themeColor="text1"/>
          <w:sz w:val="22"/>
          <w:szCs w:val="22"/>
        </w:rPr>
      </w:pPr>
      <w:r w:rsidRPr="00DC14A7">
        <w:rPr>
          <w:rFonts w:ascii="Spectral" w:hAnsi="Spectral" w:cstheme="minorBidi"/>
          <w:color w:val="000000" w:themeColor="text1"/>
          <w:sz w:val="22"/>
          <w:szCs w:val="22"/>
        </w:rPr>
        <w:t xml:space="preserve">We ask students to make every effort to submit work on time. Late essays lead to administrative difficulties and may delay the processing of your results. </w:t>
      </w:r>
    </w:p>
    <w:p w:rsidRPr="00DC14A7" w:rsidR="2E62BE66" w:rsidP="2E62BE66" w:rsidRDefault="2E62BE66" w14:paraId="3D7AACD6" w14:textId="6BA018EB">
      <w:pPr>
        <w:rPr>
          <w:rFonts w:ascii="Spectral" w:hAnsi="Spectral"/>
          <w:color w:val="000000" w:themeColor="text1"/>
        </w:rPr>
      </w:pPr>
    </w:p>
    <w:p w:rsidRPr="00DC14A7" w:rsidR="2E62BE66" w:rsidP="2E62BE66" w:rsidRDefault="2E62BE66" w14:paraId="5491C5D5" w14:textId="4F63F61B">
      <w:pPr>
        <w:rPr>
          <w:rFonts w:ascii="Spectral" w:hAnsi="Spectral"/>
          <w:color w:val="000000" w:themeColor="text1"/>
        </w:rPr>
      </w:pPr>
    </w:p>
    <w:p w:rsidRPr="00DC14A7" w:rsidR="00241C67" w:rsidP="2E62BE66" w:rsidRDefault="147AADBD" w14:paraId="0F5C6C18" w14:textId="4CD15D6A">
      <w:pPr>
        <w:rPr>
          <w:rFonts w:ascii="Spectral" w:hAnsi="Spectral" w:eastAsiaTheme="minorEastAsia" w:cstheme="minorBidi"/>
          <w:sz w:val="22"/>
          <w:szCs w:val="22"/>
        </w:rPr>
      </w:pPr>
      <w:r w:rsidRPr="00DC14A7">
        <w:rPr>
          <w:rFonts w:ascii="Spectral" w:hAnsi="Spectral" w:eastAsiaTheme="minorEastAsia" w:cstheme="minorBidi"/>
          <w:color w:val="000000" w:themeColor="text1"/>
          <w:sz w:val="22"/>
          <w:szCs w:val="22"/>
        </w:rPr>
        <w:t>Re</w:t>
      </w:r>
      <w:r w:rsidRPr="00DC14A7" w:rsidR="34FD9CFE">
        <w:rPr>
          <w:rFonts w:ascii="Spectral" w:hAnsi="Spectral" w:eastAsiaTheme="minorEastAsia" w:cstheme="minorBidi"/>
          <w:color w:val="000000" w:themeColor="text1"/>
          <w:sz w:val="22"/>
          <w:szCs w:val="22"/>
        </w:rPr>
        <w:t xml:space="preserve">view again </w:t>
      </w:r>
      <w:r w:rsidRPr="00DC14A7" w:rsidR="71C70D5A">
        <w:rPr>
          <w:rFonts w:ascii="Spectral" w:hAnsi="Spectral" w:eastAsiaTheme="minorEastAsia" w:cstheme="minorBidi"/>
          <w:color w:val="000000" w:themeColor="text1"/>
          <w:sz w:val="22"/>
          <w:szCs w:val="22"/>
        </w:rPr>
        <w:t>the full university policy on extenuating circumstances</w:t>
      </w:r>
      <w:r w:rsidRPr="00DC14A7" w:rsidR="62EAEA77">
        <w:rPr>
          <w:rFonts w:ascii="Spectral" w:hAnsi="Spectral" w:eastAsiaTheme="minorEastAsia" w:cstheme="minorBidi"/>
          <w:color w:val="000000" w:themeColor="text1"/>
          <w:sz w:val="22"/>
          <w:szCs w:val="22"/>
        </w:rPr>
        <w:t xml:space="preserve"> </w:t>
      </w:r>
      <w:hyperlink r:id="rId39">
        <w:r w:rsidRPr="00DC14A7" w:rsidR="62EAEA77">
          <w:rPr>
            <w:rStyle w:val="Hyperlink"/>
            <w:rFonts w:ascii="Spectral" w:hAnsi="Spectral" w:eastAsiaTheme="minorEastAsia" w:cstheme="minorBidi"/>
            <w:sz w:val="22"/>
            <w:szCs w:val="22"/>
          </w:rPr>
          <w:t>here.</w:t>
        </w:r>
      </w:hyperlink>
    </w:p>
    <w:p w:rsidRPr="00DC14A7" w:rsidR="2E62BE66" w:rsidP="2E62BE66" w:rsidRDefault="2E62BE66" w14:paraId="46DD9DA8" w14:textId="14F3E1ED">
      <w:pPr>
        <w:rPr>
          <w:rFonts w:ascii="Spectral" w:hAnsi="Spectral" w:eastAsiaTheme="minorEastAsia" w:cstheme="minorBidi"/>
          <w:sz w:val="22"/>
          <w:szCs w:val="22"/>
        </w:rPr>
      </w:pPr>
    </w:p>
    <w:p w:rsidRPr="00DC14A7" w:rsidR="62EAEA77" w:rsidP="2E62BE66" w:rsidRDefault="62EAEA77" w14:paraId="7805B893" w14:textId="130A8881">
      <w:pPr>
        <w:rPr>
          <w:rFonts w:ascii="Spectral" w:hAnsi="Spectral" w:eastAsiaTheme="minorEastAsia" w:cstheme="minorBidi"/>
          <w:sz w:val="22"/>
          <w:szCs w:val="22"/>
        </w:rPr>
      </w:pPr>
      <w:r w:rsidRPr="00DC14A7">
        <w:rPr>
          <w:rFonts w:ascii="Spectral" w:hAnsi="Spectral" w:eastAsiaTheme="minorEastAsia" w:cstheme="minorBidi"/>
          <w:sz w:val="22"/>
          <w:szCs w:val="22"/>
        </w:rPr>
        <w:t xml:space="preserve">You can access the College of Arts Form for submission of extenuating circumstances forms for 1) extensions of more than seven days or 2) deferrals of a module </w:t>
      </w:r>
      <w:hyperlink r:id="rId40">
        <w:r w:rsidRPr="00DC14A7">
          <w:rPr>
            <w:rStyle w:val="Hyperlink"/>
            <w:rFonts w:ascii="Spectral" w:hAnsi="Spectral" w:eastAsiaTheme="minorEastAsia" w:cstheme="minorBidi"/>
            <w:sz w:val="22"/>
            <w:szCs w:val="22"/>
          </w:rPr>
          <w:t>here.</w:t>
        </w:r>
      </w:hyperlink>
      <w:r w:rsidRPr="00DC14A7">
        <w:rPr>
          <w:rFonts w:ascii="Spectral" w:hAnsi="Spectral" w:eastAsiaTheme="minorEastAsia" w:cstheme="minorBidi"/>
          <w:sz w:val="22"/>
          <w:szCs w:val="22"/>
        </w:rPr>
        <w:t xml:space="preserve"> </w:t>
      </w:r>
    </w:p>
    <w:p w:rsidRPr="00DC14A7" w:rsidR="00241C67" w:rsidP="00241C67" w:rsidRDefault="00241C67" w14:paraId="004F6F05" w14:textId="77777777">
      <w:pPr>
        <w:rPr>
          <w:rFonts w:ascii="Spectral" w:hAnsi="Spectral" w:cstheme="minorHAnsi"/>
          <w:b/>
          <w:color w:val="000000" w:themeColor="text1"/>
          <w:sz w:val="22"/>
          <w:szCs w:val="22"/>
        </w:rPr>
      </w:pPr>
    </w:p>
    <w:p w:rsidRPr="00DC14A7" w:rsidR="06378CEF" w:rsidRDefault="06378CEF" w14:paraId="1BB321EA" w14:textId="5C081B7C">
      <w:pPr>
        <w:rPr>
          <w:rFonts w:ascii="Spectral" w:hAnsi="Spectral"/>
        </w:rPr>
      </w:pPr>
      <w:r w:rsidRPr="00DC14A7">
        <w:rPr>
          <w:rFonts w:ascii="Spectral" w:hAnsi="Spectral"/>
        </w:rPr>
        <w:br w:type="page"/>
      </w:r>
    </w:p>
    <w:p w:rsidRPr="00DC14A7" w:rsidR="00241C67" w:rsidP="2E62BE66" w:rsidRDefault="00241C67" w14:paraId="08AC3D95" w14:textId="49ACAC01">
      <w:pPr>
        <w:rPr>
          <w:rFonts w:ascii="Spectral" w:hAnsi="Spectral" w:cstheme="minorBidi"/>
          <w:b/>
          <w:bCs/>
          <w:color w:val="365F91" w:themeColor="accent1" w:themeShade="BF"/>
          <w:sz w:val="32"/>
          <w:szCs w:val="32"/>
        </w:rPr>
      </w:pPr>
      <w:r w:rsidRPr="00DC14A7">
        <w:rPr>
          <w:rFonts w:ascii="Spectral" w:hAnsi="Spectral" w:cstheme="minorBidi"/>
          <w:b/>
          <w:bCs/>
          <w:color w:val="365F91" w:themeColor="accent1" w:themeShade="BF"/>
          <w:sz w:val="32"/>
          <w:szCs w:val="32"/>
        </w:rPr>
        <w:t>WHO TO CONTACT IF YOUR WORK IS LATE</w:t>
      </w:r>
    </w:p>
    <w:p w:rsidRPr="00DC14A7" w:rsidR="00241C67" w:rsidP="00241C67" w:rsidRDefault="00241C67" w14:paraId="71172747" w14:textId="77777777">
      <w:pPr>
        <w:rPr>
          <w:rFonts w:ascii="Spectral" w:hAnsi="Spectral" w:cstheme="minorHAnsi"/>
          <w:color w:val="000000" w:themeColor="text1"/>
          <w:sz w:val="22"/>
          <w:szCs w:val="22"/>
        </w:rPr>
      </w:pPr>
    </w:p>
    <w:p w:rsidRPr="00DC14A7" w:rsidR="00241C67" w:rsidP="06378CEF" w:rsidRDefault="00241C67" w14:paraId="5B18116F" w14:textId="0A6FC158">
      <w:pPr>
        <w:rPr>
          <w:rFonts w:ascii="Spectral" w:hAnsi="Spectral" w:cstheme="minorBidi"/>
          <w:color w:val="000000" w:themeColor="text1"/>
          <w:sz w:val="22"/>
          <w:szCs w:val="22"/>
        </w:rPr>
      </w:pPr>
      <w:proofErr w:type="gramStart"/>
      <w:r w:rsidRPr="00DC14A7">
        <w:rPr>
          <w:rFonts w:ascii="Spectral" w:hAnsi="Spectral" w:cstheme="minorBidi"/>
          <w:color w:val="000000" w:themeColor="text1"/>
          <w:sz w:val="22"/>
          <w:szCs w:val="22"/>
        </w:rPr>
        <w:t>In order to</w:t>
      </w:r>
      <w:proofErr w:type="gramEnd"/>
      <w:r w:rsidRPr="00DC14A7">
        <w:rPr>
          <w:rFonts w:ascii="Spectral" w:hAnsi="Spectral" w:cstheme="minorBidi"/>
          <w:color w:val="000000" w:themeColor="text1"/>
          <w:sz w:val="22"/>
          <w:szCs w:val="22"/>
        </w:rPr>
        <w:t xml:space="preserve"> save you time, it is important that you contact the most appropriate people to help you with your query. You can of course discuss things with other people, including Drama staff, but the people below are the main points of contact. </w:t>
      </w:r>
    </w:p>
    <w:tbl>
      <w:tblPr>
        <w:tblStyle w:val="TableGrid"/>
        <w:tblW w:w="9660" w:type="dxa"/>
        <w:tblLook w:val="04A0" w:firstRow="1" w:lastRow="0" w:firstColumn="1" w:lastColumn="0" w:noHBand="0" w:noVBand="1"/>
      </w:tblPr>
      <w:tblGrid>
        <w:gridCol w:w="3555"/>
        <w:gridCol w:w="6105"/>
      </w:tblGrid>
      <w:tr w:rsidRPr="00DC14A7" w:rsidR="00241C67" w:rsidTr="2E62BE66" w14:paraId="704A9F4C" w14:textId="77777777">
        <w:tc>
          <w:tcPr>
            <w:tcW w:w="3555" w:type="dxa"/>
            <w:tcBorders>
              <w:top w:val="single" w:color="auto" w:sz="4" w:space="0"/>
              <w:left w:val="single" w:color="auto" w:sz="4" w:space="0"/>
              <w:bottom w:val="single" w:color="auto" w:sz="4" w:space="0"/>
              <w:right w:val="single" w:color="auto" w:sz="4" w:space="0"/>
            </w:tcBorders>
            <w:hideMark/>
          </w:tcPr>
          <w:p w:rsidRPr="00DC14A7" w:rsidR="00241C67" w:rsidRDefault="00241C67" w14:paraId="3140F5BA" w14:textId="77777777">
            <w:pPr>
              <w:jc w:val="center"/>
              <w:rPr>
                <w:rFonts w:ascii="Spectral" w:hAnsi="Spectral" w:cstheme="minorHAnsi"/>
                <w:b/>
                <w:color w:val="000000" w:themeColor="text1"/>
                <w:sz w:val="22"/>
                <w:szCs w:val="22"/>
                <w:lang w:val="en-US"/>
              </w:rPr>
            </w:pPr>
            <w:r w:rsidRPr="00DC14A7">
              <w:rPr>
                <w:rFonts w:ascii="Spectral" w:hAnsi="Spectral" w:cstheme="minorHAnsi"/>
                <w:b/>
                <w:color w:val="000000" w:themeColor="text1"/>
                <w:sz w:val="22"/>
                <w:szCs w:val="22"/>
              </w:rPr>
              <w:t>YOUR QUERY</w:t>
            </w:r>
          </w:p>
        </w:tc>
        <w:tc>
          <w:tcPr>
            <w:tcW w:w="6105" w:type="dxa"/>
            <w:tcBorders>
              <w:top w:val="single" w:color="auto" w:sz="4" w:space="0"/>
              <w:left w:val="single" w:color="auto" w:sz="4" w:space="0"/>
              <w:bottom w:val="single" w:color="auto" w:sz="4" w:space="0"/>
              <w:right w:val="single" w:color="auto" w:sz="4" w:space="0"/>
            </w:tcBorders>
            <w:hideMark/>
          </w:tcPr>
          <w:p w:rsidRPr="00DC14A7" w:rsidR="00241C67" w:rsidRDefault="00241C67" w14:paraId="241FBAB6" w14:textId="77777777">
            <w:pPr>
              <w:jc w:val="center"/>
              <w:rPr>
                <w:rFonts w:ascii="Spectral" w:hAnsi="Spectral" w:cstheme="minorHAnsi"/>
                <w:b/>
                <w:color w:val="000000" w:themeColor="text1"/>
                <w:sz w:val="22"/>
                <w:szCs w:val="22"/>
              </w:rPr>
            </w:pPr>
            <w:r w:rsidRPr="00DC14A7">
              <w:rPr>
                <w:rFonts w:ascii="Spectral" w:hAnsi="Spectral" w:cstheme="minorHAnsi"/>
                <w:b/>
                <w:color w:val="000000" w:themeColor="text1"/>
                <w:sz w:val="22"/>
                <w:szCs w:val="22"/>
              </w:rPr>
              <w:t>WHO TO CONTACT</w:t>
            </w:r>
          </w:p>
        </w:tc>
      </w:tr>
      <w:tr w:rsidRPr="00DC14A7" w:rsidR="00241C67" w:rsidTr="2E62BE66" w14:paraId="07E0F9AD" w14:textId="77777777">
        <w:tc>
          <w:tcPr>
            <w:tcW w:w="3555" w:type="dxa"/>
            <w:tcBorders>
              <w:top w:val="single" w:color="auto" w:sz="4" w:space="0"/>
              <w:left w:val="single" w:color="auto" w:sz="4" w:space="0"/>
              <w:bottom w:val="single" w:color="auto" w:sz="4" w:space="0"/>
              <w:right w:val="single" w:color="auto" w:sz="4" w:space="0"/>
            </w:tcBorders>
            <w:hideMark/>
          </w:tcPr>
          <w:p w:rsidRPr="00DC14A7" w:rsidR="00241C67" w:rsidRDefault="00241C67" w14:paraId="79CE15E0" w14:textId="77777777">
            <w:pPr>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If you are confused about the course or the assessment </w:t>
            </w:r>
          </w:p>
        </w:tc>
        <w:tc>
          <w:tcPr>
            <w:tcW w:w="6105" w:type="dxa"/>
            <w:tcBorders>
              <w:top w:val="single" w:color="auto" w:sz="4" w:space="0"/>
              <w:left w:val="single" w:color="auto" w:sz="4" w:space="0"/>
              <w:bottom w:val="single" w:color="auto" w:sz="4" w:space="0"/>
              <w:right w:val="single" w:color="auto" w:sz="4" w:space="0"/>
            </w:tcBorders>
          </w:tcPr>
          <w:p w:rsidRPr="00DC14A7" w:rsidR="00241C67" w:rsidP="2E62BE66" w:rsidRDefault="00241C67" w14:paraId="722A2889" w14:textId="1B3A2AA2">
            <w:pPr>
              <w:rPr>
                <w:rFonts w:ascii="Spectral" w:hAnsi="Spectral" w:cstheme="minorBidi"/>
                <w:color w:val="000000" w:themeColor="text1"/>
                <w:sz w:val="22"/>
                <w:szCs w:val="22"/>
              </w:rPr>
            </w:pPr>
            <w:r w:rsidRPr="00DC14A7">
              <w:rPr>
                <w:rFonts w:ascii="Spectral" w:hAnsi="Spectral" w:cstheme="minorBidi"/>
                <w:color w:val="000000" w:themeColor="text1"/>
                <w:sz w:val="22"/>
                <w:szCs w:val="22"/>
              </w:rPr>
              <w:t>The</w:t>
            </w:r>
            <w:r w:rsidRPr="00DC14A7" w:rsidR="332BCBA4">
              <w:rPr>
                <w:rFonts w:ascii="Spectral" w:hAnsi="Spectral" w:cstheme="minorBidi"/>
                <w:color w:val="000000" w:themeColor="text1"/>
                <w:sz w:val="22"/>
                <w:szCs w:val="22"/>
              </w:rPr>
              <w:t xml:space="preserve"> module convenor/lecturer</w:t>
            </w:r>
          </w:p>
          <w:p w:rsidRPr="00DC14A7" w:rsidR="00241C67" w:rsidRDefault="00241C67" w14:paraId="5661FAD7" w14:textId="77777777">
            <w:pPr>
              <w:rPr>
                <w:rFonts w:ascii="Spectral" w:hAnsi="Spectral" w:cstheme="minorHAnsi"/>
                <w:color w:val="000000" w:themeColor="text1"/>
                <w:sz w:val="22"/>
                <w:szCs w:val="22"/>
              </w:rPr>
            </w:pPr>
          </w:p>
        </w:tc>
      </w:tr>
      <w:tr w:rsidRPr="00DC14A7" w:rsidR="00241C67" w:rsidTr="2E62BE66" w14:paraId="248F9A22" w14:textId="77777777">
        <w:tc>
          <w:tcPr>
            <w:tcW w:w="3555" w:type="dxa"/>
            <w:tcBorders>
              <w:top w:val="single" w:color="auto" w:sz="4" w:space="0"/>
              <w:left w:val="single" w:color="auto" w:sz="4" w:space="0"/>
              <w:bottom w:val="single" w:color="auto" w:sz="4" w:space="0"/>
              <w:right w:val="single" w:color="auto" w:sz="4" w:space="0"/>
            </w:tcBorders>
            <w:hideMark/>
          </w:tcPr>
          <w:p w:rsidRPr="00DC14A7" w:rsidR="00241C67" w:rsidRDefault="00241C67" w14:paraId="5CD72714" w14:textId="46AB8006">
            <w:pPr>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If you </w:t>
            </w:r>
            <w:r w:rsidRPr="00DC14A7" w:rsidR="001419C2">
              <w:rPr>
                <w:rFonts w:ascii="Spectral" w:hAnsi="Spectral" w:cstheme="minorHAnsi"/>
                <w:color w:val="000000" w:themeColor="text1"/>
                <w:sz w:val="22"/>
                <w:szCs w:val="22"/>
              </w:rPr>
              <w:t>think you may need an extension</w:t>
            </w:r>
          </w:p>
        </w:tc>
        <w:tc>
          <w:tcPr>
            <w:tcW w:w="6105" w:type="dxa"/>
            <w:tcBorders>
              <w:top w:val="single" w:color="auto" w:sz="4" w:space="0"/>
              <w:left w:val="single" w:color="auto" w:sz="4" w:space="0"/>
              <w:bottom w:val="single" w:color="auto" w:sz="4" w:space="0"/>
              <w:right w:val="single" w:color="auto" w:sz="4" w:space="0"/>
            </w:tcBorders>
            <w:hideMark/>
          </w:tcPr>
          <w:p w:rsidRPr="00DC14A7" w:rsidR="76BD4FC8" w:rsidP="2E62BE66" w:rsidRDefault="76BD4FC8" w14:paraId="7BCCDBEA" w14:textId="5E2CE161">
            <w:pPr>
              <w:rPr>
                <w:rFonts w:ascii="Spectral" w:hAnsi="Spectral" w:cstheme="minorBidi"/>
                <w:color w:val="000000" w:themeColor="text1"/>
                <w:sz w:val="22"/>
                <w:szCs w:val="22"/>
              </w:rPr>
            </w:pPr>
            <w:r w:rsidRPr="00DC14A7">
              <w:rPr>
                <w:rFonts w:ascii="Spectral" w:hAnsi="Spectral" w:cstheme="minorBidi"/>
                <w:color w:val="000000" w:themeColor="text1"/>
                <w:sz w:val="22"/>
                <w:szCs w:val="22"/>
              </w:rPr>
              <w:t>Less than seven days: Your Head of Year/Programme AND module convenor/lecturer</w:t>
            </w:r>
          </w:p>
          <w:p w:rsidRPr="00DC14A7" w:rsidR="2E62BE66" w:rsidP="2E62BE66" w:rsidRDefault="2E62BE66" w14:paraId="4221E6D3" w14:textId="66C178F4">
            <w:pPr>
              <w:rPr>
                <w:rFonts w:ascii="Spectral" w:hAnsi="Spectral" w:cstheme="minorBidi"/>
                <w:color w:val="000000" w:themeColor="text1"/>
                <w:sz w:val="22"/>
                <w:szCs w:val="22"/>
              </w:rPr>
            </w:pPr>
          </w:p>
          <w:p w:rsidRPr="00DC14A7" w:rsidR="77CF9AF9" w:rsidP="2E62BE66" w:rsidRDefault="77CF9AF9" w14:paraId="20DC247D" w14:textId="3934257B">
            <w:pPr>
              <w:rPr>
                <w:rFonts w:ascii="Spectral" w:hAnsi="Spectral" w:cstheme="minorBidi"/>
                <w:color w:val="000000" w:themeColor="text1"/>
                <w:sz w:val="22"/>
                <w:szCs w:val="22"/>
              </w:rPr>
            </w:pPr>
            <w:r w:rsidRPr="00DC14A7">
              <w:rPr>
                <w:rFonts w:ascii="Spectral" w:hAnsi="Spectral" w:cstheme="minorBidi"/>
                <w:color w:val="000000" w:themeColor="text1"/>
                <w:sz w:val="22"/>
                <w:szCs w:val="22"/>
              </w:rPr>
              <w:t xml:space="preserve">Head of Year One – Dr Seán Crosson </w:t>
            </w:r>
          </w:p>
          <w:p w:rsidRPr="00DC14A7" w:rsidR="77CF9AF9" w:rsidP="2E62BE66" w:rsidRDefault="77CF9AF9" w14:paraId="4A48B6AD" w14:textId="766E57AA">
            <w:pPr>
              <w:rPr>
                <w:rFonts w:ascii="Spectral" w:hAnsi="Spectral" w:cstheme="minorBidi"/>
                <w:color w:val="000000" w:themeColor="text1"/>
                <w:sz w:val="22"/>
                <w:szCs w:val="22"/>
              </w:rPr>
            </w:pPr>
            <w:r w:rsidRPr="00DC14A7">
              <w:rPr>
                <w:rFonts w:ascii="Spectral" w:hAnsi="Spectral" w:cstheme="minorBidi"/>
                <w:color w:val="000000" w:themeColor="text1"/>
                <w:sz w:val="22"/>
                <w:szCs w:val="22"/>
              </w:rPr>
              <w:t>Head of Year Two – Dr Charlotte McIvor</w:t>
            </w:r>
          </w:p>
          <w:p w:rsidRPr="00DC14A7" w:rsidR="2E62BE66" w:rsidP="2E62BE66" w:rsidRDefault="2E62BE66" w14:paraId="0C46077F" w14:textId="451BB77E">
            <w:pPr>
              <w:rPr>
                <w:rFonts w:ascii="Spectral" w:hAnsi="Spectral" w:cstheme="minorBidi"/>
                <w:color w:val="000000" w:themeColor="text1"/>
                <w:sz w:val="22"/>
                <w:szCs w:val="22"/>
              </w:rPr>
            </w:pPr>
          </w:p>
          <w:p w:rsidRPr="00DC14A7" w:rsidR="2E62BE66" w:rsidP="2E62BE66" w:rsidRDefault="2E62BE66" w14:paraId="3730CA36" w14:textId="761C07CE">
            <w:pPr>
              <w:rPr>
                <w:rFonts w:ascii="Spectral" w:hAnsi="Spectral" w:cstheme="minorBidi"/>
                <w:color w:val="000000" w:themeColor="text1"/>
                <w:sz w:val="22"/>
                <w:szCs w:val="22"/>
              </w:rPr>
            </w:pPr>
          </w:p>
          <w:p w:rsidRPr="00DC14A7" w:rsidR="76BD4FC8" w:rsidP="2E62BE66" w:rsidRDefault="76BD4FC8" w14:paraId="02F670D5" w14:textId="028D3B1A">
            <w:pPr>
              <w:rPr>
                <w:rFonts w:ascii="Spectral" w:hAnsi="Spectral" w:cstheme="minorBidi"/>
                <w:color w:val="000000" w:themeColor="text1"/>
                <w:sz w:val="22"/>
                <w:szCs w:val="22"/>
              </w:rPr>
            </w:pPr>
            <w:r w:rsidRPr="00DC14A7">
              <w:rPr>
                <w:rFonts w:ascii="Spectral" w:hAnsi="Spectral" w:cstheme="minorBidi"/>
                <w:color w:val="000000" w:themeColor="text1"/>
                <w:sz w:val="22"/>
                <w:szCs w:val="22"/>
              </w:rPr>
              <w:t>More than seven days: You have to apply to the College of Arts Office for</w:t>
            </w:r>
            <w:r w:rsidRPr="00DC14A7" w:rsidR="1643F488">
              <w:rPr>
                <w:rFonts w:ascii="Spectral" w:hAnsi="Spectral" w:cstheme="minorBidi"/>
                <w:color w:val="000000" w:themeColor="text1"/>
                <w:sz w:val="22"/>
                <w:szCs w:val="22"/>
              </w:rPr>
              <w:t xml:space="preserve"> an extension due to</w:t>
            </w:r>
            <w:r w:rsidRPr="00DC14A7">
              <w:rPr>
                <w:rFonts w:ascii="Spectral" w:hAnsi="Spectral" w:cstheme="minorBidi"/>
                <w:color w:val="000000" w:themeColor="text1"/>
                <w:sz w:val="22"/>
                <w:szCs w:val="22"/>
              </w:rPr>
              <w:t xml:space="preserve"> Extenuating Circumstances through </w:t>
            </w:r>
            <w:hyperlink r:id="rId41">
              <w:r w:rsidRPr="00DC14A7">
                <w:rPr>
                  <w:rStyle w:val="Hyperlink"/>
                  <w:rFonts w:ascii="Spectral" w:hAnsi="Spectral" w:cstheme="minorBidi"/>
                  <w:sz w:val="22"/>
                  <w:szCs w:val="22"/>
                </w:rPr>
                <w:t>this form</w:t>
              </w:r>
              <w:r w:rsidRPr="00DC14A7" w:rsidR="70B1E159">
                <w:rPr>
                  <w:rStyle w:val="Hyperlink"/>
                  <w:rFonts w:ascii="Spectral" w:hAnsi="Spectral" w:cstheme="minorBidi"/>
                  <w:sz w:val="22"/>
                  <w:szCs w:val="22"/>
                </w:rPr>
                <w:t>.</w:t>
              </w:r>
            </w:hyperlink>
          </w:p>
          <w:p w:rsidRPr="00DC14A7" w:rsidR="2E62BE66" w:rsidP="2E62BE66" w:rsidRDefault="2E62BE66" w14:paraId="56B37CF6" w14:textId="2A6C4028">
            <w:pPr>
              <w:rPr>
                <w:rFonts w:ascii="Spectral" w:hAnsi="Spectral" w:cstheme="minorBidi"/>
                <w:color w:val="000000" w:themeColor="text1"/>
                <w:sz w:val="22"/>
                <w:szCs w:val="22"/>
              </w:rPr>
            </w:pPr>
          </w:p>
          <w:p w:rsidRPr="00DC14A7" w:rsidR="00241C67" w:rsidP="2E62BE66" w:rsidRDefault="78C9CF42" w14:paraId="66DE1041" w14:textId="426C7301">
            <w:pPr>
              <w:rPr>
                <w:rFonts w:ascii="Spectral" w:hAnsi="Spectral" w:cstheme="minorBidi"/>
                <w:color w:val="000000" w:themeColor="text1"/>
                <w:sz w:val="22"/>
                <w:szCs w:val="22"/>
              </w:rPr>
            </w:pPr>
            <w:r w:rsidRPr="00DC14A7">
              <w:rPr>
                <w:rFonts w:ascii="Spectral" w:hAnsi="Spectral" w:cstheme="minorBidi"/>
                <w:color w:val="000000" w:themeColor="text1"/>
                <w:sz w:val="22"/>
                <w:szCs w:val="22"/>
              </w:rPr>
              <w:t>Y</w:t>
            </w:r>
            <w:r w:rsidRPr="00DC14A7" w:rsidR="4FB1112A">
              <w:rPr>
                <w:rFonts w:ascii="Spectral" w:hAnsi="Spectral" w:cstheme="minorBidi"/>
                <w:color w:val="000000" w:themeColor="text1"/>
                <w:sz w:val="22"/>
                <w:szCs w:val="22"/>
              </w:rPr>
              <w:t xml:space="preserve">ou should notify </w:t>
            </w:r>
            <w:r w:rsidRPr="00DC14A7" w:rsidR="1EEBD5EA">
              <w:rPr>
                <w:rFonts w:ascii="Spectral" w:hAnsi="Spectral" w:cstheme="minorBidi"/>
                <w:color w:val="000000" w:themeColor="text1"/>
                <w:sz w:val="22"/>
                <w:szCs w:val="22"/>
              </w:rPr>
              <w:t xml:space="preserve">your </w:t>
            </w:r>
            <w:r w:rsidRPr="00DC14A7" w:rsidR="4795790F">
              <w:rPr>
                <w:rFonts w:ascii="Spectral" w:hAnsi="Spectral" w:cstheme="minorBidi"/>
                <w:color w:val="000000" w:themeColor="text1"/>
                <w:sz w:val="22"/>
                <w:szCs w:val="22"/>
              </w:rPr>
              <w:t>module convenor</w:t>
            </w:r>
            <w:r w:rsidRPr="00DC14A7" w:rsidR="5848F63A">
              <w:rPr>
                <w:rFonts w:ascii="Spectral" w:hAnsi="Spectral" w:cstheme="minorBidi"/>
                <w:color w:val="000000" w:themeColor="text1"/>
                <w:sz w:val="22"/>
                <w:szCs w:val="22"/>
              </w:rPr>
              <w:t xml:space="preserve">/lecturer </w:t>
            </w:r>
            <w:r w:rsidRPr="00DC14A7" w:rsidR="4795790F">
              <w:rPr>
                <w:rFonts w:ascii="Spectral" w:hAnsi="Spectral" w:cstheme="minorBidi"/>
                <w:color w:val="000000" w:themeColor="text1"/>
                <w:sz w:val="22"/>
                <w:szCs w:val="22"/>
              </w:rPr>
              <w:t>and Programme Head i</w:t>
            </w:r>
            <w:r w:rsidRPr="00DC14A7" w:rsidR="1EEBD5EA">
              <w:rPr>
                <w:rFonts w:ascii="Spectral" w:hAnsi="Spectral" w:cstheme="minorBidi"/>
                <w:color w:val="000000" w:themeColor="text1"/>
                <w:sz w:val="22"/>
                <w:szCs w:val="22"/>
              </w:rPr>
              <w:t xml:space="preserve">f you </w:t>
            </w:r>
            <w:r w:rsidRPr="00DC14A7" w:rsidR="1EE3BE71">
              <w:rPr>
                <w:rFonts w:ascii="Spectral" w:hAnsi="Spectral" w:cstheme="minorBidi"/>
                <w:color w:val="000000" w:themeColor="text1"/>
                <w:sz w:val="22"/>
                <w:szCs w:val="22"/>
              </w:rPr>
              <w:t>are applying for an extension through College of Arts Office</w:t>
            </w:r>
            <w:r w:rsidRPr="00DC14A7" w:rsidR="0C99E64F">
              <w:rPr>
                <w:rFonts w:ascii="Spectral" w:hAnsi="Spectral" w:cstheme="minorBidi"/>
                <w:color w:val="000000" w:themeColor="text1"/>
                <w:sz w:val="22"/>
                <w:szCs w:val="22"/>
              </w:rPr>
              <w:t xml:space="preserve">.  </w:t>
            </w:r>
          </w:p>
          <w:p w:rsidRPr="00DC14A7" w:rsidR="00241C67" w:rsidP="2E62BE66" w:rsidRDefault="00241C67" w14:paraId="4503242D" w14:textId="24E712AC">
            <w:pPr>
              <w:rPr>
                <w:rFonts w:ascii="Spectral" w:hAnsi="Spectral" w:cstheme="minorBidi"/>
                <w:color w:val="000000" w:themeColor="text1"/>
                <w:sz w:val="22"/>
                <w:szCs w:val="22"/>
              </w:rPr>
            </w:pPr>
          </w:p>
        </w:tc>
      </w:tr>
      <w:tr w:rsidRPr="00DC14A7" w:rsidR="00241C67" w:rsidTr="2E62BE66" w14:paraId="492CA0FD" w14:textId="77777777">
        <w:tc>
          <w:tcPr>
            <w:tcW w:w="3555" w:type="dxa"/>
            <w:tcBorders>
              <w:top w:val="single" w:color="auto" w:sz="4" w:space="0"/>
              <w:left w:val="single" w:color="auto" w:sz="4" w:space="0"/>
              <w:bottom w:val="single" w:color="auto" w:sz="4" w:space="0"/>
              <w:right w:val="single" w:color="auto" w:sz="4" w:space="0"/>
            </w:tcBorders>
          </w:tcPr>
          <w:p w:rsidRPr="00DC14A7" w:rsidR="00241C67" w:rsidRDefault="00241C67" w14:paraId="3418BE47" w14:textId="77777777">
            <w:pPr>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If you need to defer your assessment because of serious illness or bereavement</w:t>
            </w:r>
          </w:p>
          <w:p w:rsidRPr="00DC14A7" w:rsidR="00241C67" w:rsidRDefault="00241C67" w14:paraId="34487EEA" w14:textId="77777777">
            <w:pPr>
              <w:rPr>
                <w:rFonts w:ascii="Spectral" w:hAnsi="Spectral" w:cstheme="minorHAnsi"/>
                <w:color w:val="000000" w:themeColor="text1"/>
                <w:sz w:val="22"/>
                <w:szCs w:val="22"/>
              </w:rPr>
            </w:pPr>
          </w:p>
        </w:tc>
        <w:tc>
          <w:tcPr>
            <w:tcW w:w="6105" w:type="dxa"/>
            <w:tcBorders>
              <w:top w:val="single" w:color="auto" w:sz="4" w:space="0"/>
              <w:left w:val="single" w:color="auto" w:sz="4" w:space="0"/>
              <w:bottom w:val="single" w:color="auto" w:sz="4" w:space="0"/>
              <w:right w:val="single" w:color="auto" w:sz="4" w:space="0"/>
            </w:tcBorders>
          </w:tcPr>
          <w:p w:rsidRPr="00DC14A7" w:rsidR="00241C67" w:rsidP="2E62BE66" w:rsidRDefault="4978FDB6" w14:paraId="2EE001FD" w14:textId="74F90B44">
            <w:pPr>
              <w:rPr>
                <w:rFonts w:ascii="Spectral" w:hAnsi="Spectral" w:cstheme="minorBidi"/>
                <w:color w:val="000000" w:themeColor="text1"/>
                <w:sz w:val="22"/>
                <w:szCs w:val="22"/>
              </w:rPr>
            </w:pPr>
            <w:r w:rsidRPr="00DC14A7">
              <w:rPr>
                <w:rFonts w:ascii="Spectral" w:hAnsi="Spectral" w:cstheme="minorBidi"/>
                <w:color w:val="000000" w:themeColor="text1"/>
                <w:sz w:val="22"/>
                <w:szCs w:val="22"/>
              </w:rPr>
              <w:t xml:space="preserve">You have to apply to the College of Arts Office for a deferral due to Extenuating Circumstances through </w:t>
            </w:r>
            <w:hyperlink r:id="rId42">
              <w:r w:rsidRPr="00DC14A7">
                <w:rPr>
                  <w:rStyle w:val="Hyperlink"/>
                  <w:rFonts w:ascii="Spectral" w:hAnsi="Spectral" w:cstheme="minorBidi"/>
                  <w:sz w:val="22"/>
                  <w:szCs w:val="22"/>
                </w:rPr>
                <w:t>this form.</w:t>
              </w:r>
            </w:hyperlink>
          </w:p>
          <w:p w:rsidRPr="00DC14A7" w:rsidR="00241C67" w:rsidP="2E62BE66" w:rsidRDefault="00241C67" w14:paraId="287C71F6" w14:textId="70845292">
            <w:pPr>
              <w:rPr>
                <w:rFonts w:ascii="Spectral" w:hAnsi="Spectral" w:cstheme="minorBidi"/>
                <w:color w:val="000000" w:themeColor="text1"/>
                <w:sz w:val="22"/>
                <w:szCs w:val="22"/>
              </w:rPr>
            </w:pPr>
          </w:p>
        </w:tc>
      </w:tr>
      <w:tr w:rsidRPr="00DC14A7" w:rsidR="00241C67" w:rsidTr="2E62BE66" w14:paraId="4EA6698A" w14:textId="77777777">
        <w:tc>
          <w:tcPr>
            <w:tcW w:w="3555" w:type="dxa"/>
            <w:tcBorders>
              <w:top w:val="single" w:color="auto" w:sz="4" w:space="0"/>
              <w:left w:val="single" w:color="auto" w:sz="4" w:space="0"/>
              <w:bottom w:val="single" w:color="auto" w:sz="4" w:space="0"/>
              <w:right w:val="single" w:color="auto" w:sz="4" w:space="0"/>
            </w:tcBorders>
            <w:hideMark/>
          </w:tcPr>
          <w:p w:rsidRPr="00DC14A7" w:rsidR="00241C67" w:rsidRDefault="00241C67" w14:paraId="5028F3B5" w14:textId="77777777">
            <w:pPr>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If you are ill </w:t>
            </w:r>
          </w:p>
        </w:tc>
        <w:tc>
          <w:tcPr>
            <w:tcW w:w="6105" w:type="dxa"/>
            <w:tcBorders>
              <w:top w:val="single" w:color="auto" w:sz="4" w:space="0"/>
              <w:left w:val="single" w:color="auto" w:sz="4" w:space="0"/>
              <w:bottom w:val="single" w:color="auto" w:sz="4" w:space="0"/>
              <w:right w:val="single" w:color="auto" w:sz="4" w:space="0"/>
            </w:tcBorders>
          </w:tcPr>
          <w:p w:rsidRPr="00DC14A7" w:rsidR="00241C67" w:rsidRDefault="00241C67" w14:paraId="4E1A52E0" w14:textId="77777777">
            <w:pPr>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Your GP or other medical professional </w:t>
            </w:r>
          </w:p>
          <w:p w:rsidRPr="00DC14A7" w:rsidR="00241C67" w:rsidRDefault="00241C67" w14:paraId="62EA3955" w14:textId="77777777">
            <w:pPr>
              <w:rPr>
                <w:rFonts w:ascii="Spectral" w:hAnsi="Spectral" w:cstheme="minorHAnsi"/>
                <w:color w:val="000000" w:themeColor="text1"/>
                <w:sz w:val="22"/>
                <w:szCs w:val="22"/>
              </w:rPr>
            </w:pPr>
          </w:p>
        </w:tc>
      </w:tr>
      <w:tr w:rsidRPr="00DC14A7" w:rsidR="00241C67" w:rsidTr="2E62BE66" w14:paraId="1F9DFCC7" w14:textId="77777777">
        <w:tc>
          <w:tcPr>
            <w:tcW w:w="3555" w:type="dxa"/>
            <w:tcBorders>
              <w:top w:val="single" w:color="auto" w:sz="4" w:space="0"/>
              <w:left w:val="single" w:color="auto" w:sz="4" w:space="0"/>
              <w:bottom w:val="single" w:color="auto" w:sz="4" w:space="0"/>
              <w:right w:val="single" w:color="auto" w:sz="4" w:space="0"/>
            </w:tcBorders>
            <w:hideMark/>
          </w:tcPr>
          <w:p w:rsidRPr="00DC14A7" w:rsidR="00241C67" w:rsidRDefault="00241C67" w14:paraId="612BB00B" w14:textId="77777777">
            <w:pPr>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If you are experiencing stress, anxiety or other personal problems </w:t>
            </w:r>
          </w:p>
        </w:tc>
        <w:tc>
          <w:tcPr>
            <w:tcW w:w="6105" w:type="dxa"/>
            <w:tcBorders>
              <w:top w:val="single" w:color="auto" w:sz="4" w:space="0"/>
              <w:left w:val="single" w:color="auto" w:sz="4" w:space="0"/>
              <w:bottom w:val="single" w:color="auto" w:sz="4" w:space="0"/>
              <w:right w:val="single" w:color="auto" w:sz="4" w:space="0"/>
            </w:tcBorders>
          </w:tcPr>
          <w:p w:rsidRPr="00DC14A7" w:rsidR="00241C67" w:rsidRDefault="00241C67" w14:paraId="640D78D3" w14:textId="77777777">
            <w:pPr>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Your GP, the student counselling service, the SU welfare office. </w:t>
            </w:r>
          </w:p>
          <w:p w:rsidRPr="00DC14A7" w:rsidR="00241C67" w:rsidRDefault="00241C67" w14:paraId="73E126E4" w14:textId="77777777">
            <w:pPr>
              <w:rPr>
                <w:rFonts w:ascii="Spectral" w:hAnsi="Spectral" w:cstheme="minorHAnsi"/>
                <w:color w:val="000000" w:themeColor="text1"/>
                <w:sz w:val="22"/>
                <w:szCs w:val="22"/>
              </w:rPr>
            </w:pPr>
          </w:p>
        </w:tc>
      </w:tr>
      <w:tr w:rsidRPr="00DC14A7" w:rsidR="00241C67" w:rsidTr="2E62BE66" w14:paraId="21E39960" w14:textId="77777777">
        <w:tc>
          <w:tcPr>
            <w:tcW w:w="3555" w:type="dxa"/>
            <w:tcBorders>
              <w:top w:val="single" w:color="auto" w:sz="4" w:space="0"/>
              <w:left w:val="single" w:color="auto" w:sz="4" w:space="0"/>
              <w:bottom w:val="single" w:color="auto" w:sz="4" w:space="0"/>
              <w:right w:val="single" w:color="auto" w:sz="4" w:space="0"/>
            </w:tcBorders>
            <w:hideMark/>
          </w:tcPr>
          <w:p w:rsidRPr="00DC14A7" w:rsidR="00241C67" w:rsidRDefault="00241C67" w14:paraId="333536E2" w14:textId="77777777">
            <w:pPr>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For anything else - </w:t>
            </w:r>
          </w:p>
        </w:tc>
        <w:tc>
          <w:tcPr>
            <w:tcW w:w="6105" w:type="dxa"/>
            <w:tcBorders>
              <w:top w:val="single" w:color="auto" w:sz="4" w:space="0"/>
              <w:left w:val="single" w:color="auto" w:sz="4" w:space="0"/>
              <w:bottom w:val="single" w:color="auto" w:sz="4" w:space="0"/>
              <w:right w:val="single" w:color="auto" w:sz="4" w:space="0"/>
            </w:tcBorders>
          </w:tcPr>
          <w:p w:rsidRPr="00DC14A7" w:rsidR="00241C67" w:rsidP="2E62BE66" w:rsidRDefault="1CC86F7B" w14:paraId="3032A4A8" w14:textId="175F5D07">
            <w:pPr>
              <w:rPr>
                <w:rFonts w:ascii="Spectral" w:hAnsi="Spectral" w:cstheme="minorBidi"/>
                <w:color w:val="000000" w:themeColor="text1"/>
                <w:sz w:val="22"/>
                <w:szCs w:val="22"/>
              </w:rPr>
            </w:pPr>
            <w:r w:rsidRPr="00DC14A7">
              <w:rPr>
                <w:rFonts w:ascii="Spectral" w:hAnsi="Spectral" w:cstheme="minorBidi"/>
                <w:color w:val="000000" w:themeColor="text1"/>
                <w:sz w:val="22"/>
                <w:szCs w:val="22"/>
              </w:rPr>
              <w:t>S</w:t>
            </w:r>
            <w:r w:rsidRPr="00DC14A7" w:rsidR="00241C67">
              <w:rPr>
                <w:rFonts w:ascii="Spectral" w:hAnsi="Spectral" w:cstheme="minorBidi"/>
                <w:color w:val="000000" w:themeColor="text1"/>
                <w:sz w:val="22"/>
                <w:szCs w:val="22"/>
              </w:rPr>
              <w:t xml:space="preserve">taff </w:t>
            </w:r>
            <w:r w:rsidRPr="00DC14A7" w:rsidR="02BCF25C">
              <w:rPr>
                <w:rFonts w:ascii="Spectral" w:hAnsi="Spectral" w:cstheme="minorBidi"/>
                <w:color w:val="000000" w:themeColor="text1"/>
                <w:sz w:val="22"/>
                <w:szCs w:val="22"/>
              </w:rPr>
              <w:t xml:space="preserve">teaching on this programme </w:t>
            </w:r>
            <w:r w:rsidRPr="00DC14A7" w:rsidR="00241C67">
              <w:rPr>
                <w:rFonts w:ascii="Spectral" w:hAnsi="Spectral" w:cstheme="minorBidi"/>
                <w:color w:val="000000" w:themeColor="text1"/>
                <w:sz w:val="22"/>
                <w:szCs w:val="22"/>
              </w:rPr>
              <w:t xml:space="preserve">are always happy to meet students during office hours and can discuss any issues that you wish to raise. </w:t>
            </w:r>
          </w:p>
        </w:tc>
      </w:tr>
    </w:tbl>
    <w:p w:rsidRPr="00DC14A7" w:rsidR="00241C67" w:rsidP="2E62BE66" w:rsidRDefault="00241C67" w14:paraId="0C0BE8A1" w14:textId="4C14E7E9">
      <w:pPr>
        <w:jc w:val="both"/>
        <w:rPr>
          <w:rFonts w:ascii="Spectral" w:hAnsi="Spectral" w:cstheme="minorBidi"/>
          <w:color w:val="000000" w:themeColor="text1"/>
        </w:rPr>
      </w:pPr>
    </w:p>
    <w:p w:rsidRPr="00DC14A7" w:rsidR="00802001" w:rsidP="00EA56FE" w:rsidRDefault="00802001" w14:paraId="50C98500" w14:textId="0CAD0A8E">
      <w:pPr>
        <w:rPr>
          <w:rFonts w:ascii="Spectral" w:hAnsi="Spectral" w:cstheme="minorHAnsi"/>
          <w:lang w:eastAsia="en-GB"/>
        </w:rPr>
      </w:pPr>
    </w:p>
    <w:p w:rsidRPr="00DC14A7" w:rsidR="003232A1" w:rsidP="1945354E" w:rsidRDefault="43FCFA26" w14:paraId="572D3137" w14:textId="226308A0">
      <w:pPr>
        <w:pStyle w:val="Heading2"/>
        <w:ind w:left="0" w:firstLine="0"/>
        <w:jc w:val="both"/>
        <w:rPr>
          <w:rFonts w:ascii="Spectral" w:hAnsi="Spectral" w:cstheme="minorBidi"/>
          <w:sz w:val="32"/>
          <w:szCs w:val="32"/>
          <w:lang w:val="en-IE" w:eastAsia="zh-CN"/>
        </w:rPr>
      </w:pPr>
      <w:bookmarkStart w:name="_Toc523744641" w:id="33"/>
      <w:bookmarkStart w:name="_Toc203478433" w:id="34"/>
      <w:bookmarkEnd w:id="6"/>
      <w:bookmarkEnd w:id="7"/>
      <w:r w:rsidRPr="00DC14A7">
        <w:rPr>
          <w:rFonts w:ascii="Spectral" w:hAnsi="Spectral" w:cstheme="minorBidi"/>
          <w:sz w:val="32"/>
          <w:szCs w:val="32"/>
          <w:lang w:val="en-IE" w:eastAsia="zh-CN"/>
        </w:rPr>
        <w:t>James Hardim</w:t>
      </w:r>
      <w:r w:rsidRPr="00DC14A7" w:rsidR="203639C3">
        <w:rPr>
          <w:rFonts w:ascii="Spectral" w:hAnsi="Spectral" w:cstheme="minorBidi"/>
          <w:sz w:val="32"/>
          <w:szCs w:val="32"/>
          <w:lang w:val="en-IE" w:eastAsia="zh-CN"/>
        </w:rPr>
        <w:t>an Library</w:t>
      </w:r>
      <w:bookmarkEnd w:id="34"/>
      <w:r w:rsidRPr="00DC14A7" w:rsidR="203639C3">
        <w:rPr>
          <w:rFonts w:ascii="Spectral" w:hAnsi="Spectral" w:cstheme="minorBidi"/>
          <w:sz w:val="32"/>
          <w:szCs w:val="32"/>
          <w:lang w:val="en-IE" w:eastAsia="zh-CN"/>
        </w:rPr>
        <w:t xml:space="preserve"> </w:t>
      </w:r>
    </w:p>
    <w:p w:rsidRPr="00DC14A7" w:rsidR="003232A1" w:rsidP="003232A1" w:rsidRDefault="003232A1" w14:paraId="7BC5E4BE" w14:textId="77777777">
      <w:pPr>
        <w:rPr>
          <w:rFonts w:ascii="Spectral" w:hAnsi="Spectral" w:cstheme="minorHAnsi"/>
          <w:lang w:val="en-IE" w:eastAsia="zh-CN"/>
        </w:rPr>
      </w:pPr>
    </w:p>
    <w:p w:rsidRPr="00DC14A7" w:rsidR="003232A1" w:rsidP="59FBDFE3" w:rsidRDefault="003232A1" w14:paraId="7C377978" w14:textId="69FF1D73">
      <w:pPr>
        <w:pStyle w:val="Default"/>
        <w:rPr>
          <w:rFonts w:ascii="Spectral" w:hAnsi="Spectral" w:cstheme="minorBidi"/>
          <w:color w:val="000000" w:themeColor="text1"/>
          <w:sz w:val="22"/>
          <w:szCs w:val="22"/>
          <w:lang w:val="en-GB"/>
        </w:rPr>
      </w:pPr>
      <w:r w:rsidRPr="00DC14A7">
        <w:rPr>
          <w:rFonts w:ascii="Spectral" w:hAnsi="Spectral" w:cstheme="minorBidi"/>
          <w:sz w:val="22"/>
          <w:szCs w:val="22"/>
          <w:lang w:val="en-GB"/>
        </w:rPr>
        <w:t xml:space="preserve">The Hardiman Library proactively supports and enhances the learning, teaching, and research activities of the University. The </w:t>
      </w:r>
      <w:proofErr w:type="gramStart"/>
      <w:r w:rsidRPr="00DC14A7">
        <w:rPr>
          <w:rFonts w:ascii="Spectral" w:hAnsi="Spectral" w:cstheme="minorBidi"/>
          <w:sz w:val="22"/>
          <w:szCs w:val="22"/>
          <w:lang w:val="en-GB"/>
        </w:rPr>
        <w:t>Library</w:t>
      </w:r>
      <w:proofErr w:type="gramEnd"/>
      <w:r w:rsidRPr="00DC14A7">
        <w:rPr>
          <w:rFonts w:ascii="Spectral" w:hAnsi="Spectral" w:cstheme="minorBidi"/>
          <w:sz w:val="22"/>
          <w:szCs w:val="22"/>
          <w:lang w:val="en-GB"/>
        </w:rPr>
        <w:t xml:space="preserve"> acts as a catalyst for your success as </w:t>
      </w:r>
      <w:r w:rsidRPr="00DC14A7" w:rsidR="7545AAD6">
        <w:rPr>
          <w:rFonts w:ascii="Spectral" w:hAnsi="Spectral" w:cstheme="minorBidi"/>
          <w:sz w:val="22"/>
          <w:szCs w:val="22"/>
          <w:lang w:val="en-GB"/>
        </w:rPr>
        <w:t>University of Galway</w:t>
      </w:r>
      <w:r w:rsidRPr="00DC14A7">
        <w:rPr>
          <w:rFonts w:ascii="Spectral" w:hAnsi="Spectral" w:cstheme="minorBidi"/>
          <w:sz w:val="22"/>
          <w:szCs w:val="22"/>
          <w:lang w:val="en-GB"/>
        </w:rPr>
        <w:t>’s hub for scholarly information discovery, sharing, and publication</w:t>
      </w:r>
      <w:bookmarkStart w:name="_Toc523744238" w:id="35"/>
      <w:r w:rsidRPr="00DC14A7">
        <w:rPr>
          <w:rFonts w:ascii="Spectral" w:hAnsi="Spectral" w:cstheme="minorBidi"/>
          <w:sz w:val="22"/>
          <w:szCs w:val="22"/>
          <w:lang w:val="en-GB"/>
        </w:rPr>
        <w:t xml:space="preserve">, and </w:t>
      </w:r>
      <w:r w:rsidRPr="00DC14A7">
        <w:rPr>
          <w:rFonts w:ascii="Spectral" w:hAnsi="Spectral" w:cstheme="minorBidi"/>
          <w:color w:val="000000" w:themeColor="text1"/>
          <w:sz w:val="22"/>
          <w:szCs w:val="22"/>
          <w:lang w:val="en-GB"/>
        </w:rPr>
        <w:t xml:space="preserve">should be your first port of call when it comes to borrowing books. The Music collection is housed on the first floor. Note that the printed music section (scores and sheet music) is separate from the secondary sources (books about music); you should make use of both. You should check the library catalogue to see if the book you are looking for is on the shelf or on </w:t>
      </w:r>
      <w:r w:rsidRPr="00DC14A7">
        <w:rPr>
          <w:rFonts w:ascii="Spectral" w:hAnsi="Spectral" w:cstheme="minorBidi"/>
          <w:color w:val="000000" w:themeColor="text1"/>
          <w:sz w:val="22"/>
          <w:szCs w:val="22"/>
          <w:lang w:val="en-GB"/>
        </w:rPr>
        <w:t xml:space="preserve">loan to another reader; in addition, the catalogue will give you the shelf mark, which will make it easier to find. The process of borrowing books is described on the library website at  </w:t>
      </w:r>
      <w:hyperlink r:id="rId43">
        <w:r w:rsidRPr="00DC14A7">
          <w:rPr>
            <w:rStyle w:val="Hyperlink"/>
            <w:rFonts w:ascii="Spectral" w:hAnsi="Spectral" w:cstheme="minorBidi"/>
            <w:sz w:val="22"/>
            <w:szCs w:val="22"/>
            <w:lang w:val="en-GB"/>
          </w:rPr>
          <w:t>http://library.nuigalway.ie/usingthelibrary/borrowing/</w:t>
        </w:r>
      </w:hyperlink>
      <w:r w:rsidRPr="00DC14A7">
        <w:rPr>
          <w:rFonts w:ascii="Spectral" w:hAnsi="Spectral" w:cstheme="minorBidi"/>
          <w:color w:val="000000" w:themeColor="text1"/>
          <w:sz w:val="22"/>
          <w:szCs w:val="22"/>
          <w:lang w:val="en-GB"/>
        </w:rPr>
        <w:t xml:space="preserve">. You can borrow most books for a week, but some titles that are particularly in demand may have a shorter loan time. </w:t>
      </w:r>
      <w:r w:rsidRPr="00DC14A7">
        <w:rPr>
          <w:rFonts w:ascii="Spectral" w:hAnsi="Spectral" w:cstheme="minorBidi"/>
          <w:color w:val="000000" w:themeColor="text1"/>
          <w:sz w:val="22"/>
          <w:szCs w:val="22"/>
          <w:u w:val="single"/>
          <w:lang w:val="en-GB"/>
        </w:rPr>
        <w:t>Make sure you return your books on time</w:t>
      </w:r>
      <w:r w:rsidRPr="00DC14A7">
        <w:rPr>
          <w:rFonts w:ascii="Spectral" w:hAnsi="Spectral" w:cstheme="minorBidi"/>
          <w:color w:val="000000" w:themeColor="text1"/>
          <w:sz w:val="22"/>
          <w:szCs w:val="22"/>
          <w:lang w:val="en-GB"/>
        </w:rPr>
        <w:t>: it is only fair on other readers that you do so, and you will get fined otherwise.</w:t>
      </w:r>
      <w:bookmarkEnd w:id="35"/>
    </w:p>
    <w:p w:rsidRPr="00DC14A7" w:rsidR="00B748D2" w:rsidP="003232A1" w:rsidRDefault="00B748D2" w14:paraId="2185810A" w14:textId="13C7F202">
      <w:pPr>
        <w:pStyle w:val="Default"/>
        <w:rPr>
          <w:rFonts w:ascii="Spectral" w:hAnsi="Spectral" w:cstheme="minorHAnsi"/>
          <w:color w:val="000000" w:themeColor="text1"/>
          <w:sz w:val="22"/>
          <w:szCs w:val="22"/>
        </w:rPr>
      </w:pPr>
    </w:p>
    <w:p w:rsidRPr="00DC14A7" w:rsidR="00C45F65" w:rsidP="59FBDFE3" w:rsidRDefault="00B748D2" w14:paraId="772C28FD" w14:textId="258F7CF6">
      <w:pPr>
        <w:pStyle w:val="Default"/>
        <w:rPr>
          <w:rFonts w:ascii="Spectral" w:hAnsi="Spectral" w:cstheme="minorBidi"/>
          <w:sz w:val="22"/>
          <w:szCs w:val="22"/>
          <w:lang w:val="en-GB"/>
        </w:rPr>
      </w:pPr>
      <w:r w:rsidRPr="00DC14A7">
        <w:rPr>
          <w:rFonts w:ascii="Spectral" w:hAnsi="Spectral" w:cstheme="minorBidi"/>
          <w:color w:val="000000" w:themeColor="text1"/>
          <w:sz w:val="22"/>
          <w:szCs w:val="22"/>
          <w:lang w:val="en-GB"/>
        </w:rPr>
        <w:t>Note that</w:t>
      </w:r>
      <w:r w:rsidRPr="00DC14A7" w:rsidR="002979BF">
        <w:rPr>
          <w:rFonts w:ascii="Spectral" w:hAnsi="Spectral" w:cstheme="minorBidi"/>
          <w:color w:val="000000" w:themeColor="text1"/>
          <w:sz w:val="22"/>
          <w:szCs w:val="22"/>
          <w:lang w:val="en-GB"/>
        </w:rPr>
        <w:t>, in addition to hard-copy books,</w:t>
      </w:r>
      <w:r w:rsidRPr="00DC14A7">
        <w:rPr>
          <w:rFonts w:ascii="Spectral" w:hAnsi="Spectral" w:cstheme="minorBidi"/>
          <w:color w:val="000000" w:themeColor="text1"/>
          <w:sz w:val="22"/>
          <w:szCs w:val="22"/>
          <w:lang w:val="en-GB"/>
        </w:rPr>
        <w:t xml:space="preserve"> the library holds a sizeable number of e-books, which may be accessed online at any </w:t>
      </w:r>
      <w:proofErr w:type="gramStart"/>
      <w:r w:rsidRPr="00DC14A7">
        <w:rPr>
          <w:rFonts w:ascii="Spectral" w:hAnsi="Spectral" w:cstheme="minorBidi"/>
          <w:color w:val="000000" w:themeColor="text1"/>
          <w:sz w:val="22"/>
          <w:szCs w:val="22"/>
          <w:lang w:val="en-GB"/>
        </w:rPr>
        <w:t>time</w:t>
      </w:r>
      <w:proofErr w:type="gramEnd"/>
      <w:r w:rsidRPr="00DC14A7" w:rsidR="64E3F30D">
        <w:rPr>
          <w:rFonts w:ascii="Spectral" w:hAnsi="Spectral" w:cstheme="minorBidi"/>
          <w:color w:val="000000" w:themeColor="text1"/>
          <w:sz w:val="22"/>
          <w:szCs w:val="22"/>
          <w:lang w:val="en-GB"/>
        </w:rPr>
        <w:t xml:space="preserve"> and which will often be linked to modules through your Reading lists on Canvas. </w:t>
      </w:r>
    </w:p>
    <w:p w:rsidRPr="00DC14A7" w:rsidR="2E62BE66" w:rsidP="5627F28F" w:rsidRDefault="2E62BE66" w14:paraId="3B0524EC" w14:textId="18565908" w14:noSpellErr="1">
      <w:pPr>
        <w:pStyle w:val="Default"/>
        <w:rPr>
          <w:rFonts w:ascii="Spectral" w:hAnsi="Spectral" w:cs="" w:cstheme="minorBidi"/>
          <w:color w:val="000000" w:themeColor="text1"/>
          <w:sz w:val="22"/>
          <w:szCs w:val="22"/>
        </w:rPr>
      </w:pPr>
    </w:p>
    <w:p w:rsidR="5627F28F" w:rsidP="5627F28F" w:rsidRDefault="5627F28F" w14:paraId="42CFAE6F" w14:textId="4B873631">
      <w:pPr>
        <w:pStyle w:val="Default"/>
        <w:rPr>
          <w:rFonts w:ascii="Spectral" w:hAnsi="Spectral" w:cs="" w:cstheme="minorBidi"/>
          <w:color w:val="000000" w:themeColor="text1" w:themeTint="FF" w:themeShade="FF"/>
          <w:sz w:val="22"/>
          <w:szCs w:val="22"/>
        </w:rPr>
      </w:pPr>
    </w:p>
    <w:p w:rsidRPr="00DC14A7" w:rsidR="00C45F65" w:rsidP="00C45F65" w:rsidRDefault="00C45F65" w14:paraId="3FCD2889" w14:textId="680FCA50">
      <w:pPr>
        <w:rPr>
          <w:rFonts w:ascii="Spectral" w:hAnsi="Spectral" w:cstheme="minorHAnsi"/>
          <w:lang w:val="en-IE"/>
        </w:rPr>
      </w:pPr>
    </w:p>
    <w:p w:rsidRPr="00DC14A7" w:rsidR="00F72572" w:rsidP="1945354E" w:rsidRDefault="0BDF96CA" w14:paraId="6B87BFE8" w14:textId="2CF1C0EA">
      <w:pPr>
        <w:overflowPunct/>
        <w:jc w:val="both"/>
        <w:textAlignment w:val="auto"/>
        <w:rPr>
          <w:rStyle w:val="Heading2Char"/>
          <w:rFonts w:ascii="Spectral" w:hAnsi="Spectral" w:cstheme="minorBidi"/>
          <w:lang w:eastAsia="en-IE"/>
        </w:rPr>
      </w:pPr>
      <w:bookmarkStart w:name="_Toc203478434" w:id="36"/>
      <w:r w:rsidRPr="00DC14A7">
        <w:rPr>
          <w:rStyle w:val="Heading2Char"/>
          <w:rFonts w:ascii="Spectral" w:hAnsi="Spectral" w:cstheme="minorBidi"/>
          <w:lang w:eastAsia="en-IE"/>
        </w:rPr>
        <w:t>Some practical pointers to getting the most out of study</w:t>
      </w:r>
      <w:r w:rsidRPr="00DC14A7" w:rsidR="00494B18">
        <w:rPr>
          <w:rStyle w:val="Heading2Char"/>
          <w:rFonts w:ascii="Spectral" w:hAnsi="Spectral" w:cstheme="minorBidi"/>
          <w:lang w:eastAsia="en-IE"/>
        </w:rPr>
        <w:t>*</w:t>
      </w:r>
      <w:bookmarkEnd w:id="36"/>
    </w:p>
    <w:p w:rsidRPr="00DC14A7" w:rsidR="2E62BE66" w:rsidP="2E62BE66" w:rsidRDefault="2E62BE66" w14:paraId="3DFF2E2E" w14:textId="1B8E5B11">
      <w:pPr>
        <w:jc w:val="both"/>
        <w:rPr>
          <w:rStyle w:val="Heading2Char"/>
          <w:rFonts w:ascii="Spectral" w:hAnsi="Spectral" w:cstheme="minorBidi"/>
          <w:b w:val="0"/>
          <w:i/>
          <w:iCs/>
          <w:color w:val="auto"/>
          <w:sz w:val="22"/>
          <w:szCs w:val="22"/>
          <w:lang w:eastAsia="en-IE"/>
        </w:rPr>
      </w:pPr>
    </w:p>
    <w:p w:rsidRPr="00DC14A7" w:rsidR="2E62BE66" w:rsidP="2E62BE66" w:rsidRDefault="2E62BE66" w14:paraId="1140F8C9" w14:textId="30FBA6E8">
      <w:pPr>
        <w:jc w:val="both"/>
        <w:rPr>
          <w:rStyle w:val="Heading2Char"/>
          <w:rFonts w:ascii="Spectral" w:hAnsi="Spectral" w:cstheme="minorBidi"/>
          <w:lang w:eastAsia="en-IE"/>
        </w:rPr>
      </w:pPr>
    </w:p>
    <w:p w:rsidRPr="00DC14A7" w:rsidR="00C45F65" w:rsidP="00C45F65" w:rsidRDefault="00C45F65" w14:paraId="0959447E" w14:textId="484A5874">
      <w:pPr>
        <w:rPr>
          <w:rFonts w:ascii="Spectral" w:hAnsi="Spectral" w:cstheme="minorHAnsi"/>
          <w:lang w:val="en-IE"/>
        </w:rPr>
      </w:pPr>
    </w:p>
    <w:bookmarkEnd w:id="33"/>
    <w:p w:rsidRPr="00DC14A7" w:rsidR="00494B18" w:rsidP="2E62BE66" w:rsidRDefault="00494B18" w14:paraId="54D5E652" w14:textId="5C4B79A6">
      <w:pPr>
        <w:pStyle w:val="selectionshareable"/>
        <w:rPr>
          <w:rFonts w:ascii="Spectral" w:hAnsi="Spectral"/>
          <w:i/>
          <w:iCs/>
          <w:sz w:val="22"/>
          <w:szCs w:val="22"/>
        </w:rPr>
      </w:pPr>
      <w:r w:rsidRPr="00DC14A7">
        <w:rPr>
          <w:rFonts w:ascii="Spectral" w:hAnsi="Spectral"/>
          <w:i/>
          <w:iCs/>
          <w:sz w:val="22"/>
          <w:szCs w:val="22"/>
        </w:rPr>
        <w:t xml:space="preserve">*This is a piece written by a Psychology professor at UCD. </w:t>
      </w:r>
    </w:p>
    <w:p w:rsidRPr="00DC14A7" w:rsidR="00F72572" w:rsidP="2E62BE66" w:rsidRDefault="00F72572" w14:paraId="77B3B225" w14:textId="3491B4E8">
      <w:pPr>
        <w:pStyle w:val="selectionshareable"/>
        <w:rPr>
          <w:rFonts w:ascii="Spectral" w:hAnsi="Spectral"/>
          <w:sz w:val="22"/>
          <w:szCs w:val="22"/>
        </w:rPr>
      </w:pPr>
      <w:r w:rsidRPr="00DC14A7">
        <w:rPr>
          <w:rFonts w:ascii="Spectral" w:hAnsi="Spectral"/>
          <w:sz w:val="22"/>
          <w:szCs w:val="22"/>
        </w:rPr>
        <w:t xml:space="preserve">The transition from school to college is an exciting yet daunting adventure for most students. The excitement stems from a wonderful opportunity to make new friends and to explore interesting subjects in a stimulating environment. But this freedom comes at a price. Specifically, you will have to take personal responsibility for the way in which you choose to spend your time in college. For example, </w:t>
      </w:r>
      <w:proofErr w:type="spellStart"/>
      <w:r w:rsidRPr="00DC14A7">
        <w:rPr>
          <w:rFonts w:ascii="Spectral" w:hAnsi="Spectral"/>
          <w:sz w:val="22"/>
          <w:szCs w:val="22"/>
        </w:rPr>
        <w:t>its</w:t>
      </w:r>
      <w:proofErr w:type="spellEnd"/>
      <w:r w:rsidRPr="00DC14A7">
        <w:rPr>
          <w:rFonts w:ascii="Spectral" w:hAnsi="Spectral"/>
          <w:sz w:val="22"/>
          <w:szCs w:val="22"/>
        </w:rPr>
        <w:t xml:space="preserve"> up to you whether or not you go to the library or to the students' bar. Also, it's your business, not that of your lecturers, to make sure that you don't fall behind in class. Therefore, if you don't want your free time to become wasted time, you will have to master a number of skills in College which were not taught in school.</w:t>
      </w:r>
    </w:p>
    <w:p w:rsidRPr="00DC14A7" w:rsidR="2E62BE66" w:rsidP="2E62BE66" w:rsidRDefault="2E62BE66" w14:paraId="652AB4CD" w14:textId="3BD1BD0A">
      <w:pPr>
        <w:pStyle w:val="selectionshareable"/>
        <w:rPr>
          <w:rFonts w:ascii="Spectral" w:hAnsi="Spectral"/>
          <w:sz w:val="22"/>
          <w:szCs w:val="22"/>
        </w:rPr>
      </w:pPr>
    </w:p>
    <w:p w:rsidRPr="00DC14A7" w:rsidR="00F72572" w:rsidP="2E62BE66" w:rsidRDefault="00F72572" w14:paraId="43C6266F" w14:textId="77777777">
      <w:pPr>
        <w:pStyle w:val="selectionshareable"/>
        <w:rPr>
          <w:rFonts w:ascii="Spectral" w:hAnsi="Spectral"/>
          <w:sz w:val="22"/>
          <w:szCs w:val="22"/>
        </w:rPr>
      </w:pPr>
      <w:r w:rsidRPr="00DC14A7">
        <w:rPr>
          <w:rFonts w:ascii="Spectral" w:hAnsi="Spectral"/>
          <w:sz w:val="22"/>
          <w:szCs w:val="22"/>
        </w:rPr>
        <w:t>In particular, you must learn to listen and write at the same time while taking lecture notes; to "get down" to study regardless of the mood you're in; to divide your time effectively between the different topics on your course, and, above all, to think critically about what you hear and read about your subject. No amount of intelligence will compensate for the absence of these skills in college. So, your biggest challenge in the year ahead is to manage your own learning effectively - to become an active, self-motivated and independent thinker rather than a mindless sponge soaking up other people's thoughts.</w:t>
      </w:r>
    </w:p>
    <w:p w:rsidRPr="00DC14A7" w:rsidR="2E62BE66" w:rsidP="2E62BE66" w:rsidRDefault="2E62BE66" w14:paraId="13B95D44" w14:textId="5479884A">
      <w:pPr>
        <w:pStyle w:val="selectionshareable"/>
        <w:rPr>
          <w:rFonts w:ascii="Spectral" w:hAnsi="Spectral"/>
          <w:sz w:val="22"/>
          <w:szCs w:val="22"/>
        </w:rPr>
      </w:pPr>
    </w:p>
    <w:p w:rsidRPr="00DC14A7" w:rsidR="00F72572" w:rsidP="2E62BE66" w:rsidRDefault="00F72572" w14:paraId="23BD46DE" w14:textId="77777777">
      <w:pPr>
        <w:pStyle w:val="selectionshareable"/>
        <w:rPr>
          <w:rFonts w:ascii="Spectral" w:hAnsi="Spectral"/>
          <w:sz w:val="22"/>
          <w:szCs w:val="22"/>
        </w:rPr>
      </w:pPr>
      <w:r w:rsidRPr="00DC14A7">
        <w:rPr>
          <w:rFonts w:ascii="Spectral" w:hAnsi="Spectral"/>
          <w:sz w:val="22"/>
          <w:szCs w:val="22"/>
        </w:rPr>
        <w:t>To help you in this task, here are some practical tips on getting the most out of your first year in college.</w:t>
      </w:r>
    </w:p>
    <w:p w:rsidRPr="00DC14A7" w:rsidR="2E62BE66" w:rsidP="2E62BE66" w:rsidRDefault="2E62BE66" w14:paraId="69C27205" w14:textId="5350AF56">
      <w:pPr>
        <w:pStyle w:val="selectionshareable"/>
        <w:rPr>
          <w:rFonts w:ascii="Spectral" w:hAnsi="Spectral"/>
          <w:sz w:val="22"/>
          <w:szCs w:val="22"/>
        </w:rPr>
      </w:pPr>
    </w:p>
    <w:p w:rsidRPr="00DC14A7" w:rsidR="00F72572" w:rsidP="2E62BE66" w:rsidRDefault="00F72572" w14:paraId="2F54849F" w14:textId="77777777">
      <w:pPr>
        <w:pStyle w:val="selectionshareable"/>
        <w:rPr>
          <w:rFonts w:ascii="Spectral" w:hAnsi="Spectral"/>
          <w:sz w:val="22"/>
          <w:szCs w:val="22"/>
        </w:rPr>
      </w:pPr>
      <w:r w:rsidRPr="00DC14A7">
        <w:rPr>
          <w:rFonts w:ascii="Spectral" w:hAnsi="Spectral"/>
          <w:sz w:val="22"/>
          <w:szCs w:val="22"/>
        </w:rPr>
        <w:t>1. Taking lecture notes effectively</w:t>
      </w:r>
    </w:p>
    <w:p w:rsidRPr="00DC14A7" w:rsidR="2E62BE66" w:rsidP="2E62BE66" w:rsidRDefault="2E62BE66" w14:paraId="216F97C5" w14:textId="4DFE00E1">
      <w:pPr>
        <w:pStyle w:val="selectionshareable"/>
        <w:rPr>
          <w:rFonts w:ascii="Spectral" w:hAnsi="Spectral"/>
          <w:sz w:val="22"/>
          <w:szCs w:val="22"/>
        </w:rPr>
      </w:pPr>
    </w:p>
    <w:p w:rsidRPr="00DC14A7" w:rsidR="00F72572" w:rsidP="2E62BE66" w:rsidRDefault="00F72572" w14:paraId="587096A9" w14:textId="77777777">
      <w:pPr>
        <w:pStyle w:val="selectionshareable"/>
        <w:rPr>
          <w:rFonts w:ascii="Spectral" w:hAnsi="Spectral"/>
          <w:sz w:val="22"/>
          <w:szCs w:val="22"/>
        </w:rPr>
      </w:pPr>
      <w:r w:rsidRPr="00DC14A7">
        <w:rPr>
          <w:rFonts w:ascii="Spectral" w:hAnsi="Spectral"/>
          <w:sz w:val="22"/>
          <w:szCs w:val="22"/>
        </w:rPr>
        <w:t>From your very first day in the College, you must learn to take lecture notes effectively - a skill which involves switching your concentration rapidly between listening and writing. The best way to do this is to become a "prospector" rather than a "sponge" in class.</w:t>
      </w:r>
    </w:p>
    <w:p w:rsidRPr="00DC14A7" w:rsidR="2E62BE66" w:rsidP="2E62BE66" w:rsidRDefault="2E62BE66" w14:paraId="56070376" w14:textId="6F57E6CB">
      <w:pPr>
        <w:pStyle w:val="selectionshareable"/>
        <w:rPr>
          <w:rFonts w:ascii="Spectral" w:hAnsi="Spectral"/>
          <w:sz w:val="22"/>
          <w:szCs w:val="22"/>
        </w:rPr>
      </w:pPr>
    </w:p>
    <w:p w:rsidRPr="00DC14A7" w:rsidR="00F72572" w:rsidP="2E62BE66" w:rsidRDefault="00F72572" w14:paraId="7250B57F" w14:textId="77777777">
      <w:pPr>
        <w:pStyle w:val="selectionshareable"/>
        <w:rPr>
          <w:rFonts w:ascii="Spectral" w:hAnsi="Spectral"/>
          <w:sz w:val="22"/>
          <w:szCs w:val="22"/>
        </w:rPr>
      </w:pPr>
      <w:r w:rsidRPr="00DC14A7">
        <w:rPr>
          <w:rFonts w:ascii="Spectral" w:hAnsi="Spectral"/>
          <w:sz w:val="22"/>
          <w:szCs w:val="22"/>
        </w:rPr>
        <w:t>Research shows that good note-takers anticipate the lecture (e.g. "What is today's topic? Is it new to me? If not, what can I remember about it?") and then listen carefully for its key ideas ("nuggets of gold") rather than trying to write down every word uttered by the presenter. Organise every lecture in your mind by imposing a beginning (the purpose), middle (the details) and end (the conclusion) to it.</w:t>
      </w:r>
    </w:p>
    <w:p w:rsidRPr="00DC14A7" w:rsidR="2E62BE66" w:rsidP="2E62BE66" w:rsidRDefault="2E62BE66" w14:paraId="3A67256C" w14:textId="1BA97AA0">
      <w:pPr>
        <w:pStyle w:val="selectionshareable"/>
        <w:rPr>
          <w:rFonts w:ascii="Spectral" w:hAnsi="Spectral"/>
          <w:sz w:val="22"/>
          <w:szCs w:val="22"/>
        </w:rPr>
      </w:pPr>
    </w:p>
    <w:p w:rsidRPr="00DC14A7" w:rsidR="00F72572" w:rsidP="2E62BE66" w:rsidRDefault="00F72572" w14:paraId="1D4FBCC1" w14:textId="77777777">
      <w:pPr>
        <w:pStyle w:val="selectionshareable"/>
        <w:rPr>
          <w:rFonts w:ascii="Spectral" w:hAnsi="Spectral"/>
          <w:sz w:val="22"/>
          <w:szCs w:val="22"/>
        </w:rPr>
      </w:pPr>
      <w:r w:rsidRPr="00DC14A7">
        <w:rPr>
          <w:rFonts w:ascii="Spectral" w:hAnsi="Spectral"/>
          <w:sz w:val="22"/>
          <w:szCs w:val="22"/>
        </w:rPr>
        <w:t>Also see if you can "think along" with the lecturer by attempting to guess what s/he is likely to say next. Be sure to write down the names of any books that are mentioned in class. And if you think you missed something important, don't be afraid to approach your lecturer after the presentation. At the very least, she/he will be flattered to discover that you're interested in their subject!</w:t>
      </w:r>
    </w:p>
    <w:p w:rsidRPr="00DC14A7" w:rsidR="2E62BE66" w:rsidP="2E62BE66" w:rsidRDefault="2E62BE66" w14:paraId="553C94E1" w14:textId="7118D769">
      <w:pPr>
        <w:pStyle w:val="selectionshareable"/>
        <w:rPr>
          <w:rFonts w:ascii="Spectral" w:hAnsi="Spectral"/>
          <w:sz w:val="22"/>
          <w:szCs w:val="22"/>
        </w:rPr>
      </w:pPr>
    </w:p>
    <w:p w:rsidRPr="00DC14A7" w:rsidR="00F72572" w:rsidP="2E62BE66" w:rsidRDefault="00F72572" w14:paraId="1708F615" w14:textId="77777777">
      <w:pPr>
        <w:pStyle w:val="selectionshareable"/>
        <w:rPr>
          <w:rFonts w:ascii="Spectral" w:hAnsi="Spectral"/>
          <w:sz w:val="22"/>
          <w:szCs w:val="22"/>
        </w:rPr>
      </w:pPr>
      <w:r w:rsidRPr="00DC14A7">
        <w:rPr>
          <w:rFonts w:ascii="Spectral" w:hAnsi="Spectral"/>
          <w:sz w:val="22"/>
          <w:szCs w:val="22"/>
        </w:rPr>
        <w:t>2. Try to study at the same time every day</w:t>
      </w:r>
    </w:p>
    <w:p w:rsidRPr="00DC14A7" w:rsidR="2E62BE66" w:rsidP="2E62BE66" w:rsidRDefault="2E62BE66" w14:paraId="42719BC9" w14:textId="205504DE">
      <w:pPr>
        <w:pStyle w:val="selectionshareable"/>
        <w:rPr>
          <w:rFonts w:ascii="Spectral" w:hAnsi="Spectral"/>
          <w:sz w:val="22"/>
          <w:szCs w:val="22"/>
        </w:rPr>
      </w:pPr>
    </w:p>
    <w:p w:rsidRPr="00DC14A7" w:rsidR="00F72572" w:rsidP="2E62BE66" w:rsidRDefault="00F72572" w14:paraId="4DD53F6C" w14:textId="77777777">
      <w:pPr>
        <w:pStyle w:val="selectionshareable"/>
        <w:rPr>
          <w:rFonts w:ascii="Spectral" w:hAnsi="Spectral"/>
          <w:sz w:val="22"/>
          <w:szCs w:val="22"/>
        </w:rPr>
      </w:pPr>
      <w:r w:rsidRPr="00DC14A7">
        <w:rPr>
          <w:rFonts w:ascii="Spectral" w:hAnsi="Spectral"/>
          <w:sz w:val="22"/>
          <w:szCs w:val="22"/>
        </w:rPr>
        <w:t>Success in college depends on the strength and consistency of your study routine. Therefore, try to study at the same time and in the same place every day. This regularity will prevent you from waiting to be in the "right mood" to work. As the psychologist William James noted, it's easier to act your way into a feeling than to feel your way into action!</w:t>
      </w:r>
    </w:p>
    <w:p w:rsidRPr="00DC14A7" w:rsidR="2E62BE66" w:rsidP="2E62BE66" w:rsidRDefault="2E62BE66" w14:paraId="470E8EBF" w14:textId="3AB963EC">
      <w:pPr>
        <w:pStyle w:val="selectionshareable"/>
        <w:rPr>
          <w:rFonts w:ascii="Spectral" w:hAnsi="Spectral"/>
          <w:sz w:val="22"/>
          <w:szCs w:val="22"/>
        </w:rPr>
      </w:pPr>
    </w:p>
    <w:p w:rsidRPr="00DC14A7" w:rsidR="00F72572" w:rsidP="2E62BE66" w:rsidRDefault="00F72572" w14:paraId="08EEEA21" w14:textId="4186CB0B">
      <w:pPr>
        <w:pStyle w:val="selectionshareable"/>
        <w:rPr>
          <w:rFonts w:ascii="Spectral" w:hAnsi="Spectral"/>
          <w:sz w:val="22"/>
          <w:szCs w:val="22"/>
        </w:rPr>
      </w:pPr>
      <w:r w:rsidRPr="00DC14A7">
        <w:rPr>
          <w:rFonts w:ascii="Spectral" w:hAnsi="Spectral"/>
          <w:sz w:val="22"/>
          <w:szCs w:val="22"/>
        </w:rPr>
        <w:t>In other words, routines overcome our initial inertia. They also condition you to associate studying with a particular place and time and reduce the amount of time you would otherwise waste in "settling in" to different learning environments. Routines are vital to academic success.</w:t>
      </w:r>
    </w:p>
    <w:p w:rsidRPr="00DC14A7" w:rsidR="2E62BE66" w:rsidP="2E62BE66" w:rsidRDefault="2E62BE66" w14:paraId="4AC1AB6D" w14:textId="54F6A76E">
      <w:pPr>
        <w:pStyle w:val="selectionshareable"/>
        <w:rPr>
          <w:rFonts w:ascii="Spectral" w:hAnsi="Spectral"/>
          <w:sz w:val="22"/>
          <w:szCs w:val="22"/>
        </w:rPr>
      </w:pPr>
    </w:p>
    <w:p w:rsidRPr="00DC14A7" w:rsidR="00F72572" w:rsidP="2E62BE66" w:rsidRDefault="00F72572" w14:paraId="5098A9F0" w14:textId="77777777">
      <w:pPr>
        <w:pStyle w:val="selectionshareable"/>
        <w:rPr>
          <w:rFonts w:ascii="Spectral" w:hAnsi="Spectral"/>
          <w:sz w:val="22"/>
          <w:szCs w:val="22"/>
        </w:rPr>
      </w:pPr>
      <w:r w:rsidRPr="00DC14A7">
        <w:rPr>
          <w:rFonts w:ascii="Spectral" w:hAnsi="Spectral"/>
          <w:sz w:val="22"/>
          <w:szCs w:val="22"/>
        </w:rPr>
        <w:t>3. Study regularly but briefly.</w:t>
      </w:r>
    </w:p>
    <w:p w:rsidRPr="00DC14A7" w:rsidR="2E62BE66" w:rsidP="2E62BE66" w:rsidRDefault="2E62BE66" w14:paraId="5F814874" w14:textId="42039A5C">
      <w:pPr>
        <w:pStyle w:val="selectionshareable"/>
        <w:rPr>
          <w:rFonts w:ascii="Spectral" w:hAnsi="Spectral"/>
          <w:sz w:val="22"/>
          <w:szCs w:val="22"/>
        </w:rPr>
      </w:pPr>
    </w:p>
    <w:p w:rsidRPr="00DC14A7" w:rsidR="00F72572" w:rsidP="2E62BE66" w:rsidRDefault="00F72572" w14:paraId="0BBC2DA3" w14:textId="77777777" w14:noSpellErr="1">
      <w:pPr>
        <w:pStyle w:val="selectionshareable"/>
        <w:rPr>
          <w:rFonts w:ascii="Spectral" w:hAnsi="Spectral"/>
          <w:sz w:val="22"/>
          <w:szCs w:val="22"/>
        </w:rPr>
      </w:pPr>
      <w:r w:rsidRPr="5627F28F" w:rsidR="00F72572">
        <w:rPr>
          <w:rFonts w:ascii="Spectral" w:hAnsi="Spectral"/>
          <w:sz w:val="22"/>
          <w:szCs w:val="22"/>
        </w:rPr>
        <w:t xml:space="preserve">Develop the habit of studying in blocks of time which do not exceed your concentration span. In general, this means studying for two to three hours at a time and sub-dividing this period into three units of about 50 minutes each (followed by a </w:t>
      </w:r>
      <w:r w:rsidRPr="5627F28F" w:rsidR="00F72572">
        <w:rPr>
          <w:rFonts w:ascii="Spectral" w:hAnsi="Spectral"/>
          <w:sz w:val="22"/>
          <w:szCs w:val="22"/>
        </w:rPr>
        <w:t>five minute</w:t>
      </w:r>
      <w:r w:rsidRPr="5627F28F" w:rsidR="00F72572">
        <w:rPr>
          <w:rFonts w:ascii="Spectral" w:hAnsi="Spectral"/>
          <w:sz w:val="22"/>
          <w:szCs w:val="22"/>
        </w:rPr>
        <w:t xml:space="preserve"> review period at the end the entire session). During this review, ask yourself: "How can I summarise what I learned in four to five lines?" The ability to condense what you have learned is a good test of your understanding of the material.</w:t>
      </w:r>
    </w:p>
    <w:p w:rsidR="5627F28F" w:rsidP="5627F28F" w:rsidRDefault="5627F28F" w14:paraId="2C26ED95" w14:textId="62551EA2">
      <w:pPr>
        <w:pStyle w:val="selectionshareable"/>
        <w:rPr>
          <w:rFonts w:ascii="Spectral" w:hAnsi="Spectral"/>
          <w:sz w:val="22"/>
          <w:szCs w:val="22"/>
        </w:rPr>
      </w:pPr>
    </w:p>
    <w:p w:rsidRPr="00DC14A7" w:rsidR="2E62BE66" w:rsidP="2E62BE66" w:rsidRDefault="2E62BE66" w14:paraId="1E1ABCF2" w14:textId="447278A2">
      <w:pPr>
        <w:pStyle w:val="selectionshareable"/>
        <w:rPr>
          <w:rFonts w:ascii="Spectral" w:hAnsi="Spectral"/>
          <w:sz w:val="22"/>
          <w:szCs w:val="22"/>
        </w:rPr>
      </w:pPr>
    </w:p>
    <w:p w:rsidRPr="00DC14A7" w:rsidR="00F72572" w:rsidP="2E62BE66" w:rsidRDefault="00F72572" w14:paraId="4D2F8AB3" w14:textId="77777777">
      <w:pPr>
        <w:pStyle w:val="selectionshareable"/>
        <w:rPr>
          <w:rFonts w:ascii="Spectral" w:hAnsi="Spectral"/>
          <w:sz w:val="22"/>
          <w:szCs w:val="22"/>
        </w:rPr>
      </w:pPr>
      <w:r w:rsidRPr="00DC14A7">
        <w:rPr>
          <w:rFonts w:ascii="Spectral" w:hAnsi="Spectral"/>
          <w:sz w:val="22"/>
          <w:szCs w:val="22"/>
        </w:rPr>
        <w:t xml:space="preserve">4. Keep </w:t>
      </w:r>
      <w:proofErr w:type="spellStart"/>
      <w:r w:rsidRPr="00DC14A7">
        <w:rPr>
          <w:rFonts w:ascii="Spectral" w:hAnsi="Spectral"/>
          <w:sz w:val="22"/>
          <w:szCs w:val="22"/>
        </w:rPr>
        <w:t>you</w:t>
      </w:r>
      <w:proofErr w:type="spellEnd"/>
      <w:r w:rsidRPr="00DC14A7">
        <w:rPr>
          <w:rFonts w:ascii="Spectral" w:hAnsi="Spectral"/>
          <w:sz w:val="22"/>
          <w:szCs w:val="22"/>
        </w:rPr>
        <w:t xml:space="preserve"> desk as tidy as possible</w:t>
      </w:r>
    </w:p>
    <w:p w:rsidRPr="00DC14A7" w:rsidR="2E62BE66" w:rsidP="2E62BE66" w:rsidRDefault="2E62BE66" w14:paraId="02078188" w14:textId="014C7585">
      <w:pPr>
        <w:pStyle w:val="selectionshareable"/>
        <w:rPr>
          <w:rFonts w:ascii="Spectral" w:hAnsi="Spectral"/>
          <w:sz w:val="22"/>
          <w:szCs w:val="22"/>
        </w:rPr>
      </w:pPr>
    </w:p>
    <w:p w:rsidRPr="00DC14A7" w:rsidR="00F72572" w:rsidP="2E62BE66" w:rsidRDefault="00F72572" w14:paraId="33E8CF9E" w14:textId="77777777">
      <w:pPr>
        <w:pStyle w:val="selectionshareable"/>
        <w:rPr>
          <w:rFonts w:ascii="Spectral" w:hAnsi="Spectral"/>
          <w:sz w:val="22"/>
          <w:szCs w:val="22"/>
        </w:rPr>
      </w:pPr>
      <w:r w:rsidRPr="00DC14A7">
        <w:rPr>
          <w:rFonts w:ascii="Spectral" w:hAnsi="Spectral"/>
          <w:sz w:val="22"/>
          <w:szCs w:val="22"/>
        </w:rPr>
        <w:t>Most people prefer to work in tidy rather than cluttered environments. Therefore, try to keep your desk as a workplace not as a storage place. A neat environment will encourage you to return to your study regularly whereas an untidy mess will dissuade you from work.</w:t>
      </w:r>
    </w:p>
    <w:p w:rsidRPr="00DC14A7" w:rsidR="2E62BE66" w:rsidP="2E62BE66" w:rsidRDefault="2E62BE66" w14:paraId="6662271A" w14:textId="42031365">
      <w:pPr>
        <w:pStyle w:val="selectionshareable"/>
        <w:rPr>
          <w:rFonts w:ascii="Spectral" w:hAnsi="Spectral"/>
          <w:sz w:val="22"/>
          <w:szCs w:val="22"/>
        </w:rPr>
      </w:pPr>
    </w:p>
    <w:p w:rsidRPr="00DC14A7" w:rsidR="00F72572" w:rsidP="2E62BE66" w:rsidRDefault="00F72572" w14:paraId="0571AB08" w14:textId="77777777">
      <w:pPr>
        <w:pStyle w:val="selectionshareable"/>
        <w:rPr>
          <w:rFonts w:ascii="Spectral" w:hAnsi="Spectral"/>
          <w:sz w:val="22"/>
          <w:szCs w:val="22"/>
        </w:rPr>
      </w:pPr>
      <w:r w:rsidRPr="00DC14A7">
        <w:rPr>
          <w:rFonts w:ascii="Spectral" w:hAnsi="Spectral"/>
          <w:sz w:val="22"/>
          <w:szCs w:val="22"/>
        </w:rPr>
        <w:t>5. Ask questions before you read</w:t>
      </w:r>
    </w:p>
    <w:p w:rsidRPr="00DC14A7" w:rsidR="2E62BE66" w:rsidP="2E62BE66" w:rsidRDefault="2E62BE66" w14:paraId="7D8240C4" w14:textId="026DE193">
      <w:pPr>
        <w:pStyle w:val="selectionshareable"/>
        <w:rPr>
          <w:rFonts w:ascii="Spectral" w:hAnsi="Spectral"/>
          <w:sz w:val="22"/>
          <w:szCs w:val="22"/>
        </w:rPr>
      </w:pPr>
    </w:p>
    <w:p w:rsidRPr="00DC14A7" w:rsidR="00F72572" w:rsidP="2E62BE66" w:rsidRDefault="00F72572" w14:paraId="74BB0215" w14:textId="77777777">
      <w:pPr>
        <w:pStyle w:val="selectionshareable"/>
        <w:rPr>
          <w:rFonts w:ascii="Spectral" w:hAnsi="Spectral"/>
          <w:sz w:val="22"/>
          <w:szCs w:val="22"/>
        </w:rPr>
      </w:pPr>
      <w:r w:rsidRPr="00DC14A7">
        <w:rPr>
          <w:rFonts w:ascii="Spectral" w:hAnsi="Spectral"/>
          <w:sz w:val="22"/>
          <w:szCs w:val="22"/>
        </w:rPr>
        <w:t>Studying involves more than reading. It involves reading with a purpose - to obtain specific answers to specific questions. For example, in chemistry, why does sodium form an anion whereas magnesium does not? Questioning promotes active learning in three main ways. First, it forces you to think carefully about what you are reading because you must distinguish between "relevant" and "irrelevant" information (on the basis of whether or not it helps to answer your specific study question).</w:t>
      </w:r>
    </w:p>
    <w:p w:rsidRPr="00DC14A7" w:rsidR="2E62BE66" w:rsidP="2E62BE66" w:rsidRDefault="2E62BE66" w14:paraId="71E98383" w14:textId="39A02350">
      <w:pPr>
        <w:pStyle w:val="selectionshareable"/>
        <w:rPr>
          <w:rFonts w:ascii="Spectral" w:hAnsi="Spectral"/>
          <w:sz w:val="22"/>
          <w:szCs w:val="22"/>
        </w:rPr>
      </w:pPr>
    </w:p>
    <w:p w:rsidRPr="00DC14A7" w:rsidR="00F72572" w:rsidP="2E62BE66" w:rsidRDefault="00F72572" w14:paraId="454BD7F7" w14:textId="77777777">
      <w:pPr>
        <w:pStyle w:val="selectionshareable"/>
        <w:rPr>
          <w:rFonts w:ascii="Spectral" w:hAnsi="Spectral"/>
          <w:sz w:val="22"/>
          <w:szCs w:val="22"/>
        </w:rPr>
      </w:pPr>
      <w:r w:rsidRPr="00DC14A7">
        <w:rPr>
          <w:rFonts w:ascii="Spectral" w:hAnsi="Spectral"/>
          <w:sz w:val="22"/>
          <w:szCs w:val="22"/>
        </w:rPr>
        <w:t>Second, it improves memory - the more questions you ask the more you relate new information to what you already know. Finally, questioning increases concentration by focusing your mind on only one target at a time. Therefore, always specify two to three study questions before you open your books or notes.</w:t>
      </w:r>
    </w:p>
    <w:p w:rsidRPr="00DC14A7" w:rsidR="2E62BE66" w:rsidP="2E62BE66" w:rsidRDefault="2E62BE66" w14:paraId="3ED75BB9" w14:textId="1F2CEE0C">
      <w:pPr>
        <w:pStyle w:val="selectionshareable"/>
        <w:rPr>
          <w:rFonts w:ascii="Spectral" w:hAnsi="Spectral"/>
          <w:sz w:val="22"/>
          <w:szCs w:val="22"/>
        </w:rPr>
      </w:pPr>
    </w:p>
    <w:p w:rsidRPr="00DC14A7" w:rsidR="00F72572" w:rsidP="2E62BE66" w:rsidRDefault="00F72572" w14:paraId="09A8EDC9" w14:textId="77777777">
      <w:pPr>
        <w:pStyle w:val="selectionshareable"/>
        <w:rPr>
          <w:rFonts w:ascii="Spectral" w:hAnsi="Spectral"/>
          <w:sz w:val="22"/>
          <w:szCs w:val="22"/>
        </w:rPr>
      </w:pPr>
      <w:r w:rsidRPr="00DC14A7">
        <w:rPr>
          <w:rFonts w:ascii="Spectral" w:hAnsi="Spectral"/>
          <w:sz w:val="22"/>
          <w:szCs w:val="22"/>
        </w:rPr>
        <w:t>6. Use summary sheets</w:t>
      </w:r>
    </w:p>
    <w:p w:rsidRPr="00DC14A7" w:rsidR="2E62BE66" w:rsidP="2E62BE66" w:rsidRDefault="2E62BE66" w14:paraId="39943E43" w14:textId="6132CE2A">
      <w:pPr>
        <w:pStyle w:val="selectionshareable"/>
        <w:rPr>
          <w:rFonts w:ascii="Spectral" w:hAnsi="Spectral"/>
          <w:sz w:val="22"/>
          <w:szCs w:val="22"/>
        </w:rPr>
      </w:pPr>
    </w:p>
    <w:p w:rsidRPr="00DC14A7" w:rsidR="00F72572" w:rsidP="2E62BE66" w:rsidRDefault="00F72572" w14:paraId="30B6DD56" w14:textId="77777777">
      <w:pPr>
        <w:pStyle w:val="selectionshareable"/>
        <w:rPr>
          <w:rFonts w:ascii="Spectral" w:hAnsi="Spectral"/>
          <w:sz w:val="22"/>
          <w:szCs w:val="22"/>
        </w:rPr>
      </w:pPr>
      <w:r w:rsidRPr="00DC14A7">
        <w:rPr>
          <w:rFonts w:ascii="Spectral" w:hAnsi="Spectral"/>
          <w:sz w:val="22"/>
          <w:szCs w:val="22"/>
        </w:rPr>
        <w:t>As you read your material, make brief summaries of any information which seems relevant to your two to three study questions. This condensed information will help you to prepare easy essays and exam questions. Avoid such techniques as underlining and/or photocopying as they do not condense the material that you wish to learn. Remember that you are not actually thinking unless you are trying to distinguish between relevant and irrelevant material in your books/notes.</w:t>
      </w:r>
    </w:p>
    <w:p w:rsidRPr="00DC14A7" w:rsidR="2E62BE66" w:rsidP="2E62BE66" w:rsidRDefault="2E62BE66" w14:paraId="35763DB7" w14:textId="12BF1804">
      <w:pPr>
        <w:pStyle w:val="selectionshareable"/>
        <w:rPr>
          <w:rFonts w:ascii="Spectral" w:hAnsi="Spectral"/>
          <w:sz w:val="22"/>
          <w:szCs w:val="22"/>
        </w:rPr>
      </w:pPr>
    </w:p>
    <w:p w:rsidRPr="00DC14A7" w:rsidR="00F72572" w:rsidP="2E62BE66" w:rsidRDefault="00F72572" w14:paraId="7255F140" w14:textId="77777777">
      <w:pPr>
        <w:pStyle w:val="selectionshareable"/>
        <w:rPr>
          <w:rFonts w:ascii="Spectral" w:hAnsi="Spectral"/>
          <w:sz w:val="22"/>
          <w:szCs w:val="22"/>
        </w:rPr>
      </w:pPr>
      <w:r w:rsidRPr="00DC14A7">
        <w:rPr>
          <w:rFonts w:ascii="Spectral" w:hAnsi="Spectral"/>
          <w:sz w:val="22"/>
          <w:szCs w:val="22"/>
        </w:rPr>
        <w:t>7. Reward yourself for what you do - not for what you avoid</w:t>
      </w:r>
    </w:p>
    <w:p w:rsidRPr="00DC14A7" w:rsidR="2E62BE66" w:rsidP="2E62BE66" w:rsidRDefault="2E62BE66" w14:paraId="54EA0539" w14:textId="32558E75">
      <w:pPr>
        <w:pStyle w:val="selectionshareable"/>
        <w:rPr>
          <w:rFonts w:ascii="Spectral" w:hAnsi="Spectral"/>
          <w:sz w:val="22"/>
          <w:szCs w:val="22"/>
        </w:rPr>
      </w:pPr>
    </w:p>
    <w:p w:rsidRPr="00DC14A7" w:rsidR="00F72572" w:rsidP="2E62BE66" w:rsidRDefault="00F72572" w14:paraId="66150940" w14:textId="77777777">
      <w:pPr>
        <w:pStyle w:val="selectionshareable"/>
        <w:rPr>
          <w:rFonts w:ascii="Spectral" w:hAnsi="Spectral"/>
          <w:sz w:val="22"/>
          <w:szCs w:val="22"/>
        </w:rPr>
      </w:pPr>
      <w:r w:rsidRPr="00DC14A7">
        <w:rPr>
          <w:rFonts w:ascii="Spectral" w:hAnsi="Spectral"/>
          <w:sz w:val="22"/>
          <w:szCs w:val="22"/>
        </w:rPr>
        <w:t>If you lack motivation, give yourself a reward (</w:t>
      </w:r>
      <w:proofErr w:type="spellStart"/>
      <w:r w:rsidRPr="00DC14A7">
        <w:rPr>
          <w:rFonts w:ascii="Spectral" w:hAnsi="Spectral"/>
          <w:sz w:val="22"/>
          <w:szCs w:val="22"/>
        </w:rPr>
        <w:t>eg</w:t>
      </w:r>
      <w:proofErr w:type="spellEnd"/>
      <w:r w:rsidRPr="00DC14A7">
        <w:rPr>
          <w:rFonts w:ascii="Spectral" w:hAnsi="Spectral"/>
          <w:sz w:val="22"/>
          <w:szCs w:val="22"/>
        </w:rPr>
        <w:t xml:space="preserve"> watching your favourite TV programme) for successful completion of a study session. Research shows that activities which are followed by rewarding </w:t>
      </w:r>
      <w:r w:rsidRPr="00DC14A7">
        <w:rPr>
          <w:rFonts w:ascii="Spectral" w:hAnsi="Spectral"/>
          <w:sz w:val="22"/>
          <w:szCs w:val="22"/>
        </w:rPr>
        <w:t>consequences tend to become rewarding in themselves. In other words, if you study for a reward, you will eventually learn to enjoy studying for its own sake.</w:t>
      </w:r>
    </w:p>
    <w:p w:rsidRPr="00DC14A7" w:rsidR="2E62BE66" w:rsidP="2E62BE66" w:rsidRDefault="2E62BE66" w14:paraId="49A4D403" w14:textId="12899DA0">
      <w:pPr>
        <w:pStyle w:val="selectionshareable"/>
        <w:rPr>
          <w:rFonts w:ascii="Spectral" w:hAnsi="Spectral"/>
          <w:sz w:val="22"/>
          <w:szCs w:val="22"/>
        </w:rPr>
      </w:pPr>
    </w:p>
    <w:p w:rsidRPr="00DC14A7" w:rsidR="00F72572" w:rsidP="2E62BE66" w:rsidRDefault="00F72572" w14:paraId="5010D6C2" w14:textId="77777777">
      <w:pPr>
        <w:pStyle w:val="selectionshareable"/>
        <w:rPr>
          <w:rFonts w:ascii="Spectral" w:hAnsi="Spectral"/>
          <w:sz w:val="22"/>
          <w:szCs w:val="22"/>
        </w:rPr>
      </w:pPr>
      <w:r w:rsidRPr="00DC14A7">
        <w:rPr>
          <w:rFonts w:ascii="Spectral" w:hAnsi="Spectral"/>
          <w:sz w:val="22"/>
          <w:szCs w:val="22"/>
        </w:rPr>
        <w:t xml:space="preserve">8. Study </w:t>
      </w:r>
      <w:proofErr w:type="spellStart"/>
      <w:r w:rsidRPr="00DC14A7">
        <w:rPr>
          <w:rFonts w:ascii="Spectral" w:hAnsi="Spectral"/>
          <w:sz w:val="22"/>
          <w:szCs w:val="22"/>
        </w:rPr>
        <w:t>SMARTer</w:t>
      </w:r>
      <w:proofErr w:type="spellEnd"/>
      <w:r w:rsidRPr="00DC14A7">
        <w:rPr>
          <w:rFonts w:ascii="Spectral" w:hAnsi="Spectral"/>
          <w:sz w:val="22"/>
          <w:szCs w:val="22"/>
        </w:rPr>
        <w:t xml:space="preserve"> not harder</w:t>
      </w:r>
    </w:p>
    <w:p w:rsidRPr="00DC14A7" w:rsidR="2E62BE66" w:rsidP="2E62BE66" w:rsidRDefault="2E62BE66" w14:paraId="7180AD45" w14:textId="2A20B8B9">
      <w:pPr>
        <w:pStyle w:val="selectionshareable"/>
        <w:rPr>
          <w:rFonts w:ascii="Spectral" w:hAnsi="Spectral"/>
          <w:sz w:val="22"/>
          <w:szCs w:val="22"/>
        </w:rPr>
      </w:pPr>
    </w:p>
    <w:p w:rsidRPr="00DC14A7" w:rsidR="00F72572" w:rsidP="2E62BE66" w:rsidRDefault="00F72572" w14:paraId="310BA9A4" w14:textId="77777777">
      <w:pPr>
        <w:pStyle w:val="selectionshareable"/>
        <w:rPr>
          <w:rFonts w:ascii="Spectral" w:hAnsi="Spectral"/>
          <w:sz w:val="22"/>
          <w:szCs w:val="22"/>
        </w:rPr>
      </w:pPr>
      <w:r w:rsidRPr="00DC14A7">
        <w:rPr>
          <w:rFonts w:ascii="Spectral" w:hAnsi="Spectral"/>
          <w:sz w:val="22"/>
          <w:szCs w:val="22"/>
        </w:rPr>
        <w:t>If you use timetables, make sure that your study goals are "SMART". Each letter of this acronym stands for a different feature of an effective goal. To explain, your goals should be specific ("I'm going to study chapter Seven of my history book tonight between 7 p.m. and 8 p.m."), measurable ("I'm going to write a 200 word summary of the chapter"), realistic ("one chapter at a time") and timetabled (e.g. two hours of private study for every lecture per hour per week).</w:t>
      </w:r>
    </w:p>
    <w:p w:rsidRPr="00DC14A7" w:rsidR="2E62BE66" w:rsidP="2E62BE66" w:rsidRDefault="2E62BE66" w14:paraId="0D70FF91" w14:textId="012C3BB9">
      <w:pPr>
        <w:pStyle w:val="selectionshareable"/>
        <w:rPr>
          <w:rFonts w:ascii="Spectral" w:hAnsi="Spectral"/>
          <w:sz w:val="22"/>
          <w:szCs w:val="22"/>
        </w:rPr>
      </w:pPr>
    </w:p>
    <w:p w:rsidRPr="00DC14A7" w:rsidR="00F72572" w:rsidP="2E62BE66" w:rsidRDefault="00F72572" w14:paraId="2777D843" w14:textId="77777777">
      <w:pPr>
        <w:pStyle w:val="selectionshareable"/>
        <w:rPr>
          <w:rFonts w:ascii="Spectral" w:hAnsi="Spectral"/>
          <w:sz w:val="22"/>
          <w:szCs w:val="22"/>
        </w:rPr>
      </w:pPr>
      <w:r w:rsidRPr="00DC14A7">
        <w:rPr>
          <w:rFonts w:ascii="Spectral" w:hAnsi="Spectral"/>
          <w:sz w:val="22"/>
          <w:szCs w:val="22"/>
        </w:rPr>
        <w:t>9 Think critically</w:t>
      </w:r>
    </w:p>
    <w:p w:rsidRPr="00DC14A7" w:rsidR="2E62BE66" w:rsidP="2E62BE66" w:rsidRDefault="2E62BE66" w14:paraId="55394B7C" w14:textId="34180D47">
      <w:pPr>
        <w:pStyle w:val="selectionshareable"/>
        <w:rPr>
          <w:rFonts w:ascii="Spectral" w:hAnsi="Spectral"/>
          <w:sz w:val="22"/>
          <w:szCs w:val="22"/>
        </w:rPr>
      </w:pPr>
    </w:p>
    <w:p w:rsidRPr="00DC14A7" w:rsidR="00F72572" w:rsidP="2E62BE66" w:rsidRDefault="00F72572" w14:paraId="3BB05A75" w14:textId="77777777">
      <w:pPr>
        <w:pStyle w:val="selectionshareable"/>
        <w:rPr>
          <w:rFonts w:ascii="Spectral" w:hAnsi="Spectral"/>
          <w:sz w:val="22"/>
          <w:szCs w:val="22"/>
        </w:rPr>
      </w:pPr>
      <w:r w:rsidRPr="00DC14A7">
        <w:rPr>
          <w:rFonts w:ascii="Spectral" w:hAnsi="Spectral"/>
          <w:sz w:val="22"/>
          <w:szCs w:val="22"/>
        </w:rPr>
        <w:t>The ability to think for yourself requires both a sceptical attitude and a toolbox of incisive questions. You should use these questions before you read any textbook on your course. For example, what exactly is the theory that I'm being asked to believe here? Who/what is the source of that claim? What evidence, if any, is provided to support this theory or claim? How valid is such evidence? Are there any alternative explanations for the evidence provided? If so, how plausible are these rival explanations?</w:t>
      </w:r>
    </w:p>
    <w:p w:rsidRPr="00DC14A7" w:rsidR="2E62BE66" w:rsidP="2E62BE66" w:rsidRDefault="2E62BE66" w14:paraId="3D9439BE" w14:textId="4BE7963D">
      <w:pPr>
        <w:pStyle w:val="selectionshareable"/>
        <w:rPr>
          <w:rFonts w:ascii="Spectral" w:hAnsi="Spectral"/>
          <w:sz w:val="22"/>
          <w:szCs w:val="22"/>
        </w:rPr>
      </w:pPr>
    </w:p>
    <w:p w:rsidRPr="00DC14A7" w:rsidR="00F72572" w:rsidP="2E62BE66" w:rsidRDefault="00F72572" w14:paraId="778B055B" w14:textId="77777777">
      <w:pPr>
        <w:pStyle w:val="selectionshareable"/>
        <w:rPr>
          <w:rFonts w:ascii="Spectral" w:hAnsi="Spectral"/>
          <w:sz w:val="22"/>
          <w:szCs w:val="22"/>
        </w:rPr>
      </w:pPr>
      <w:r w:rsidRPr="00DC14A7">
        <w:rPr>
          <w:rFonts w:ascii="Spectral" w:hAnsi="Spectral"/>
          <w:sz w:val="22"/>
          <w:szCs w:val="22"/>
        </w:rPr>
        <w:t>10. Don't be afraid to ask your lecturers for advice</w:t>
      </w:r>
    </w:p>
    <w:p w:rsidRPr="00DC14A7" w:rsidR="2E62BE66" w:rsidP="2E62BE66" w:rsidRDefault="2E62BE66" w14:paraId="19CA9EDA" w14:textId="79A3EB44">
      <w:pPr>
        <w:pStyle w:val="selectionshareable"/>
        <w:rPr>
          <w:rFonts w:ascii="Spectral" w:hAnsi="Spectral"/>
          <w:sz w:val="22"/>
          <w:szCs w:val="22"/>
        </w:rPr>
      </w:pPr>
    </w:p>
    <w:p w:rsidRPr="00DC14A7" w:rsidR="00F72572" w:rsidP="2E62BE66" w:rsidRDefault="00F72572" w14:paraId="2B595F82" w14:textId="77777777">
      <w:pPr>
        <w:pStyle w:val="selectionshareable"/>
        <w:rPr>
          <w:rFonts w:ascii="Spectral" w:hAnsi="Spectral"/>
          <w:sz w:val="22"/>
          <w:szCs w:val="22"/>
        </w:rPr>
      </w:pPr>
      <w:r w:rsidRPr="00DC14A7">
        <w:rPr>
          <w:rFonts w:ascii="Spectral" w:hAnsi="Spectral"/>
          <w:sz w:val="22"/>
          <w:szCs w:val="22"/>
        </w:rPr>
        <w:t>The biggest mistake that new students make in college is to try to sort out their academic problems on their own. Remember that almost every department appoints a staff member to look after first year students. Your job is to find out who that person is and ask him/her for advice from time to time. Your lectures can help you only if you approach them with your questions during their office hours. And asking lecturers questions is a good way of showing that you are interested in improving your knowledge of the subject that they teach.</w:t>
      </w:r>
    </w:p>
    <w:p w:rsidRPr="00DC14A7" w:rsidR="00F72572" w:rsidP="2E62BE66" w:rsidRDefault="00F72572" w14:paraId="1EB1C3FD" w14:textId="65C7FFF2">
      <w:pPr>
        <w:pStyle w:val="selectionshareable"/>
        <w:rPr>
          <w:rFonts w:ascii="Spectral" w:hAnsi="Spectral"/>
          <w:sz w:val="22"/>
          <w:szCs w:val="22"/>
        </w:rPr>
      </w:pPr>
      <w:r w:rsidRPr="00DC14A7">
        <w:rPr>
          <w:rFonts w:ascii="Spectral" w:hAnsi="Spectral"/>
          <w:sz w:val="22"/>
          <w:szCs w:val="22"/>
        </w:rPr>
        <w:t>Professor Aidan Moran,</w:t>
      </w:r>
      <w:r w:rsidRPr="00DC14A7" w:rsidR="3DE89232">
        <w:rPr>
          <w:rFonts w:ascii="Spectral" w:hAnsi="Spectral"/>
          <w:sz w:val="22"/>
          <w:szCs w:val="22"/>
        </w:rPr>
        <w:t xml:space="preserve"> </w:t>
      </w:r>
      <w:r w:rsidRPr="00DC14A7">
        <w:rPr>
          <w:rFonts w:ascii="Spectral" w:hAnsi="Spectral"/>
          <w:sz w:val="22"/>
          <w:szCs w:val="22"/>
        </w:rPr>
        <w:t>Department of Psychology, UCD</w:t>
      </w:r>
    </w:p>
    <w:p w:rsidRPr="00DC14A7" w:rsidR="00F72572" w:rsidP="00F72572" w:rsidRDefault="00F72572" w14:paraId="24B87882" w14:textId="77777777">
      <w:pPr>
        <w:rPr>
          <w:rFonts w:ascii="Spectral" w:hAnsi="Spectral" w:eastAsia="Calibri" w:cstheme="minorHAnsi"/>
          <w:b/>
          <w:bCs/>
          <w:i/>
          <w:lang w:val="en-US"/>
        </w:rPr>
      </w:pPr>
      <w:r w:rsidRPr="00DC14A7">
        <w:rPr>
          <w:rFonts w:ascii="Spectral" w:hAnsi="Spectral" w:cstheme="minorHAnsi"/>
        </w:rPr>
        <w:br w:type="page"/>
      </w:r>
    </w:p>
    <w:p w:rsidRPr="00DC14A7" w:rsidR="003232A1" w:rsidP="00F72572" w:rsidRDefault="003232A1" w14:paraId="1BD65E6A" w14:textId="7352646F">
      <w:pPr>
        <w:rPr>
          <w:rFonts w:ascii="Spectral" w:hAnsi="Spectral" w:cstheme="minorHAnsi"/>
        </w:rPr>
      </w:pPr>
    </w:p>
    <w:p w:rsidRPr="00DC14A7" w:rsidR="003232A1" w:rsidP="00C40BA7" w:rsidRDefault="003232A1" w14:paraId="77DDB0E0" w14:textId="776C9123">
      <w:pPr>
        <w:jc w:val="both"/>
        <w:rPr>
          <w:rFonts w:ascii="Spectral" w:hAnsi="Spectral" w:cstheme="minorHAnsi"/>
          <w:sz w:val="22"/>
          <w:szCs w:val="22"/>
        </w:rPr>
      </w:pPr>
    </w:p>
    <w:p w:rsidRPr="00DC14A7" w:rsidR="009E5450" w:rsidP="1945354E" w:rsidRDefault="0EAF92D7" w14:paraId="2E99FD53" w14:textId="7DA676EE">
      <w:pPr>
        <w:overflowPunct/>
        <w:jc w:val="both"/>
        <w:textAlignment w:val="auto"/>
        <w:rPr>
          <w:rStyle w:val="Heading2Char"/>
          <w:rFonts w:ascii="Spectral" w:hAnsi="Spectral" w:cstheme="minorBidi"/>
          <w:sz w:val="32"/>
          <w:szCs w:val="32"/>
          <w:lang w:eastAsia="en-IE"/>
        </w:rPr>
      </w:pPr>
      <w:bookmarkStart w:name="_Toc203478435" w:id="37"/>
      <w:r w:rsidRPr="00DC14A7">
        <w:rPr>
          <w:rStyle w:val="Heading2Char"/>
          <w:rFonts w:ascii="Spectral" w:hAnsi="Spectral" w:cstheme="minorBidi"/>
          <w:sz w:val="32"/>
          <w:szCs w:val="32"/>
          <w:lang w:eastAsia="en-IE"/>
        </w:rPr>
        <w:t>S</w:t>
      </w:r>
      <w:r w:rsidRPr="00DC14A7" w:rsidR="4C681F16">
        <w:rPr>
          <w:rStyle w:val="Heading2Char"/>
          <w:rFonts w:ascii="Spectral" w:hAnsi="Spectral" w:cstheme="minorBidi"/>
          <w:sz w:val="32"/>
          <w:szCs w:val="32"/>
          <w:lang w:eastAsia="en-IE"/>
        </w:rPr>
        <w:t>tudent Support Services</w:t>
      </w:r>
      <w:bookmarkEnd w:id="37"/>
    </w:p>
    <w:p w:rsidRPr="00DC14A7" w:rsidR="00FA140F" w:rsidP="2E62BE66" w:rsidRDefault="00FA140F" w14:paraId="762D7B53" w14:textId="62E143C7">
      <w:pPr>
        <w:overflowPunct/>
        <w:jc w:val="both"/>
        <w:textAlignment w:val="auto"/>
        <w:rPr>
          <w:rStyle w:val="Heading2Char"/>
          <w:rFonts w:ascii="Spectral" w:hAnsi="Spectral" w:cstheme="minorBidi"/>
          <w:b w:val="0"/>
          <w:sz w:val="22"/>
          <w:szCs w:val="22"/>
          <w:lang w:eastAsia="en-IE"/>
        </w:rPr>
      </w:pPr>
    </w:p>
    <w:p w:rsidRPr="00DC14A7" w:rsidR="00FA140F" w:rsidP="2E62BE66" w:rsidRDefault="6BC08279" w14:paraId="16FDD148" w14:textId="7402FF56">
      <w:pPr>
        <w:pStyle w:val="ListParagraph"/>
        <w:ind w:left="0"/>
        <w:rPr>
          <w:rFonts w:ascii="Spectral" w:hAnsi="Spectral" w:cstheme="minorBidi"/>
          <w:color w:val="000000" w:themeColor="text1"/>
          <w:sz w:val="22"/>
          <w:szCs w:val="22"/>
        </w:rPr>
      </w:pPr>
      <w:r w:rsidRPr="00DC14A7">
        <w:rPr>
          <w:rFonts w:ascii="Spectral" w:hAnsi="Spectral" w:cstheme="minorBidi"/>
          <w:sz w:val="22"/>
          <w:szCs w:val="22"/>
        </w:rPr>
        <w:t xml:space="preserve">You can view the whole range of student support services available at University of Galway here with some key commonly used services highlighted below: </w:t>
      </w:r>
      <w:hyperlink r:id="rId44">
        <w:r w:rsidRPr="00DC14A7">
          <w:rPr>
            <w:rStyle w:val="Hyperlink"/>
            <w:rFonts w:ascii="Spectral" w:hAnsi="Spectral" w:cstheme="minorBidi"/>
            <w:sz w:val="22"/>
            <w:szCs w:val="22"/>
          </w:rPr>
          <w:t>https://www.universityofgalway.ie/student-life/student-support/</w:t>
        </w:r>
      </w:hyperlink>
      <w:r w:rsidRPr="00DC14A7">
        <w:rPr>
          <w:rFonts w:ascii="Spectral" w:hAnsi="Spectral" w:cstheme="minorBidi"/>
          <w:color w:val="000000" w:themeColor="text1"/>
          <w:sz w:val="22"/>
          <w:szCs w:val="22"/>
        </w:rPr>
        <w:t xml:space="preserve"> </w:t>
      </w:r>
    </w:p>
    <w:p w:rsidRPr="00DC14A7" w:rsidR="2E62BE66" w:rsidP="2E62BE66" w:rsidRDefault="2E62BE66" w14:paraId="48D2B941" w14:textId="5F990BA5">
      <w:pPr>
        <w:pStyle w:val="ListParagraph"/>
        <w:ind w:left="0"/>
        <w:rPr>
          <w:rFonts w:ascii="Spectral" w:hAnsi="Spectral" w:cstheme="minorBidi"/>
          <w:color w:val="000000" w:themeColor="text1"/>
          <w:sz w:val="22"/>
          <w:szCs w:val="22"/>
        </w:rPr>
      </w:pPr>
    </w:p>
    <w:p w:rsidRPr="00DC14A7" w:rsidR="4B73E7E1" w:rsidP="2E62BE66" w:rsidRDefault="4B73E7E1" w14:paraId="559A2A2A" w14:textId="1377C566">
      <w:pPr>
        <w:pStyle w:val="ListParagraph"/>
        <w:ind w:left="0"/>
        <w:rPr>
          <w:rFonts w:ascii="Spectral" w:hAnsi="Spectral" w:cstheme="minorBidi"/>
          <w:color w:val="000000" w:themeColor="text1"/>
          <w:sz w:val="22"/>
          <w:szCs w:val="22"/>
        </w:rPr>
      </w:pPr>
      <w:r w:rsidRPr="00DC14A7">
        <w:rPr>
          <w:rFonts w:ascii="Spectral" w:hAnsi="Spectral" w:cstheme="minorBidi"/>
          <w:color w:val="000000" w:themeColor="text1"/>
          <w:sz w:val="22"/>
          <w:szCs w:val="22"/>
        </w:rPr>
        <w:t xml:space="preserve">You can also access a Student Support Map here which shows you the full range of services and how they connect to one another: </w:t>
      </w:r>
      <w:hyperlink r:id="rId45">
        <w:r w:rsidRPr="00DC14A7">
          <w:rPr>
            <w:rStyle w:val="Hyperlink"/>
            <w:rFonts w:ascii="Spectral" w:hAnsi="Spectral" w:cstheme="minorBidi"/>
            <w:sz w:val="22"/>
            <w:szCs w:val="22"/>
          </w:rPr>
          <w:t>https://www.universityofgalway.ie/media/collegeofartssocialsciencescelticstudies/CASSCS_StudentSupportMapReadOnly.pdf</w:t>
        </w:r>
      </w:hyperlink>
      <w:r w:rsidRPr="00DC14A7">
        <w:rPr>
          <w:rFonts w:ascii="Spectral" w:hAnsi="Spectral" w:cstheme="minorBidi"/>
          <w:color w:val="000000" w:themeColor="text1"/>
          <w:sz w:val="22"/>
          <w:szCs w:val="22"/>
        </w:rPr>
        <w:t xml:space="preserve"> </w:t>
      </w:r>
    </w:p>
    <w:p w:rsidRPr="00DC14A7" w:rsidR="00EA56FE" w:rsidP="00EA56FE" w:rsidRDefault="00EA56FE" w14:paraId="4CC13D79" w14:textId="77777777">
      <w:pPr>
        <w:rPr>
          <w:rFonts w:ascii="Spectral" w:hAnsi="Spectral" w:cstheme="minorHAnsi"/>
          <w:lang w:val="en-IE"/>
        </w:rPr>
      </w:pPr>
    </w:p>
    <w:p w:rsidRPr="00DC14A7" w:rsidR="00EA56FE" w:rsidP="1945354E" w:rsidRDefault="0CE5E86A" w14:paraId="4D7FB3B0" w14:textId="11DB7C16">
      <w:pPr>
        <w:pStyle w:val="Heading3"/>
        <w:jc w:val="both"/>
        <w:rPr>
          <w:rFonts w:ascii="Spectral" w:hAnsi="Spectral" w:cstheme="minorBidi"/>
          <w:sz w:val="22"/>
          <w:szCs w:val="22"/>
        </w:rPr>
      </w:pPr>
      <w:bookmarkStart w:name="_Toc203478436" w:id="38"/>
      <w:r w:rsidRPr="00DC14A7">
        <w:rPr>
          <w:rFonts w:ascii="Spectral" w:hAnsi="Spectral" w:cstheme="minorBidi"/>
          <w:b/>
          <w:bCs/>
          <w:i w:val="0"/>
          <w:color w:val="365F91" w:themeColor="accent1" w:themeShade="BF"/>
          <w:sz w:val="28"/>
          <w:szCs w:val="28"/>
          <w:u w:val="none"/>
          <w:lang w:val="en-IE" w:eastAsia="en-IE"/>
        </w:rPr>
        <w:t>Student Registry Helpdesk</w:t>
      </w:r>
      <w:bookmarkEnd w:id="38"/>
    </w:p>
    <w:p w:rsidRPr="00DC14A7" w:rsidR="00EA56FE" w:rsidP="06378CEF" w:rsidRDefault="00EA56FE" w14:paraId="438977A5" w14:textId="64CB9FD2">
      <w:pPr>
        <w:widowControl w:val="0"/>
        <w:rPr>
          <w:rFonts w:ascii="Spectral" w:hAnsi="Spectral" w:cstheme="minorBidi"/>
          <w:sz w:val="22"/>
          <w:szCs w:val="22"/>
        </w:rPr>
      </w:pPr>
      <w:r w:rsidRPr="00DC14A7">
        <w:rPr>
          <w:rFonts w:ascii="Spectral" w:hAnsi="Spectral" w:cstheme="minorBidi"/>
          <w:sz w:val="22"/>
          <w:szCs w:val="22"/>
        </w:rPr>
        <w:t>The Student Registry Helpdesk is a one stop shop for students &amp; Graduates wishing to access the f</w:t>
      </w:r>
      <w:r w:rsidRPr="00DC14A7" w:rsidR="00383FC0">
        <w:rPr>
          <w:rFonts w:ascii="Spectral" w:hAnsi="Spectral" w:cstheme="minorBidi"/>
          <w:sz w:val="22"/>
          <w:szCs w:val="22"/>
        </w:rPr>
        <w:t xml:space="preserve">ollowing services in </w:t>
      </w:r>
      <w:r w:rsidRPr="00DC14A7" w:rsidR="42586424">
        <w:rPr>
          <w:rFonts w:ascii="Spectral" w:hAnsi="Spectral" w:cstheme="minorBidi"/>
          <w:sz w:val="22"/>
          <w:szCs w:val="22"/>
          <w:lang w:val="en-IE"/>
        </w:rPr>
        <w:t>University of Galway</w:t>
      </w:r>
      <w:r w:rsidRPr="00DC14A7" w:rsidR="42586424">
        <w:rPr>
          <w:rFonts w:ascii="Spectral" w:hAnsi="Spectral" w:cstheme="minorBidi"/>
          <w:sz w:val="22"/>
          <w:szCs w:val="22"/>
        </w:rPr>
        <w:t xml:space="preserve"> </w:t>
      </w:r>
      <w:r w:rsidRPr="00DC14A7" w:rsidR="00383FC0">
        <w:rPr>
          <w:rFonts w:ascii="Spectral" w:hAnsi="Spectral" w:cstheme="minorBidi"/>
          <w:sz w:val="22"/>
          <w:szCs w:val="22"/>
        </w:rPr>
        <w:t>– Admissions, Registration, Exams and Conferring. The Helpdesk</w:t>
      </w:r>
      <w:r w:rsidRPr="00DC14A7">
        <w:rPr>
          <w:rFonts w:ascii="Spectral" w:hAnsi="Spectral" w:cstheme="minorBidi"/>
          <w:sz w:val="22"/>
          <w:szCs w:val="22"/>
        </w:rPr>
        <w:t xml:space="preserve"> strive</w:t>
      </w:r>
      <w:r w:rsidRPr="00DC14A7" w:rsidR="00383FC0">
        <w:rPr>
          <w:rFonts w:ascii="Spectral" w:hAnsi="Spectral" w:cstheme="minorBidi"/>
          <w:sz w:val="22"/>
          <w:szCs w:val="22"/>
        </w:rPr>
        <w:t>s</w:t>
      </w:r>
      <w:r w:rsidRPr="00DC14A7">
        <w:rPr>
          <w:rFonts w:ascii="Spectral" w:hAnsi="Spectral" w:cstheme="minorBidi"/>
          <w:sz w:val="22"/>
          <w:szCs w:val="22"/>
        </w:rPr>
        <w:t xml:space="preserve"> to provide the ultimate customer service experience and ease of access to student services to our student customer throughout their student life in </w:t>
      </w:r>
      <w:r w:rsidRPr="00DC14A7" w:rsidR="79EB4780">
        <w:rPr>
          <w:rFonts w:ascii="Spectral" w:hAnsi="Spectral" w:cstheme="minorBidi"/>
          <w:sz w:val="22"/>
          <w:szCs w:val="22"/>
          <w:lang w:val="en-IE"/>
        </w:rPr>
        <w:t>University of Galway</w:t>
      </w:r>
      <w:r w:rsidRPr="00DC14A7" w:rsidR="00DF69B6">
        <w:rPr>
          <w:rFonts w:ascii="Spectral" w:hAnsi="Spectral" w:cstheme="minorBidi"/>
          <w:sz w:val="22"/>
          <w:szCs w:val="22"/>
        </w:rPr>
        <w:t xml:space="preserve">. </w:t>
      </w:r>
      <w:r w:rsidRPr="00DC14A7">
        <w:rPr>
          <w:rFonts w:ascii="Spectral" w:hAnsi="Spectral" w:cstheme="minorBidi"/>
          <w:sz w:val="22"/>
          <w:szCs w:val="22"/>
        </w:rPr>
        <w:t>Services include Replacement ID Cards, Exam Transcripts, Registration and Statements, Name &amp; Address Changes, Validation &amp; Stamping of Forms, Employment &amp; Verification Enquiries and Lost &amp; Found</w:t>
      </w:r>
      <w:r w:rsidRPr="00DC14A7" w:rsidR="00DF69B6">
        <w:rPr>
          <w:rFonts w:ascii="Spectral" w:hAnsi="Spectral" w:cstheme="minorBidi"/>
          <w:sz w:val="22"/>
          <w:szCs w:val="22"/>
        </w:rPr>
        <w:t xml:space="preserve">. </w:t>
      </w:r>
      <w:r w:rsidRPr="00DC14A7">
        <w:rPr>
          <w:rFonts w:ascii="Spectral" w:hAnsi="Spectral" w:cstheme="minorBidi"/>
          <w:sz w:val="22"/>
          <w:szCs w:val="22"/>
        </w:rPr>
        <w:t>Location and Opening times can be found on their website.</w:t>
      </w:r>
    </w:p>
    <w:p w:rsidRPr="00DC14A7" w:rsidR="00EA56FE" w:rsidP="00EA56FE" w:rsidRDefault="00EA56FE" w14:paraId="1B08B94A" w14:textId="4BA32999">
      <w:pPr>
        <w:widowControl w:val="0"/>
        <w:rPr>
          <w:rFonts w:ascii="Spectral" w:hAnsi="Spectral" w:cstheme="minorHAnsi"/>
          <w:sz w:val="22"/>
          <w:szCs w:val="22"/>
          <w:lang w:val="fr-FR"/>
        </w:rPr>
      </w:pPr>
      <w:proofErr w:type="gramStart"/>
      <w:r w:rsidRPr="00DC14A7">
        <w:rPr>
          <w:rFonts w:ascii="Spectral" w:hAnsi="Spectral" w:cstheme="minorHAnsi"/>
          <w:sz w:val="22"/>
          <w:szCs w:val="22"/>
          <w:lang w:val="fr-FR"/>
        </w:rPr>
        <w:t>Email:</w:t>
      </w:r>
      <w:proofErr w:type="gramEnd"/>
      <w:r w:rsidRPr="00DC14A7">
        <w:rPr>
          <w:rFonts w:ascii="Spectral" w:hAnsi="Spectral" w:cstheme="minorHAnsi"/>
          <w:sz w:val="22"/>
          <w:szCs w:val="22"/>
          <w:lang w:val="fr-FR"/>
        </w:rPr>
        <w:t xml:space="preserve"> </w:t>
      </w:r>
      <w:hyperlink w:history="1" r:id="rId46">
        <w:r w:rsidRPr="00DC14A7">
          <w:rPr>
            <w:rStyle w:val="Hyperlink"/>
            <w:rFonts w:ascii="Spectral" w:hAnsi="Spectral" w:cstheme="minorHAnsi"/>
            <w:sz w:val="22"/>
            <w:szCs w:val="22"/>
            <w:lang w:val="fr-FR"/>
          </w:rPr>
          <w:t>askregistry@nuigalway.ie</w:t>
        </w:r>
      </w:hyperlink>
      <w:r w:rsidRPr="00DC14A7">
        <w:rPr>
          <w:rFonts w:ascii="Spectral" w:hAnsi="Spectral" w:cstheme="minorHAnsi"/>
          <w:sz w:val="22"/>
          <w:szCs w:val="22"/>
          <w:lang w:val="fr-FR"/>
        </w:rPr>
        <w:t xml:space="preserve"> </w:t>
      </w:r>
    </w:p>
    <w:p w:rsidRPr="00DC14A7" w:rsidR="00EA56FE" w:rsidP="00EA56FE" w:rsidRDefault="00EA56FE" w14:paraId="117DA56B" w14:textId="77777777">
      <w:pPr>
        <w:widowControl w:val="0"/>
        <w:rPr>
          <w:rFonts w:ascii="Spectral" w:hAnsi="Spectral" w:cstheme="minorHAnsi"/>
          <w:sz w:val="22"/>
          <w:szCs w:val="22"/>
          <w:lang w:val="fr-FR"/>
        </w:rPr>
      </w:pPr>
    </w:p>
    <w:p w:rsidRPr="00DC14A7" w:rsidR="00F72F62" w:rsidP="06378CEF" w:rsidRDefault="00383FC0" w14:paraId="738DCAD1" w14:textId="4DB8491D">
      <w:pPr>
        <w:widowControl w:val="0"/>
        <w:rPr>
          <w:rFonts w:ascii="Spectral" w:hAnsi="Spectral" w:cstheme="minorBidi"/>
          <w:color w:val="0000FF"/>
          <w:sz w:val="22"/>
          <w:szCs w:val="22"/>
          <w:u w:val="single"/>
          <w:lang w:val="fr-FR"/>
        </w:rPr>
      </w:pPr>
      <w:hyperlink r:id="rId47">
        <w:r w:rsidRPr="00DC14A7">
          <w:rPr>
            <w:rFonts w:ascii="Spectral" w:hAnsi="Spectral" w:cstheme="minorBidi"/>
            <w:color w:val="0000FF"/>
            <w:sz w:val="22"/>
            <w:szCs w:val="22"/>
            <w:u w:val="single"/>
          </w:rPr>
          <w:t>http</w:t>
        </w:r>
        <w:r w:rsidRPr="00DC14A7" w:rsidR="26EF18C2">
          <w:rPr>
            <w:rFonts w:ascii="Spectral" w:hAnsi="Spectral" w:cstheme="minorBidi"/>
            <w:color w:val="0000FF"/>
            <w:sz w:val="22"/>
            <w:szCs w:val="22"/>
            <w:u w:val="single"/>
          </w:rPr>
          <w:t>s://www.universityofgalway.ie/student-registry-helpdesk/</w:t>
        </w:r>
      </w:hyperlink>
      <w:r w:rsidRPr="00DC14A7">
        <w:rPr>
          <w:rFonts w:ascii="Spectral" w:hAnsi="Spectral" w:cstheme="minorBidi"/>
          <w:color w:val="0000FF"/>
          <w:sz w:val="22"/>
          <w:szCs w:val="22"/>
          <w:u w:val="single"/>
        </w:rPr>
        <w:t xml:space="preserve"> </w:t>
      </w:r>
    </w:p>
    <w:p w:rsidRPr="00DC14A7" w:rsidR="00F72F62" w:rsidP="00F72F62" w:rsidRDefault="00F72F62" w14:paraId="6AB65436" w14:textId="77777777">
      <w:pPr>
        <w:pStyle w:val="Heading3"/>
        <w:jc w:val="both"/>
        <w:rPr>
          <w:rFonts w:ascii="Spectral" w:hAnsi="Spectral" w:cstheme="minorHAnsi"/>
          <w:b/>
          <w:i w:val="0"/>
          <w:color w:val="365F91" w:themeColor="accent1" w:themeShade="BF"/>
          <w:sz w:val="28"/>
          <w:szCs w:val="28"/>
          <w:u w:val="none"/>
          <w:lang w:val="fr-FR" w:eastAsia="en-IE"/>
        </w:rPr>
      </w:pPr>
    </w:p>
    <w:p w:rsidRPr="00DC14A7" w:rsidR="13F86C43" w:rsidP="1945354E" w:rsidRDefault="05826E55" w14:paraId="021D3840" w14:textId="6AE617F3">
      <w:pPr>
        <w:pStyle w:val="Heading3"/>
        <w:jc w:val="both"/>
        <w:rPr>
          <w:rFonts w:ascii="Spectral" w:hAnsi="Spectral" w:cstheme="minorBidi"/>
          <w:b/>
          <w:bCs/>
          <w:i w:val="0"/>
          <w:color w:val="365F91" w:themeColor="accent1" w:themeShade="BF"/>
          <w:sz w:val="28"/>
          <w:szCs w:val="28"/>
          <w:u w:val="none"/>
          <w:lang w:val="fr-FR" w:eastAsia="en-IE"/>
        </w:rPr>
      </w:pPr>
      <w:bookmarkStart w:name="_Toc203478437" w:id="39"/>
      <w:proofErr w:type="spellStart"/>
      <w:r w:rsidRPr="00DC14A7">
        <w:rPr>
          <w:rFonts w:ascii="Spectral" w:hAnsi="Spectral" w:cstheme="minorBidi"/>
          <w:b/>
          <w:bCs/>
          <w:i w:val="0"/>
          <w:color w:val="365F91" w:themeColor="accent1" w:themeShade="BF"/>
          <w:sz w:val="28"/>
          <w:szCs w:val="28"/>
          <w:u w:val="none"/>
          <w:lang w:val="fr-FR" w:eastAsia="en-IE"/>
        </w:rPr>
        <w:t>Student</w:t>
      </w:r>
      <w:proofErr w:type="spellEnd"/>
      <w:r w:rsidRPr="00DC14A7">
        <w:rPr>
          <w:rFonts w:ascii="Spectral" w:hAnsi="Spectral" w:cstheme="minorBidi"/>
          <w:b/>
          <w:bCs/>
          <w:i w:val="0"/>
          <w:color w:val="365F91" w:themeColor="accent1" w:themeShade="BF"/>
          <w:sz w:val="28"/>
          <w:szCs w:val="28"/>
          <w:u w:val="none"/>
          <w:lang w:val="fr-FR" w:eastAsia="en-IE"/>
        </w:rPr>
        <w:t xml:space="preserve"> Services</w:t>
      </w:r>
      <w:bookmarkEnd w:id="39"/>
    </w:p>
    <w:p w:rsidRPr="00DC14A7" w:rsidR="00F72F62" w:rsidP="06378CEF" w:rsidRDefault="00F72F62" w14:paraId="6EF9C746" w14:textId="6AF69D05">
      <w:pPr>
        <w:rPr>
          <w:rFonts w:ascii="Spectral" w:hAnsi="Spectral" w:cstheme="minorBidi"/>
          <w:sz w:val="22"/>
          <w:szCs w:val="22"/>
        </w:rPr>
      </w:pPr>
      <w:r w:rsidRPr="00DC14A7">
        <w:rPr>
          <w:rFonts w:ascii="Spectral" w:hAnsi="Spectral" w:cstheme="minorBidi"/>
          <w:sz w:val="22"/>
          <w:szCs w:val="22"/>
        </w:rPr>
        <w:t xml:space="preserve">Student Services aim to make your time in </w:t>
      </w:r>
      <w:r w:rsidRPr="00DC14A7" w:rsidR="468E2EA6">
        <w:rPr>
          <w:rFonts w:ascii="Spectral" w:hAnsi="Spectral" w:cstheme="minorBidi"/>
          <w:sz w:val="22"/>
          <w:szCs w:val="22"/>
          <w:lang w:val="en-IE"/>
        </w:rPr>
        <w:t>University of Galway</w:t>
      </w:r>
      <w:r w:rsidRPr="00DC14A7">
        <w:rPr>
          <w:rFonts w:ascii="Spectral" w:hAnsi="Spectral" w:cstheme="minorBidi"/>
          <w:sz w:val="22"/>
          <w:szCs w:val="22"/>
        </w:rPr>
        <w:t xml:space="preserve"> a rewarding learning, personal and professional experience. Friendly, approachable staff provide a range of services and initiatives whose goal is to support and encourage you through every step of your </w:t>
      </w:r>
      <w:proofErr w:type="gramStart"/>
      <w:r w:rsidRPr="00DC14A7">
        <w:rPr>
          <w:rFonts w:ascii="Spectral" w:hAnsi="Spectral" w:cstheme="minorBidi"/>
          <w:sz w:val="22"/>
          <w:szCs w:val="22"/>
        </w:rPr>
        <w:t>University</w:t>
      </w:r>
      <w:proofErr w:type="gramEnd"/>
      <w:r w:rsidRPr="00DC14A7">
        <w:rPr>
          <w:rFonts w:ascii="Spectral" w:hAnsi="Spectral" w:cstheme="minorBidi"/>
          <w:sz w:val="22"/>
          <w:szCs w:val="22"/>
        </w:rPr>
        <w:t> journey. Services on offer include Access Centre, Your Career, Sports and Societies, Your Welfare and Your Wellbeing.</w:t>
      </w:r>
    </w:p>
    <w:p w:rsidRPr="00DC14A7" w:rsidR="00F72F62" w:rsidP="00F72F62" w:rsidRDefault="00F72F62" w14:paraId="1058BC50" w14:textId="77777777">
      <w:pPr>
        <w:rPr>
          <w:rFonts w:ascii="Spectral" w:hAnsi="Spectral" w:cstheme="minorHAnsi"/>
          <w:sz w:val="22"/>
          <w:szCs w:val="22"/>
        </w:rPr>
      </w:pPr>
    </w:p>
    <w:p w:rsidRPr="00DC14A7" w:rsidR="00F72F62" w:rsidP="06378CEF" w:rsidRDefault="00F72F62" w14:paraId="21AA9F60" w14:textId="63D8036D">
      <w:pPr>
        <w:widowControl w:val="0"/>
        <w:rPr>
          <w:rFonts w:ascii="Spectral" w:hAnsi="Spectral" w:cstheme="minorBidi"/>
          <w:sz w:val="22"/>
          <w:szCs w:val="22"/>
        </w:rPr>
      </w:pPr>
      <w:hyperlink r:id="rId48">
        <w:r w:rsidRPr="00DC14A7">
          <w:rPr>
            <w:rStyle w:val="Hyperlink"/>
            <w:rFonts w:ascii="Spectral" w:hAnsi="Spectral" w:cstheme="minorBidi"/>
            <w:sz w:val="22"/>
            <w:szCs w:val="22"/>
          </w:rPr>
          <w:t>http</w:t>
        </w:r>
        <w:r w:rsidRPr="00DC14A7" w:rsidR="71DCF899">
          <w:rPr>
            <w:rStyle w:val="Hyperlink"/>
            <w:rFonts w:ascii="Spectral" w:hAnsi="Spectral" w:cstheme="minorBidi"/>
            <w:sz w:val="22"/>
            <w:szCs w:val="22"/>
          </w:rPr>
          <w:t>s://www.universityof</w:t>
        </w:r>
        <w:r w:rsidRPr="00DC14A7">
          <w:rPr>
            <w:rStyle w:val="Hyperlink"/>
            <w:rFonts w:ascii="Spectral" w:hAnsi="Spectral" w:cstheme="minorBidi"/>
            <w:sz w:val="22"/>
            <w:szCs w:val="22"/>
          </w:rPr>
          <w:t>galway.ie/student-services/</w:t>
        </w:r>
      </w:hyperlink>
      <w:r w:rsidRPr="00DC14A7">
        <w:rPr>
          <w:rFonts w:ascii="Spectral" w:hAnsi="Spectral" w:cstheme="minorBidi"/>
          <w:sz w:val="22"/>
          <w:szCs w:val="22"/>
        </w:rPr>
        <w:t xml:space="preserve"> </w:t>
      </w:r>
    </w:p>
    <w:p w:rsidRPr="00DC14A7" w:rsidR="00F72F62" w:rsidP="00F72F62" w:rsidRDefault="00F72F62" w14:paraId="4125FE94" w14:textId="77777777">
      <w:pPr>
        <w:widowControl w:val="0"/>
        <w:rPr>
          <w:rFonts w:ascii="Spectral" w:hAnsi="Spectral" w:cstheme="minorHAnsi"/>
          <w:sz w:val="22"/>
          <w:szCs w:val="22"/>
        </w:rPr>
      </w:pPr>
    </w:p>
    <w:p w:rsidRPr="00DC14A7" w:rsidR="00F72F62" w:rsidP="06378CEF" w:rsidRDefault="00F72F62" w14:paraId="69A43C98" w14:textId="34A44566">
      <w:pPr>
        <w:widowControl w:val="0"/>
        <w:rPr>
          <w:rFonts w:ascii="Spectral" w:hAnsi="Spectral" w:cstheme="minorBidi"/>
          <w:sz w:val="22"/>
          <w:szCs w:val="22"/>
        </w:rPr>
      </w:pPr>
      <w:hyperlink r:id="rId49">
        <w:r w:rsidRPr="00DC14A7">
          <w:rPr>
            <w:rStyle w:val="Hyperlink"/>
            <w:rFonts w:ascii="Spectral" w:hAnsi="Spectral" w:cstheme="minorBidi"/>
            <w:sz w:val="22"/>
            <w:szCs w:val="22"/>
          </w:rPr>
          <w:t>http</w:t>
        </w:r>
        <w:r w:rsidRPr="00DC14A7" w:rsidR="42AD3CB3">
          <w:rPr>
            <w:rStyle w:val="Hyperlink"/>
            <w:rFonts w:ascii="Spectral" w:hAnsi="Spectral" w:cstheme="minorBidi"/>
            <w:sz w:val="22"/>
            <w:szCs w:val="22"/>
          </w:rPr>
          <w:t>s://www.universityof</w:t>
        </w:r>
        <w:r w:rsidRPr="00DC14A7">
          <w:rPr>
            <w:rStyle w:val="Hyperlink"/>
            <w:rFonts w:ascii="Spectral" w:hAnsi="Spectral" w:cstheme="minorBidi"/>
            <w:sz w:val="22"/>
            <w:szCs w:val="22"/>
          </w:rPr>
          <w:t>galway.ie/media/studentservices/files/Directory-of-Support-Services-in-NUI-Galway-and-the-community-2019.pdf</w:t>
        </w:r>
      </w:hyperlink>
      <w:r w:rsidRPr="00DC14A7">
        <w:rPr>
          <w:rFonts w:ascii="Spectral" w:hAnsi="Spectral" w:cstheme="minorBidi"/>
          <w:sz w:val="22"/>
          <w:szCs w:val="22"/>
        </w:rPr>
        <w:t xml:space="preserve"> </w:t>
      </w:r>
    </w:p>
    <w:p w:rsidRPr="00DC14A7" w:rsidR="00F72F62" w:rsidP="00F72F62" w:rsidRDefault="00F72F62" w14:paraId="29B0EBA3" w14:textId="30FE0EF2">
      <w:pPr>
        <w:widowControl w:val="0"/>
        <w:rPr>
          <w:rFonts w:ascii="Spectral" w:hAnsi="Spectral" w:cstheme="minorHAnsi"/>
          <w:sz w:val="22"/>
          <w:szCs w:val="22"/>
        </w:rPr>
      </w:pPr>
    </w:p>
    <w:p w:rsidRPr="00DC14A7" w:rsidR="00930273" w:rsidP="00F72F62" w:rsidRDefault="00930273" w14:paraId="1D902AB1" w14:textId="0FEAFFE6">
      <w:pPr>
        <w:widowControl w:val="0"/>
        <w:rPr>
          <w:rFonts w:ascii="Spectral" w:hAnsi="Spectral" w:cstheme="minorHAnsi"/>
          <w:sz w:val="22"/>
          <w:szCs w:val="22"/>
        </w:rPr>
      </w:pPr>
      <w:r w:rsidRPr="00DC14A7">
        <w:rPr>
          <w:rFonts w:ascii="Spectral" w:hAnsi="Spectral" w:cstheme="minorHAnsi"/>
          <w:sz w:val="22"/>
          <w:szCs w:val="22"/>
        </w:rPr>
        <w:t>Please refer to Student Services website above for up-to-date information.</w:t>
      </w:r>
    </w:p>
    <w:p w:rsidRPr="00DC14A7" w:rsidR="00F026A2" w:rsidP="00F72F62" w:rsidRDefault="00F026A2" w14:paraId="41B71C01" w14:textId="77777777">
      <w:pPr>
        <w:pStyle w:val="Heading3"/>
        <w:jc w:val="both"/>
        <w:rPr>
          <w:rFonts w:ascii="Spectral" w:hAnsi="Spectral" w:cstheme="minorHAnsi"/>
          <w:b/>
          <w:i w:val="0"/>
          <w:color w:val="365F91" w:themeColor="accent1" w:themeShade="BF"/>
          <w:sz w:val="28"/>
          <w:szCs w:val="28"/>
          <w:u w:val="none"/>
          <w:lang w:val="en-IE" w:eastAsia="en-IE"/>
        </w:rPr>
      </w:pPr>
    </w:p>
    <w:p w:rsidR="00F72F62" w:rsidP="06378CEF" w:rsidRDefault="7535E371" w14:paraId="143DC4DE" w14:textId="3A247CAE">
      <w:pPr>
        <w:rPr>
          <w:rFonts w:ascii="Spectral" w:hAnsi="Spectral" w:cstheme="minorBidi"/>
          <w:b/>
          <w:bCs/>
          <w:color w:val="365F91" w:themeColor="accent1" w:themeShade="BF"/>
          <w:sz w:val="28"/>
          <w:szCs w:val="28"/>
          <w:lang w:val="en-IE" w:eastAsia="en-IE"/>
        </w:rPr>
      </w:pPr>
      <w:r w:rsidRPr="00DC14A7">
        <w:rPr>
          <w:rFonts w:ascii="Spectral" w:hAnsi="Spectral" w:cstheme="minorBidi"/>
          <w:b/>
          <w:bCs/>
          <w:color w:val="365F91" w:themeColor="accent1" w:themeShade="BF"/>
          <w:sz w:val="28"/>
          <w:szCs w:val="28"/>
          <w:lang w:val="en-IE" w:eastAsia="en-IE"/>
        </w:rPr>
        <w:t xml:space="preserve">University Policies and Procedures relating to Students of </w:t>
      </w:r>
      <w:r w:rsidRPr="00DC14A7" w:rsidR="1DE529BF">
        <w:rPr>
          <w:rFonts w:ascii="Spectral" w:hAnsi="Spectral" w:cstheme="minorBidi"/>
          <w:b/>
          <w:bCs/>
          <w:color w:val="365F91" w:themeColor="accent1" w:themeShade="BF"/>
          <w:sz w:val="28"/>
          <w:szCs w:val="28"/>
          <w:lang w:val="en-IE" w:eastAsia="en-IE"/>
        </w:rPr>
        <w:t>University of Galway</w:t>
      </w:r>
    </w:p>
    <w:p w:rsidRPr="00DC14A7" w:rsidR="003B1D64" w:rsidP="06378CEF" w:rsidRDefault="003B1D64" w14:paraId="1277294D" w14:textId="77777777">
      <w:pPr>
        <w:rPr>
          <w:rFonts w:ascii="Spectral" w:hAnsi="Spectral"/>
          <w:lang w:val="en-IE"/>
        </w:rPr>
      </w:pPr>
    </w:p>
    <w:p w:rsidRPr="00DC14A7" w:rsidR="00F026A2" w:rsidP="00F026A2" w:rsidRDefault="00F026A2" w14:paraId="66B4EDA1" w14:textId="77777777">
      <w:pPr>
        <w:rPr>
          <w:rFonts w:ascii="Spectral" w:hAnsi="Spectral" w:cstheme="minorHAnsi"/>
          <w:sz w:val="22"/>
          <w:szCs w:val="22"/>
        </w:rPr>
      </w:pPr>
      <w:r w:rsidRPr="00DC14A7">
        <w:rPr>
          <w:rFonts w:ascii="Spectral" w:hAnsi="Spectral" w:cstheme="minorHAnsi"/>
          <w:sz w:val="22"/>
          <w:szCs w:val="22"/>
        </w:rPr>
        <w:t xml:space="preserve">Information on anti-bullying policy for students; alcohol policy; supports for students experiencing pregnancy, maternity and paternity; authorised absences; drug policy; student sexual harassment policy; </w:t>
      </w:r>
      <w:r w:rsidRPr="00DC14A7">
        <w:rPr>
          <w:rFonts w:ascii="Spectral" w:hAnsi="Spectral" w:cstheme="minorHAnsi"/>
          <w:sz w:val="22"/>
          <w:szCs w:val="22"/>
        </w:rPr>
        <w:t xml:space="preserve">mental health strategy; student code of conduct and other university policies relating to students can be found on the following </w:t>
      </w:r>
      <w:proofErr w:type="gramStart"/>
      <w:r w:rsidRPr="00DC14A7">
        <w:rPr>
          <w:rFonts w:ascii="Spectral" w:hAnsi="Spectral" w:cstheme="minorHAnsi"/>
          <w:sz w:val="22"/>
          <w:szCs w:val="22"/>
        </w:rPr>
        <w:t>website;</w:t>
      </w:r>
      <w:proofErr w:type="gramEnd"/>
    </w:p>
    <w:p w:rsidRPr="00DC14A7" w:rsidR="00F026A2" w:rsidP="00F026A2" w:rsidRDefault="00F026A2" w14:paraId="58F92D93" w14:textId="77777777">
      <w:pPr>
        <w:rPr>
          <w:rFonts w:ascii="Spectral" w:hAnsi="Spectral" w:cstheme="minorHAnsi"/>
          <w:sz w:val="22"/>
          <w:szCs w:val="22"/>
        </w:rPr>
      </w:pPr>
    </w:p>
    <w:p w:rsidRPr="00DC14A7" w:rsidR="00F026A2" w:rsidP="06378CEF" w:rsidRDefault="00F026A2" w14:paraId="1666F3B2" w14:textId="46DE4C06">
      <w:pPr>
        <w:rPr>
          <w:rStyle w:val="Hyperlink"/>
          <w:rFonts w:ascii="Spectral" w:hAnsi="Spectral" w:cstheme="minorBidi"/>
          <w:sz w:val="22"/>
          <w:szCs w:val="22"/>
          <w:lang w:eastAsia="en-IE"/>
        </w:rPr>
      </w:pPr>
      <w:hyperlink r:id="rId50">
        <w:r w:rsidRPr="00DC14A7">
          <w:rPr>
            <w:rStyle w:val="Hyperlink"/>
            <w:rFonts w:ascii="Spectral" w:hAnsi="Spectral" w:cstheme="minorBidi"/>
            <w:sz w:val="22"/>
            <w:szCs w:val="22"/>
          </w:rPr>
          <w:t>http</w:t>
        </w:r>
        <w:r w:rsidRPr="00DC14A7" w:rsidR="711C7ED4">
          <w:rPr>
            <w:rStyle w:val="Hyperlink"/>
            <w:rFonts w:ascii="Spectral" w:hAnsi="Spectral" w:cstheme="minorBidi"/>
            <w:sz w:val="22"/>
            <w:szCs w:val="22"/>
          </w:rPr>
          <w:t>s://www.universityof</w:t>
        </w:r>
        <w:r w:rsidRPr="00DC14A7">
          <w:rPr>
            <w:rStyle w:val="Hyperlink"/>
            <w:rFonts w:ascii="Spectral" w:hAnsi="Spectral" w:cstheme="minorBidi"/>
            <w:sz w:val="22"/>
            <w:szCs w:val="22"/>
          </w:rPr>
          <w:t>galway.ie/student-services/policies/</w:t>
        </w:r>
      </w:hyperlink>
      <w:r w:rsidRPr="00DC14A7">
        <w:rPr>
          <w:rStyle w:val="Hyperlink"/>
          <w:rFonts w:ascii="Spectral" w:hAnsi="Spectral" w:cstheme="minorBidi"/>
          <w:sz w:val="22"/>
          <w:szCs w:val="22"/>
        </w:rPr>
        <w:t xml:space="preserve"> </w:t>
      </w:r>
    </w:p>
    <w:p w:rsidRPr="00DC14A7" w:rsidR="009E5450" w:rsidP="009E5450" w:rsidRDefault="009E5450" w14:paraId="3AB2F0EF" w14:textId="77777777">
      <w:pPr>
        <w:pStyle w:val="ListParagraph"/>
        <w:rPr>
          <w:rFonts w:ascii="Spectral" w:hAnsi="Spectral" w:cstheme="minorHAnsi"/>
          <w:b/>
          <w:sz w:val="28"/>
          <w:szCs w:val="28"/>
        </w:rPr>
      </w:pPr>
    </w:p>
    <w:p w:rsidR="16CD2965" w:rsidP="1945354E" w:rsidRDefault="0EAF92D7" w14:paraId="226A846E" w14:textId="0E6C6750">
      <w:pPr>
        <w:pStyle w:val="Heading3"/>
        <w:jc w:val="both"/>
        <w:rPr>
          <w:rFonts w:ascii="Spectral" w:hAnsi="Spectral" w:cstheme="minorBidi"/>
          <w:b/>
          <w:bCs/>
          <w:i w:val="0"/>
          <w:color w:val="365F91" w:themeColor="accent1" w:themeShade="BF"/>
          <w:sz w:val="28"/>
          <w:szCs w:val="28"/>
          <w:u w:val="none"/>
          <w:lang w:val="en-IE" w:eastAsia="en-IE"/>
        </w:rPr>
      </w:pPr>
      <w:bookmarkStart w:name="_Toc203478438" w:id="40"/>
      <w:r w:rsidRPr="00DC14A7">
        <w:rPr>
          <w:rFonts w:ascii="Spectral" w:hAnsi="Spectral" w:cstheme="minorBidi"/>
          <w:b/>
          <w:bCs/>
          <w:i w:val="0"/>
          <w:color w:val="365F91" w:themeColor="accent1" w:themeShade="BF"/>
          <w:sz w:val="28"/>
          <w:szCs w:val="28"/>
          <w:u w:val="none"/>
          <w:lang w:val="en-IE" w:eastAsia="en-IE"/>
        </w:rPr>
        <w:t>Disability Support Services</w:t>
      </w:r>
      <w:bookmarkEnd w:id="40"/>
    </w:p>
    <w:p w:rsidRPr="003B1D64" w:rsidR="003B1D64" w:rsidP="003B1D64" w:rsidRDefault="003B1D64" w14:paraId="45DBEDFD" w14:textId="77777777">
      <w:pPr>
        <w:rPr>
          <w:lang w:val="en-IE" w:eastAsia="en-IE"/>
        </w:rPr>
      </w:pPr>
    </w:p>
    <w:p w:rsidRPr="00DC14A7" w:rsidR="009E5450" w:rsidP="06378CEF" w:rsidRDefault="4ACD4716" w14:paraId="75151091" w14:textId="528B2290">
      <w:pPr>
        <w:widowControl w:val="0"/>
        <w:rPr>
          <w:rFonts w:ascii="Spectral" w:hAnsi="Spectral" w:cstheme="minorBidi"/>
          <w:sz w:val="22"/>
          <w:szCs w:val="22"/>
        </w:rPr>
      </w:pPr>
      <w:r w:rsidRPr="00DC14A7">
        <w:rPr>
          <w:rFonts w:ascii="Spectral" w:hAnsi="Spectral" w:cstheme="minorBidi"/>
          <w:sz w:val="22"/>
          <w:szCs w:val="22"/>
          <w:lang w:val="en-IE"/>
        </w:rPr>
        <w:t>University of Galway</w:t>
      </w:r>
      <w:r w:rsidRPr="00DC14A7">
        <w:rPr>
          <w:rFonts w:ascii="Spectral" w:hAnsi="Spectral" w:cstheme="minorBidi"/>
          <w:sz w:val="22"/>
          <w:szCs w:val="22"/>
        </w:rPr>
        <w:t xml:space="preserve"> </w:t>
      </w:r>
      <w:r w:rsidRPr="00DC14A7" w:rsidR="009E5450">
        <w:rPr>
          <w:rFonts w:ascii="Spectral" w:hAnsi="Spectral" w:cstheme="minorBidi"/>
          <w:sz w:val="22"/>
          <w:szCs w:val="22"/>
        </w:rPr>
        <w:t>positively values the participation of students who have a disability, illness or specific learning difficulty and promotes a university experience of the highest quality for all students.</w:t>
      </w:r>
    </w:p>
    <w:p w:rsidRPr="00DC14A7" w:rsidR="009E5450" w:rsidP="06378CEF" w:rsidRDefault="009E5450" w14:paraId="442986AF" w14:textId="1A9A65DD">
      <w:pPr>
        <w:widowControl w:val="0"/>
        <w:rPr>
          <w:rFonts w:ascii="Spectral" w:hAnsi="Spectral" w:cstheme="minorBidi"/>
          <w:sz w:val="22"/>
          <w:szCs w:val="22"/>
        </w:rPr>
      </w:pPr>
      <w:r w:rsidRPr="00DC14A7">
        <w:rPr>
          <w:rFonts w:ascii="Spectral" w:hAnsi="Spectral" w:cstheme="minorBidi"/>
          <w:sz w:val="22"/>
          <w:szCs w:val="22"/>
        </w:rPr>
        <w:t xml:space="preserve">The Disability Support Service promotes inclusive practices throughout the campus </w:t>
      </w:r>
      <w:proofErr w:type="gramStart"/>
      <w:r w:rsidRPr="00DC14A7">
        <w:rPr>
          <w:rFonts w:ascii="Spectral" w:hAnsi="Spectral" w:cstheme="minorBidi"/>
          <w:sz w:val="22"/>
          <w:szCs w:val="22"/>
        </w:rPr>
        <w:t>community</w:t>
      </w:r>
      <w:proofErr w:type="gramEnd"/>
      <w:r w:rsidRPr="00DC14A7">
        <w:rPr>
          <w:rFonts w:ascii="Spectral" w:hAnsi="Spectral" w:cstheme="minorBidi"/>
          <w:sz w:val="22"/>
          <w:szCs w:val="22"/>
        </w:rPr>
        <w:t xml:space="preserve"> and we are committed to the provision of an equitable learning environment that will enable all students to become independent learners and highly skilled graduates. </w:t>
      </w:r>
      <w:r w:rsidRPr="00DC14A7" w:rsidR="00F72F62">
        <w:rPr>
          <w:rFonts w:ascii="Spectral" w:hAnsi="Spectral" w:cstheme="minorBidi"/>
          <w:sz w:val="22"/>
          <w:szCs w:val="22"/>
        </w:rPr>
        <w:t xml:space="preserve">Registration with the Disability Support Service (DSS) is a separate process to registering as a student with </w:t>
      </w:r>
      <w:r w:rsidRPr="00DC14A7" w:rsidR="638A23AD">
        <w:rPr>
          <w:rFonts w:ascii="Spectral" w:hAnsi="Spectral" w:cstheme="minorBidi"/>
          <w:sz w:val="22"/>
          <w:szCs w:val="22"/>
          <w:lang w:val="en-IE"/>
        </w:rPr>
        <w:t>University of Galway</w:t>
      </w:r>
      <w:r w:rsidRPr="00DC14A7" w:rsidR="00DF69B6">
        <w:rPr>
          <w:rFonts w:ascii="Spectral" w:hAnsi="Spectral" w:cstheme="minorBidi"/>
          <w:sz w:val="22"/>
          <w:szCs w:val="22"/>
        </w:rPr>
        <w:t xml:space="preserve">. </w:t>
      </w:r>
      <w:r w:rsidRPr="00DC14A7" w:rsidR="00F72F62">
        <w:rPr>
          <w:rFonts w:ascii="Spectral" w:hAnsi="Spectral" w:cstheme="minorBidi"/>
          <w:b/>
          <w:bCs/>
          <w:sz w:val="22"/>
          <w:szCs w:val="22"/>
        </w:rPr>
        <w:t>All students</w:t>
      </w:r>
      <w:r w:rsidRPr="00DC14A7" w:rsidR="00F72F62">
        <w:rPr>
          <w:rFonts w:ascii="Spectral" w:hAnsi="Spectral" w:cstheme="minorBidi"/>
          <w:sz w:val="22"/>
          <w:szCs w:val="22"/>
        </w:rPr>
        <w:t> </w:t>
      </w:r>
      <w:r w:rsidRPr="00DC14A7" w:rsidR="00F72F62">
        <w:rPr>
          <w:rFonts w:ascii="Spectral" w:hAnsi="Spectral" w:cstheme="minorBidi"/>
          <w:b/>
          <w:bCs/>
          <w:sz w:val="22"/>
          <w:szCs w:val="22"/>
        </w:rPr>
        <w:t>with a disability</w:t>
      </w:r>
      <w:r w:rsidRPr="00DC14A7" w:rsidR="00F72F62">
        <w:rPr>
          <w:rFonts w:ascii="Spectral" w:hAnsi="Spectral" w:cstheme="minorBidi"/>
          <w:sz w:val="22"/>
          <w:szCs w:val="22"/>
        </w:rPr>
        <w:t>, </w:t>
      </w:r>
      <w:r w:rsidRPr="00DC14A7" w:rsidR="00F72F62">
        <w:rPr>
          <w:rFonts w:ascii="Spectral" w:hAnsi="Spectral" w:cstheme="minorBidi"/>
          <w:b/>
          <w:bCs/>
          <w:sz w:val="22"/>
          <w:szCs w:val="22"/>
        </w:rPr>
        <w:t>long-term physical</w:t>
      </w:r>
      <w:r w:rsidRPr="00DC14A7" w:rsidR="00F72F62">
        <w:rPr>
          <w:rFonts w:ascii="Spectral" w:hAnsi="Spectral" w:cstheme="minorBidi"/>
          <w:sz w:val="22"/>
          <w:szCs w:val="22"/>
        </w:rPr>
        <w:t> or</w:t>
      </w:r>
      <w:r w:rsidRPr="00DC14A7" w:rsidR="00F72F62">
        <w:rPr>
          <w:rFonts w:ascii="Spectral" w:hAnsi="Spectral" w:cstheme="minorBidi"/>
          <w:b/>
          <w:bCs/>
          <w:sz w:val="22"/>
          <w:szCs w:val="22"/>
        </w:rPr>
        <w:t> mental health condition</w:t>
      </w:r>
      <w:r w:rsidRPr="00DC14A7" w:rsidR="00F72F62">
        <w:rPr>
          <w:rFonts w:ascii="Spectral" w:hAnsi="Spectral" w:cstheme="minorBidi"/>
          <w:sz w:val="22"/>
          <w:szCs w:val="22"/>
        </w:rPr>
        <w:t>, or a </w:t>
      </w:r>
      <w:r w:rsidRPr="00DC14A7" w:rsidR="00F72F62">
        <w:rPr>
          <w:rFonts w:ascii="Spectral" w:hAnsi="Spectral" w:cstheme="minorBidi"/>
          <w:b/>
          <w:bCs/>
          <w:sz w:val="22"/>
          <w:szCs w:val="22"/>
        </w:rPr>
        <w:t>specific learning disability</w:t>
      </w:r>
      <w:r w:rsidRPr="00DC14A7" w:rsidR="00F72F62">
        <w:rPr>
          <w:rFonts w:ascii="Spectral" w:hAnsi="Spectral" w:cstheme="minorBidi"/>
          <w:sz w:val="22"/>
          <w:szCs w:val="22"/>
        </w:rPr>
        <w:t> should register with the DSS</w:t>
      </w:r>
      <w:r w:rsidRPr="00DC14A7" w:rsidR="00DF69B6">
        <w:rPr>
          <w:rFonts w:ascii="Spectral" w:hAnsi="Spectral" w:cstheme="minorBidi"/>
          <w:sz w:val="22"/>
          <w:szCs w:val="22"/>
        </w:rPr>
        <w:t xml:space="preserve">. </w:t>
      </w:r>
      <w:r w:rsidRPr="00DC14A7" w:rsidR="00F72F62">
        <w:rPr>
          <w:rFonts w:ascii="Spectral" w:hAnsi="Spectral" w:cstheme="minorBidi"/>
          <w:sz w:val="22"/>
          <w:szCs w:val="22"/>
        </w:rPr>
        <w:t>You only need to register with the DSS once and this remains in place for the duration of your course</w:t>
      </w:r>
      <w:r w:rsidRPr="00DC14A7" w:rsidR="00DF69B6">
        <w:rPr>
          <w:rFonts w:ascii="Spectral" w:hAnsi="Spectral" w:cstheme="minorBidi"/>
          <w:sz w:val="22"/>
          <w:szCs w:val="22"/>
        </w:rPr>
        <w:t xml:space="preserve">. </w:t>
      </w:r>
      <w:r w:rsidRPr="00DC14A7" w:rsidR="00F72F62">
        <w:rPr>
          <w:rFonts w:ascii="Spectral" w:hAnsi="Spectral" w:cstheme="minorBidi"/>
          <w:sz w:val="22"/>
          <w:szCs w:val="22"/>
        </w:rPr>
        <w:t xml:space="preserve">Ideally you should complete your </w:t>
      </w:r>
      <w:r w:rsidRPr="00DC14A7" w:rsidR="37CA88CB">
        <w:rPr>
          <w:rFonts w:ascii="Spectral" w:hAnsi="Spectral" w:cstheme="minorBidi"/>
          <w:sz w:val="22"/>
          <w:szCs w:val="22"/>
          <w:lang w:val="en-IE"/>
        </w:rPr>
        <w:t>University of Galway</w:t>
      </w:r>
      <w:r w:rsidRPr="00DC14A7" w:rsidR="00F72F62">
        <w:rPr>
          <w:rFonts w:ascii="Spectral" w:hAnsi="Spectral" w:cstheme="minorBidi"/>
          <w:sz w:val="22"/>
          <w:szCs w:val="22"/>
        </w:rPr>
        <w:t xml:space="preserve"> registration prior to registering with the </w:t>
      </w:r>
      <w:proofErr w:type="spellStart"/>
      <w:r w:rsidRPr="00DC14A7" w:rsidR="00F72F62">
        <w:rPr>
          <w:rFonts w:ascii="Spectral" w:hAnsi="Spectral" w:cstheme="minorBidi"/>
          <w:sz w:val="22"/>
          <w:szCs w:val="22"/>
        </w:rPr>
        <w:t>Disabilty</w:t>
      </w:r>
      <w:proofErr w:type="spellEnd"/>
      <w:r w:rsidRPr="00DC14A7" w:rsidR="00F72F62">
        <w:rPr>
          <w:rFonts w:ascii="Spectral" w:hAnsi="Spectral" w:cstheme="minorBidi"/>
          <w:sz w:val="22"/>
          <w:szCs w:val="22"/>
        </w:rPr>
        <w:t xml:space="preserve"> Support Service</w:t>
      </w:r>
      <w:r w:rsidRPr="00DC14A7" w:rsidR="00DF69B6">
        <w:rPr>
          <w:rFonts w:ascii="Spectral" w:hAnsi="Spectral" w:cstheme="minorBidi"/>
          <w:sz w:val="22"/>
          <w:szCs w:val="22"/>
        </w:rPr>
        <w:t xml:space="preserve">. </w:t>
      </w:r>
      <w:r w:rsidRPr="00DC14A7" w:rsidR="00F72F62">
        <w:rPr>
          <w:rFonts w:ascii="Spectral" w:hAnsi="Spectral" w:cstheme="minorBidi"/>
          <w:sz w:val="22"/>
          <w:szCs w:val="22"/>
        </w:rPr>
        <w:t>You can register with the DSS at any stage during your studies; however,</w:t>
      </w:r>
      <w:r w:rsidRPr="00DC14A7" w:rsidR="00F72F62">
        <w:rPr>
          <w:rFonts w:ascii="Spectral" w:hAnsi="Spectral" w:cstheme="minorBidi"/>
          <w:b/>
          <w:bCs/>
          <w:sz w:val="22"/>
          <w:szCs w:val="22"/>
        </w:rPr>
        <w:t xml:space="preserve"> it is recommended</w:t>
      </w:r>
      <w:r w:rsidRPr="00DC14A7" w:rsidR="00F72F62">
        <w:rPr>
          <w:rFonts w:ascii="Spectral" w:hAnsi="Spectral" w:cstheme="minorBidi"/>
          <w:sz w:val="22"/>
          <w:szCs w:val="22"/>
        </w:rPr>
        <w:t xml:space="preserve"> that you register at the beginning of first year if possible</w:t>
      </w:r>
      <w:r w:rsidRPr="00DC14A7" w:rsidR="00930273">
        <w:rPr>
          <w:rFonts w:ascii="Spectral" w:hAnsi="Spectral" w:cstheme="minorBidi"/>
          <w:sz w:val="22"/>
          <w:szCs w:val="22"/>
        </w:rPr>
        <w:t>.</w:t>
      </w:r>
    </w:p>
    <w:p w:rsidRPr="00DC14A7" w:rsidR="00930273" w:rsidP="009E5450" w:rsidRDefault="00930273" w14:paraId="1FCF71CF" w14:textId="77777777">
      <w:pPr>
        <w:rPr>
          <w:rFonts w:ascii="Spectral" w:hAnsi="Spectral" w:cstheme="minorHAnsi"/>
          <w:sz w:val="22"/>
          <w:szCs w:val="22"/>
        </w:rPr>
      </w:pPr>
    </w:p>
    <w:p w:rsidRPr="00DC14A7" w:rsidR="009E5450" w:rsidP="06378CEF" w:rsidRDefault="009E5450" w14:paraId="2FFEF7EA" w14:textId="591DB8C9">
      <w:pPr>
        <w:rPr>
          <w:rFonts w:ascii="Spectral" w:hAnsi="Spectral" w:cstheme="minorBidi"/>
          <w:b/>
          <w:bCs/>
          <w:sz w:val="22"/>
          <w:szCs w:val="22"/>
        </w:rPr>
      </w:pPr>
      <w:r w:rsidRPr="00DC14A7">
        <w:rPr>
          <w:rFonts w:ascii="Spectral" w:hAnsi="Spectral" w:cstheme="minorBidi"/>
          <w:sz w:val="22"/>
          <w:szCs w:val="22"/>
        </w:rPr>
        <w:t xml:space="preserve">Email: </w:t>
      </w:r>
      <w:hyperlink r:id="rId51">
        <w:r w:rsidRPr="00DC14A7" w:rsidR="00930273">
          <w:rPr>
            <w:rStyle w:val="Hyperlink"/>
            <w:rFonts w:ascii="Spectral" w:hAnsi="Spectral" w:cstheme="minorBidi"/>
            <w:sz w:val="22"/>
            <w:szCs w:val="22"/>
          </w:rPr>
          <w:t>disabilityservice@</w:t>
        </w:r>
        <w:r w:rsidRPr="00DC14A7" w:rsidR="465F2AA0">
          <w:rPr>
            <w:rStyle w:val="Hyperlink"/>
            <w:rFonts w:ascii="Spectral" w:hAnsi="Spectral" w:cstheme="minorBidi"/>
            <w:sz w:val="22"/>
            <w:szCs w:val="22"/>
          </w:rPr>
          <w:t>universityof</w:t>
        </w:r>
        <w:r w:rsidRPr="00DC14A7" w:rsidR="00930273">
          <w:rPr>
            <w:rStyle w:val="Hyperlink"/>
            <w:rFonts w:ascii="Spectral" w:hAnsi="Spectral" w:cstheme="minorBidi"/>
            <w:sz w:val="22"/>
            <w:szCs w:val="22"/>
          </w:rPr>
          <w:t>galway.ie</w:t>
        </w:r>
      </w:hyperlink>
      <w:r w:rsidRPr="00DC14A7">
        <w:rPr>
          <w:rFonts w:ascii="Spectral" w:hAnsi="Spectral" w:cstheme="minorBidi"/>
          <w:sz w:val="22"/>
          <w:szCs w:val="22"/>
        </w:rPr>
        <w:t xml:space="preserve"> </w:t>
      </w:r>
    </w:p>
    <w:p w:rsidRPr="00DC14A7" w:rsidR="009E5450" w:rsidP="009E5450" w:rsidRDefault="009E5450" w14:paraId="6379A28C" w14:textId="77777777">
      <w:pPr>
        <w:rPr>
          <w:rFonts w:ascii="Spectral" w:hAnsi="Spectral" w:cstheme="minorHAnsi"/>
          <w:b/>
          <w:sz w:val="22"/>
          <w:szCs w:val="22"/>
        </w:rPr>
      </w:pPr>
    </w:p>
    <w:p w:rsidRPr="00DC14A7" w:rsidR="00F72F62" w:rsidP="2E62BE66" w:rsidRDefault="00930273" w14:paraId="5452DEC3" w14:textId="284FFED4">
      <w:pPr>
        <w:rPr>
          <w:rFonts w:ascii="Spectral" w:hAnsi="Spectral" w:cstheme="minorBidi"/>
          <w:sz w:val="22"/>
          <w:szCs w:val="22"/>
          <w:lang w:val="en-IE" w:eastAsia="en-IE"/>
        </w:rPr>
      </w:pPr>
      <w:r w:rsidRPr="00DC14A7">
        <w:rPr>
          <w:rFonts w:ascii="Spectral" w:hAnsi="Spectral" w:cstheme="minorBidi"/>
          <w:sz w:val="22"/>
          <w:szCs w:val="22"/>
        </w:rPr>
        <w:t xml:space="preserve">Keep up to date with information and alerts at </w:t>
      </w:r>
      <w:hyperlink r:id="rId52">
        <w:r w:rsidRPr="00DC14A7" w:rsidR="009E5450">
          <w:rPr>
            <w:rStyle w:val="Hyperlink"/>
            <w:rFonts w:ascii="Spectral" w:hAnsi="Spectral" w:cstheme="minorBidi"/>
            <w:sz w:val="22"/>
            <w:szCs w:val="22"/>
          </w:rPr>
          <w:t>http</w:t>
        </w:r>
        <w:r w:rsidRPr="00DC14A7" w:rsidR="317C146A">
          <w:rPr>
            <w:rStyle w:val="Hyperlink"/>
            <w:rFonts w:ascii="Spectral" w:hAnsi="Spectral" w:cstheme="minorBidi"/>
            <w:sz w:val="22"/>
            <w:szCs w:val="22"/>
          </w:rPr>
          <w:t>s://www.universityof</w:t>
        </w:r>
        <w:r w:rsidRPr="00DC14A7" w:rsidR="009E5450">
          <w:rPr>
            <w:rStyle w:val="Hyperlink"/>
            <w:rFonts w:ascii="Spectral" w:hAnsi="Spectral" w:cstheme="minorBidi"/>
            <w:sz w:val="22"/>
            <w:szCs w:val="22"/>
          </w:rPr>
          <w:t>galway.ie/disability/</w:t>
        </w:r>
      </w:hyperlink>
      <w:r w:rsidRPr="00DC14A7" w:rsidR="00F026A2">
        <w:rPr>
          <w:rFonts w:ascii="Spectral" w:hAnsi="Spectral" w:cstheme="minorBidi"/>
          <w:sz w:val="22"/>
          <w:szCs w:val="22"/>
        </w:rPr>
        <w:t xml:space="preserve"> </w:t>
      </w:r>
    </w:p>
    <w:p w:rsidRPr="00DC14A7" w:rsidR="2E62BE66" w:rsidP="2E62BE66" w:rsidRDefault="2E62BE66" w14:paraId="0835AAE1" w14:textId="0018D307">
      <w:pPr>
        <w:rPr>
          <w:rFonts w:ascii="Spectral" w:hAnsi="Spectral" w:cstheme="minorBidi"/>
          <w:sz w:val="22"/>
          <w:szCs w:val="22"/>
        </w:rPr>
      </w:pPr>
    </w:p>
    <w:p w:rsidRPr="00DC14A7" w:rsidR="009E5450" w:rsidP="1945354E" w:rsidRDefault="0EAF92D7" w14:paraId="1DDC37EB" w14:textId="77777777">
      <w:pPr>
        <w:pStyle w:val="Heading3"/>
        <w:jc w:val="both"/>
        <w:rPr>
          <w:rFonts w:ascii="Spectral" w:hAnsi="Spectral" w:cstheme="minorBidi"/>
          <w:b/>
          <w:bCs/>
          <w:i w:val="0"/>
          <w:color w:val="365F91" w:themeColor="accent1" w:themeShade="BF"/>
          <w:sz w:val="28"/>
          <w:szCs w:val="28"/>
          <w:u w:val="none"/>
          <w:lang w:val="en-IE" w:eastAsia="en-IE"/>
        </w:rPr>
      </w:pPr>
      <w:bookmarkStart w:name="_Toc203478439" w:id="41"/>
      <w:r w:rsidRPr="00DC14A7">
        <w:rPr>
          <w:rFonts w:ascii="Spectral" w:hAnsi="Spectral" w:cstheme="minorBidi"/>
          <w:b/>
          <w:bCs/>
          <w:i w:val="0"/>
          <w:color w:val="365F91" w:themeColor="accent1" w:themeShade="BF"/>
          <w:sz w:val="28"/>
          <w:szCs w:val="28"/>
          <w:u w:val="none"/>
          <w:lang w:val="en-IE" w:eastAsia="en-IE"/>
        </w:rPr>
        <w:t>Academic Writing Centre</w:t>
      </w:r>
      <w:bookmarkEnd w:id="41"/>
    </w:p>
    <w:p w:rsidRPr="00DC14A7" w:rsidR="2E62BE66" w:rsidP="2E62BE66" w:rsidRDefault="2E62BE66" w14:paraId="179095F0" w14:textId="040BC676">
      <w:pPr>
        <w:rPr>
          <w:rFonts w:ascii="Spectral" w:hAnsi="Spectral"/>
          <w:lang w:val="en-IE"/>
        </w:rPr>
      </w:pPr>
    </w:p>
    <w:p w:rsidRPr="00DC14A7" w:rsidR="009E5450" w:rsidP="06378CEF" w:rsidRDefault="009E5450" w14:paraId="2459FFA0" w14:textId="31DFE490">
      <w:pPr>
        <w:widowControl w:val="0"/>
        <w:rPr>
          <w:rFonts w:ascii="Spectral" w:hAnsi="Spectral" w:cstheme="minorBidi"/>
          <w:sz w:val="22"/>
          <w:szCs w:val="22"/>
        </w:rPr>
      </w:pPr>
      <w:r w:rsidRPr="00DC14A7">
        <w:rPr>
          <w:rFonts w:ascii="Spectral" w:hAnsi="Spectral" w:cstheme="minorBidi"/>
          <w:sz w:val="22"/>
          <w:szCs w:val="22"/>
        </w:rPr>
        <w:t xml:space="preserve">The AWC offers free one-on-one tutorials on essay writing for </w:t>
      </w:r>
      <w:r w:rsidRPr="00DC14A7" w:rsidR="6927FD05">
        <w:rPr>
          <w:rFonts w:ascii="Spectral" w:hAnsi="Spectral" w:cstheme="minorBidi"/>
          <w:sz w:val="22"/>
          <w:szCs w:val="22"/>
          <w:lang w:val="en-IE"/>
        </w:rPr>
        <w:t>University of Galway</w:t>
      </w:r>
      <w:r w:rsidRPr="00DC14A7">
        <w:rPr>
          <w:rFonts w:ascii="Spectral" w:hAnsi="Spectral" w:cstheme="minorBidi"/>
          <w:sz w:val="22"/>
          <w:szCs w:val="22"/>
        </w:rPr>
        <w:t xml:space="preserve"> students. Last year, AWC tutors helped over 500 students to overcome recurrent problems with grammar, punctuation, spelling, and essay structure.</w:t>
      </w:r>
    </w:p>
    <w:p w:rsidRPr="00DC14A7" w:rsidR="2E62BE66" w:rsidP="2E62BE66" w:rsidRDefault="2E62BE66" w14:paraId="16ED3547" w14:textId="4BFAED71">
      <w:pPr>
        <w:widowControl w:val="0"/>
        <w:rPr>
          <w:rFonts w:ascii="Spectral" w:hAnsi="Spectral" w:cstheme="minorBidi"/>
          <w:sz w:val="22"/>
          <w:szCs w:val="22"/>
        </w:rPr>
      </w:pPr>
    </w:p>
    <w:p w:rsidRPr="00DC14A7" w:rsidR="009E5450" w:rsidP="009E5450" w:rsidRDefault="009E5450" w14:paraId="2BB05B04" w14:textId="08AA5AA1">
      <w:pPr>
        <w:widowControl w:val="0"/>
        <w:rPr>
          <w:rFonts w:ascii="Spectral" w:hAnsi="Spectral" w:cstheme="minorHAnsi"/>
          <w:sz w:val="22"/>
          <w:szCs w:val="22"/>
        </w:rPr>
      </w:pPr>
      <w:r w:rsidRPr="00DC14A7">
        <w:rPr>
          <w:rFonts w:ascii="Spectral" w:hAnsi="Spectral" w:cstheme="minorHAnsi"/>
          <w:sz w:val="22"/>
          <w:szCs w:val="22"/>
        </w:rPr>
        <w:t>We consider good academic writing to be a crucial skill, one that is not acquired easily. The AWC offers help and encouragement along the way. Everyone is welcome,</w:t>
      </w:r>
      <w:r w:rsidRPr="00DC14A7">
        <w:rPr>
          <w:rFonts w:ascii="Spectral" w:hAnsi="Spectral" w:cstheme="minorHAnsi"/>
          <w:bCs/>
          <w:sz w:val="22"/>
          <w:szCs w:val="22"/>
        </w:rPr>
        <w:t xml:space="preserve"> regardless of level of experience or grade average</w:t>
      </w:r>
      <w:r w:rsidRPr="00DC14A7" w:rsidR="00DF69B6">
        <w:rPr>
          <w:rFonts w:ascii="Spectral" w:hAnsi="Spectral" w:cstheme="minorHAnsi"/>
          <w:bCs/>
          <w:sz w:val="22"/>
          <w:szCs w:val="22"/>
        </w:rPr>
        <w:t xml:space="preserve">. </w:t>
      </w:r>
      <w:r w:rsidRPr="00DC14A7">
        <w:rPr>
          <w:rFonts w:ascii="Spectral" w:hAnsi="Spectral" w:cstheme="minorHAnsi"/>
          <w:sz w:val="22"/>
          <w:szCs w:val="22"/>
        </w:rPr>
        <w:t>AWC tutors work with new entrants, final year students, and postgraduates alike.</w:t>
      </w:r>
    </w:p>
    <w:p w:rsidRPr="00DC14A7" w:rsidR="002979BF" w:rsidP="00DD0DD3" w:rsidRDefault="002979BF" w14:paraId="39934CB0" w14:textId="77777777">
      <w:pPr>
        <w:tabs>
          <w:tab w:val="left" w:pos="426"/>
          <w:tab w:val="left" w:pos="1843"/>
        </w:tabs>
        <w:jc w:val="both"/>
        <w:rPr>
          <w:rFonts w:ascii="Spectral" w:hAnsi="Spectral" w:cstheme="minorHAnsi"/>
          <w:b/>
          <w:bCs/>
          <w:sz w:val="22"/>
          <w:szCs w:val="22"/>
          <w:lang w:val="en-IE"/>
        </w:rPr>
      </w:pPr>
    </w:p>
    <w:p w:rsidRPr="00DC14A7" w:rsidR="00DD0DD3" w:rsidP="009B632E" w:rsidRDefault="009E5450" w14:paraId="58D83218" w14:textId="42A8D49F">
      <w:pPr>
        <w:tabs>
          <w:tab w:val="left" w:pos="426"/>
          <w:tab w:val="left" w:pos="1843"/>
        </w:tabs>
        <w:jc w:val="both"/>
        <w:rPr>
          <w:rFonts w:ascii="Spectral" w:hAnsi="Spectral" w:cstheme="minorHAnsi"/>
        </w:rPr>
      </w:pPr>
      <w:r w:rsidRPr="00DC14A7">
        <w:rPr>
          <w:rFonts w:ascii="Spectral" w:hAnsi="Spectral" w:cstheme="minorHAnsi"/>
          <w:b/>
          <w:bCs/>
          <w:sz w:val="22"/>
          <w:szCs w:val="22"/>
          <w:lang w:val="en-IE"/>
        </w:rPr>
        <w:t>The AWC is located on floor 2, in the James Hardiman Library.</w:t>
      </w:r>
      <w:r w:rsidRPr="00DC14A7" w:rsidR="00DD0DD3">
        <w:rPr>
          <w:rFonts w:ascii="Spectral" w:hAnsi="Spectral" w:cstheme="minorHAnsi"/>
          <w:sz w:val="22"/>
          <w:szCs w:val="22"/>
          <w:lang w:val="en-IE"/>
        </w:rPr>
        <w:t xml:space="preserve"> Please keep up-to-date with information and alerts about this service at the following website:</w:t>
      </w:r>
      <w:r w:rsidRPr="00DC14A7" w:rsidR="002979BF">
        <w:rPr>
          <w:rFonts w:ascii="Spectral" w:hAnsi="Spectral" w:cstheme="minorHAnsi"/>
        </w:rPr>
        <w:t xml:space="preserve"> </w:t>
      </w:r>
    </w:p>
    <w:p w:rsidRPr="00DC14A7" w:rsidR="00657601" w:rsidP="009B632E" w:rsidRDefault="00657601" w14:paraId="61F1A84F" w14:textId="5A692BB8">
      <w:pPr>
        <w:tabs>
          <w:tab w:val="left" w:pos="426"/>
          <w:tab w:val="left" w:pos="1843"/>
        </w:tabs>
        <w:jc w:val="both"/>
        <w:rPr>
          <w:rFonts w:ascii="Spectral" w:hAnsi="Spectral" w:cstheme="minorHAnsi"/>
        </w:rPr>
      </w:pPr>
    </w:p>
    <w:p w:rsidRPr="00DC14A7" w:rsidR="00F72F62" w:rsidP="2E62BE66" w:rsidRDefault="002979BF" w14:paraId="770482F1" w14:textId="362F3544">
      <w:pPr>
        <w:tabs>
          <w:tab w:val="left" w:pos="426"/>
          <w:tab w:val="left" w:pos="1843"/>
        </w:tabs>
        <w:jc w:val="both"/>
        <w:rPr>
          <w:rStyle w:val="Hyperlink"/>
          <w:rFonts w:ascii="Spectral" w:hAnsi="Spectral" w:cstheme="minorBidi"/>
          <w:sz w:val="22"/>
          <w:szCs w:val="22"/>
          <w:u w:val="none"/>
          <w:lang w:val="en-IE" w:eastAsia="en-IE"/>
        </w:rPr>
      </w:pPr>
      <w:hyperlink r:id="rId53">
        <w:r w:rsidRPr="00DC14A7">
          <w:rPr>
            <w:rStyle w:val="Hyperlink"/>
            <w:rFonts w:ascii="Spectral" w:hAnsi="Spectral" w:cstheme="minorBidi"/>
            <w:sz w:val="22"/>
            <w:szCs w:val="22"/>
          </w:rPr>
          <w:t>http://www.library.nuigalway.ie/awc/</w:t>
        </w:r>
      </w:hyperlink>
      <w:r w:rsidRPr="00DC14A7" w:rsidR="00CD7A46">
        <w:rPr>
          <w:rStyle w:val="Hyperlink"/>
          <w:rFonts w:ascii="Spectral" w:hAnsi="Spectral" w:cstheme="minorBidi"/>
          <w:sz w:val="22"/>
          <w:szCs w:val="22"/>
          <w:u w:val="none"/>
        </w:rPr>
        <w:t xml:space="preserve"> </w:t>
      </w:r>
    </w:p>
    <w:p w:rsidRPr="00DC14A7" w:rsidR="00F72F62" w:rsidP="005B4D6A" w:rsidRDefault="00F72F62" w14:paraId="03204360" w14:textId="77777777">
      <w:pPr>
        <w:pStyle w:val="Heading3"/>
        <w:jc w:val="both"/>
        <w:rPr>
          <w:rFonts w:ascii="Spectral" w:hAnsi="Spectral" w:cstheme="minorHAnsi"/>
          <w:b/>
          <w:i w:val="0"/>
          <w:color w:val="365F91" w:themeColor="accent1" w:themeShade="BF"/>
          <w:sz w:val="28"/>
          <w:szCs w:val="28"/>
          <w:u w:val="none"/>
          <w:lang w:val="en-IE" w:eastAsia="en-IE"/>
        </w:rPr>
      </w:pPr>
    </w:p>
    <w:p w:rsidR="009E5450" w:rsidP="1945354E" w:rsidRDefault="0EAF92D7" w14:paraId="7CF9FF91" w14:textId="77777777">
      <w:pPr>
        <w:pStyle w:val="Heading3"/>
        <w:jc w:val="both"/>
        <w:rPr>
          <w:rFonts w:ascii="Spectral" w:hAnsi="Spectral" w:cstheme="minorBidi"/>
          <w:b/>
          <w:bCs/>
          <w:i w:val="0"/>
          <w:color w:val="365F91" w:themeColor="accent1" w:themeShade="BF"/>
          <w:sz w:val="28"/>
          <w:szCs w:val="28"/>
          <w:u w:val="none"/>
          <w:lang w:val="en-IE" w:eastAsia="en-IE"/>
        </w:rPr>
      </w:pPr>
      <w:bookmarkStart w:name="_Toc203478440" w:id="42"/>
      <w:r w:rsidRPr="00DC14A7">
        <w:rPr>
          <w:rFonts w:ascii="Spectral" w:hAnsi="Spectral" w:cstheme="minorBidi"/>
          <w:b/>
          <w:bCs/>
          <w:i w:val="0"/>
          <w:color w:val="365F91" w:themeColor="accent1" w:themeShade="BF"/>
          <w:sz w:val="28"/>
          <w:szCs w:val="28"/>
          <w:u w:val="none"/>
          <w:lang w:val="en-IE" w:eastAsia="en-IE"/>
        </w:rPr>
        <w:t>Student Counselling Service</w:t>
      </w:r>
      <w:bookmarkEnd w:id="42"/>
      <w:r w:rsidRPr="00DC14A7">
        <w:rPr>
          <w:rFonts w:ascii="Spectral" w:hAnsi="Spectral" w:cstheme="minorBidi"/>
          <w:b/>
          <w:bCs/>
          <w:i w:val="0"/>
          <w:color w:val="365F91" w:themeColor="accent1" w:themeShade="BF"/>
          <w:sz w:val="28"/>
          <w:szCs w:val="28"/>
          <w:u w:val="none"/>
          <w:lang w:val="en-IE" w:eastAsia="en-IE"/>
        </w:rPr>
        <w:t xml:space="preserve"> </w:t>
      </w:r>
    </w:p>
    <w:p w:rsidRPr="003B1D64" w:rsidR="003B1D64" w:rsidP="003B1D64" w:rsidRDefault="003B1D64" w14:paraId="2BC9E898" w14:textId="77777777">
      <w:pPr>
        <w:rPr>
          <w:lang w:val="en-IE" w:eastAsia="en-IE"/>
        </w:rPr>
      </w:pPr>
    </w:p>
    <w:p w:rsidRPr="00DC14A7" w:rsidR="009E5450" w:rsidP="009E5450" w:rsidRDefault="009E5450" w14:paraId="1DCE5CC2" w14:textId="28F17111">
      <w:pPr>
        <w:rPr>
          <w:rFonts w:ascii="Spectral" w:hAnsi="Spectral" w:cstheme="minorHAnsi"/>
          <w:sz w:val="22"/>
          <w:szCs w:val="22"/>
        </w:rPr>
      </w:pPr>
      <w:r w:rsidRPr="00DC14A7">
        <w:rPr>
          <w:rFonts w:ascii="Spectral" w:hAnsi="Spectral" w:cstheme="minorHAnsi"/>
          <w:sz w:val="22"/>
          <w:szCs w:val="22"/>
        </w:rPr>
        <w:t>We are a team of qualified and experienced counsellors, psychologists and psychotherapists. The service operates within the Code of Ethics and Practice agreed by the Irish Association of University and College Counsellors</w:t>
      </w:r>
      <w:r w:rsidRPr="00DC14A7" w:rsidR="00DF69B6">
        <w:rPr>
          <w:rFonts w:ascii="Spectral" w:hAnsi="Spectral" w:cstheme="minorHAnsi"/>
          <w:sz w:val="22"/>
          <w:szCs w:val="22"/>
        </w:rPr>
        <w:t xml:space="preserve">. </w:t>
      </w:r>
    </w:p>
    <w:p w:rsidRPr="00DC14A7" w:rsidR="009E5450" w:rsidP="009E5450" w:rsidRDefault="009E5450" w14:paraId="10C9345A" w14:textId="77777777">
      <w:pPr>
        <w:rPr>
          <w:rFonts w:ascii="Spectral" w:hAnsi="Spectral" w:cstheme="minorHAnsi"/>
        </w:rPr>
      </w:pPr>
    </w:p>
    <w:p w:rsidRPr="00DC14A7" w:rsidR="009E5450" w:rsidP="06378CEF" w:rsidRDefault="009E5450" w14:paraId="11EA2B2D" w14:textId="4DCD0BE6">
      <w:pPr>
        <w:rPr>
          <w:rFonts w:ascii="Spectral" w:hAnsi="Spectral" w:cstheme="minorBidi"/>
          <w:sz w:val="22"/>
          <w:szCs w:val="22"/>
        </w:rPr>
      </w:pPr>
      <w:r w:rsidRPr="00DC14A7">
        <w:rPr>
          <w:rFonts w:ascii="Spectral" w:hAnsi="Spectral" w:cstheme="minorBidi"/>
          <w:sz w:val="22"/>
          <w:szCs w:val="22"/>
        </w:rPr>
        <w:t>Counselling is available to all full and part-time students, undergr</w:t>
      </w:r>
      <w:r w:rsidRPr="00DC14A7" w:rsidR="007906FD">
        <w:rPr>
          <w:rFonts w:ascii="Spectral" w:hAnsi="Spectral" w:cstheme="minorBidi"/>
          <w:sz w:val="22"/>
          <w:szCs w:val="22"/>
        </w:rPr>
        <w:t xml:space="preserve">aduate and postgraduate of </w:t>
      </w:r>
      <w:r w:rsidRPr="00DC14A7" w:rsidR="1C1A0D11">
        <w:rPr>
          <w:rFonts w:ascii="Spectral" w:hAnsi="Spectral" w:cstheme="minorBidi"/>
          <w:sz w:val="22"/>
          <w:szCs w:val="22"/>
          <w:lang w:val="en-IE"/>
        </w:rPr>
        <w:t>University of Galway</w:t>
      </w:r>
      <w:r w:rsidRPr="00DC14A7">
        <w:rPr>
          <w:rFonts w:ascii="Spectral" w:hAnsi="Spectral" w:cstheme="minorBidi"/>
          <w:sz w:val="22"/>
          <w:szCs w:val="22"/>
        </w:rPr>
        <w:t>. Each year, between 800 and 900 students have contact with the service. These include students who have come from school to college, mature students, international students and students with disabilities.</w:t>
      </w:r>
    </w:p>
    <w:p w:rsidRPr="00DC14A7" w:rsidR="00DD0DD3" w:rsidP="009E5450" w:rsidRDefault="00DD0DD3" w14:paraId="3C8167AD" w14:textId="39809C5C">
      <w:pPr>
        <w:rPr>
          <w:rFonts w:ascii="Spectral" w:hAnsi="Spectral" w:cstheme="minorHAnsi"/>
          <w:sz w:val="22"/>
          <w:szCs w:val="22"/>
        </w:rPr>
      </w:pPr>
    </w:p>
    <w:p w:rsidRPr="00DC14A7" w:rsidR="00DD0DD3" w:rsidP="06378CEF" w:rsidRDefault="00DD0DD3" w14:paraId="15FB44EC" w14:textId="3944390A">
      <w:pPr>
        <w:rPr>
          <w:rFonts w:ascii="Spectral" w:hAnsi="Spectral" w:cstheme="minorBidi"/>
          <w:sz w:val="22"/>
          <w:szCs w:val="22"/>
        </w:rPr>
      </w:pPr>
      <w:r w:rsidRPr="00DC14A7">
        <w:rPr>
          <w:rFonts w:ascii="Spectral" w:hAnsi="Spectral" w:cstheme="minorBidi"/>
          <w:sz w:val="22"/>
          <w:szCs w:val="22"/>
        </w:rPr>
        <w:t>The service continues to provide online counselling to all students during Covid-19</w:t>
      </w:r>
      <w:r w:rsidRPr="00DC14A7" w:rsidR="00DF69B6">
        <w:rPr>
          <w:rFonts w:ascii="Spectral" w:hAnsi="Spectral" w:cstheme="minorBidi"/>
          <w:sz w:val="22"/>
          <w:szCs w:val="22"/>
        </w:rPr>
        <w:t xml:space="preserve">. </w:t>
      </w:r>
      <w:r w:rsidRPr="00DC14A7">
        <w:rPr>
          <w:rFonts w:ascii="Spectral" w:hAnsi="Spectral" w:cstheme="minorBidi"/>
          <w:sz w:val="22"/>
          <w:szCs w:val="22"/>
        </w:rPr>
        <w:t xml:space="preserve">If you would like to set up an appointment, please email: </w:t>
      </w:r>
      <w:hyperlink r:id="rId54">
        <w:r w:rsidRPr="00DC14A7">
          <w:rPr>
            <w:rStyle w:val="Hyperlink"/>
            <w:rFonts w:ascii="Spectral" w:hAnsi="Spectral" w:cstheme="minorBidi"/>
            <w:sz w:val="22"/>
            <w:szCs w:val="22"/>
          </w:rPr>
          <w:t>counselling@</w:t>
        </w:r>
        <w:r w:rsidRPr="00DC14A7" w:rsidR="4CC5C104">
          <w:rPr>
            <w:rStyle w:val="Hyperlink"/>
            <w:rFonts w:ascii="Spectral" w:hAnsi="Spectral" w:cstheme="minorBidi"/>
            <w:sz w:val="22"/>
            <w:szCs w:val="22"/>
          </w:rPr>
          <w:t>universityof</w:t>
        </w:r>
        <w:r w:rsidRPr="00DC14A7">
          <w:rPr>
            <w:rStyle w:val="Hyperlink"/>
            <w:rFonts w:ascii="Spectral" w:hAnsi="Spectral" w:cstheme="minorBidi"/>
            <w:sz w:val="22"/>
            <w:szCs w:val="22"/>
          </w:rPr>
          <w:t>galway.ie</w:t>
        </w:r>
      </w:hyperlink>
    </w:p>
    <w:p w:rsidRPr="00DC14A7" w:rsidR="00DD0DD3" w:rsidP="009E5450" w:rsidRDefault="00DD0DD3" w14:paraId="22342D83" w14:textId="0AA2D263">
      <w:pPr>
        <w:rPr>
          <w:rFonts w:ascii="Spectral" w:hAnsi="Spectral" w:cstheme="minorHAnsi"/>
          <w:sz w:val="22"/>
          <w:szCs w:val="22"/>
        </w:rPr>
      </w:pPr>
    </w:p>
    <w:p w:rsidRPr="00DC14A7" w:rsidR="00CD7A46" w:rsidP="2E62BE66" w:rsidRDefault="00DD0DD3" w14:paraId="61561FE5" w14:textId="2478D19B">
      <w:pPr>
        <w:rPr>
          <w:rFonts w:ascii="Spectral" w:hAnsi="Spectral" w:cstheme="minorBidi"/>
          <w:sz w:val="22"/>
          <w:szCs w:val="22"/>
        </w:rPr>
      </w:pPr>
      <w:r w:rsidRPr="00DC14A7">
        <w:rPr>
          <w:rFonts w:ascii="Spectral" w:hAnsi="Spectral" w:cstheme="minorBidi"/>
          <w:sz w:val="22"/>
          <w:szCs w:val="22"/>
        </w:rPr>
        <w:t>The website also contains a list of useful online resources self-help which can be accessed at any time. Please see the following:</w:t>
      </w:r>
      <w:r w:rsidRPr="00DC14A7" w:rsidR="002979BF">
        <w:rPr>
          <w:rFonts w:ascii="Spectral" w:hAnsi="Spectral" w:cstheme="minorBidi"/>
          <w:sz w:val="22"/>
          <w:szCs w:val="22"/>
        </w:rPr>
        <w:t xml:space="preserve"> </w:t>
      </w:r>
      <w:hyperlink r:id="rId55">
        <w:r w:rsidRPr="00DC14A7">
          <w:rPr>
            <w:rStyle w:val="Hyperlink"/>
            <w:rFonts w:ascii="Spectral" w:hAnsi="Spectral" w:cstheme="minorBidi"/>
            <w:sz w:val="22"/>
            <w:szCs w:val="22"/>
          </w:rPr>
          <w:t>https://www.</w:t>
        </w:r>
        <w:r w:rsidRPr="00DC14A7" w:rsidR="6A38E6AC">
          <w:rPr>
            <w:rStyle w:val="Hyperlink"/>
            <w:rFonts w:ascii="Spectral" w:hAnsi="Spectral" w:cstheme="minorBidi"/>
            <w:sz w:val="22"/>
            <w:szCs w:val="22"/>
          </w:rPr>
          <w:t>universityof</w:t>
        </w:r>
        <w:r w:rsidRPr="00DC14A7">
          <w:rPr>
            <w:rStyle w:val="Hyperlink"/>
            <w:rFonts w:ascii="Spectral" w:hAnsi="Spectral" w:cstheme="minorBidi"/>
            <w:sz w:val="22"/>
            <w:szCs w:val="22"/>
          </w:rPr>
          <w:t>galway.ie/counsellors/</w:t>
        </w:r>
      </w:hyperlink>
      <w:r w:rsidRPr="00DC14A7">
        <w:rPr>
          <w:rFonts w:ascii="Spectral" w:hAnsi="Spectral" w:cstheme="minorBidi"/>
          <w:sz w:val="22"/>
          <w:szCs w:val="22"/>
        </w:rPr>
        <w:t xml:space="preserve"> </w:t>
      </w:r>
    </w:p>
    <w:p w:rsidRPr="00DC14A7" w:rsidR="2E62BE66" w:rsidP="2E62BE66" w:rsidRDefault="2E62BE66" w14:paraId="04A689AE" w14:textId="36074C11">
      <w:pPr>
        <w:rPr>
          <w:rFonts w:ascii="Spectral" w:hAnsi="Spectral" w:cstheme="minorBidi"/>
          <w:sz w:val="22"/>
          <w:szCs w:val="22"/>
        </w:rPr>
      </w:pPr>
    </w:p>
    <w:p w:rsidRPr="00DC14A7" w:rsidR="2E62BE66" w:rsidP="2E62BE66" w:rsidRDefault="2E62BE66" w14:paraId="06E4D87C" w14:textId="6B9AA67F">
      <w:pPr>
        <w:rPr>
          <w:rFonts w:ascii="Spectral" w:hAnsi="Spectral" w:cstheme="minorBidi"/>
          <w:sz w:val="22"/>
          <w:szCs w:val="22"/>
        </w:rPr>
      </w:pPr>
    </w:p>
    <w:p w:rsidRPr="00DC14A7" w:rsidR="6D3225AD" w:rsidP="2E62BE66" w:rsidRDefault="6D3225AD" w14:paraId="6562C659" w14:textId="37885DF4">
      <w:pPr>
        <w:rPr>
          <w:rFonts w:ascii="Spectral" w:hAnsi="Spectral" w:eastAsia="Calibri" w:cs="Calibri"/>
          <w:b/>
          <w:bCs/>
          <w:color w:val="365F91" w:themeColor="accent1" w:themeShade="BF"/>
          <w:sz w:val="28"/>
          <w:szCs w:val="28"/>
        </w:rPr>
      </w:pPr>
      <w:r w:rsidRPr="00DC14A7">
        <w:rPr>
          <w:rFonts w:ascii="Spectral" w:hAnsi="Spectral" w:eastAsia="Calibri" w:cs="Calibri"/>
          <w:b/>
          <w:bCs/>
          <w:color w:val="365F91" w:themeColor="accent1" w:themeShade="BF"/>
          <w:sz w:val="28"/>
          <w:szCs w:val="28"/>
        </w:rPr>
        <w:t xml:space="preserve">Name and Other Informational Changes During University </w:t>
      </w:r>
    </w:p>
    <w:p w:rsidR="00DC14A7" w:rsidP="2E62BE66" w:rsidRDefault="00DC14A7" w14:paraId="16AAB432" w14:textId="77777777">
      <w:pPr>
        <w:rPr>
          <w:rFonts w:ascii="Spectral" w:hAnsi="Spectral" w:eastAsiaTheme="minorEastAsia" w:cstheme="minorBidi"/>
          <w:sz w:val="22"/>
          <w:szCs w:val="22"/>
        </w:rPr>
      </w:pPr>
    </w:p>
    <w:p w:rsidRPr="00DC14A7" w:rsidR="00DC14A7" w:rsidP="00DC14A7" w:rsidRDefault="00DC14A7" w14:paraId="70F3B497" w14:textId="5E5C5D6B">
      <w:pPr>
        <w:rPr>
          <w:rFonts w:ascii="Spectral" w:hAnsi="Spectral" w:eastAsiaTheme="minorEastAsia" w:cstheme="minorBidi"/>
          <w:b/>
          <w:bCs/>
          <w:sz w:val="22"/>
          <w:szCs w:val="22"/>
        </w:rPr>
      </w:pPr>
      <w:r>
        <w:rPr>
          <w:rFonts w:ascii="Spectral" w:hAnsi="Spectral" w:eastAsiaTheme="minorEastAsia" w:cstheme="minorBidi"/>
          <w:sz w:val="22"/>
          <w:szCs w:val="22"/>
        </w:rPr>
        <w:t>S</w:t>
      </w:r>
      <w:r w:rsidRPr="00DC14A7">
        <w:rPr>
          <w:rFonts w:ascii="Spectral" w:hAnsi="Spectral" w:eastAsiaTheme="minorEastAsia" w:cstheme="minorBidi"/>
          <w:sz w:val="22"/>
          <w:szCs w:val="22"/>
        </w:rPr>
        <w:t>tudents may need to change their name, address or other aspects of their central university records during their</w:t>
      </w:r>
      <w:r>
        <w:rPr>
          <w:rFonts w:ascii="Spectral" w:hAnsi="Spectral" w:eastAsiaTheme="minorEastAsia" w:cstheme="minorBidi"/>
          <w:b/>
          <w:bCs/>
          <w:sz w:val="22"/>
          <w:szCs w:val="22"/>
        </w:rPr>
        <w:t xml:space="preserve"> </w:t>
      </w:r>
      <w:r>
        <w:rPr>
          <w:rFonts w:ascii="Spectral" w:hAnsi="Spectral" w:eastAsiaTheme="minorEastAsia" w:cstheme="minorBidi"/>
          <w:sz w:val="22"/>
          <w:szCs w:val="22"/>
        </w:rPr>
        <w:t>s</w:t>
      </w:r>
      <w:r w:rsidRPr="00DC14A7">
        <w:rPr>
          <w:rFonts w:ascii="Spectral" w:hAnsi="Spectral" w:eastAsiaTheme="minorEastAsia" w:cstheme="minorBidi"/>
          <w:sz w:val="22"/>
          <w:szCs w:val="22"/>
        </w:rPr>
        <w:t xml:space="preserve">tudies due to gender confirmation, change in marital status, change in residence, etc. </w:t>
      </w:r>
    </w:p>
    <w:p w:rsidR="00DC14A7" w:rsidP="2E62BE66" w:rsidRDefault="00DC14A7" w14:paraId="6BB030A3" w14:textId="77777777">
      <w:pPr>
        <w:rPr>
          <w:rFonts w:ascii="Spectral" w:hAnsi="Spectral" w:eastAsiaTheme="minorEastAsia" w:cstheme="minorBidi"/>
          <w:sz w:val="22"/>
          <w:szCs w:val="22"/>
        </w:rPr>
      </w:pPr>
    </w:p>
    <w:p w:rsidRPr="00DC14A7" w:rsidR="0945FCD1" w:rsidP="2E62BE66" w:rsidRDefault="0945FCD1" w14:paraId="4DEE0FF8" w14:textId="1878C1D1">
      <w:pPr>
        <w:rPr>
          <w:rFonts w:ascii="Spectral" w:hAnsi="Spectral" w:eastAsiaTheme="minorEastAsia" w:cstheme="minorBidi"/>
          <w:sz w:val="22"/>
          <w:szCs w:val="22"/>
        </w:rPr>
      </w:pPr>
      <w:r w:rsidRPr="00DC14A7">
        <w:rPr>
          <w:rFonts w:ascii="Spectral" w:hAnsi="Spectral" w:eastAsiaTheme="minorEastAsia" w:cstheme="minorBidi"/>
          <w:sz w:val="22"/>
          <w:szCs w:val="22"/>
        </w:rPr>
        <w:t xml:space="preserve">You can find information on the necessary procedures here: </w:t>
      </w:r>
      <w:hyperlink r:id="rId56">
        <w:r w:rsidRPr="00DC14A7">
          <w:rPr>
            <w:rStyle w:val="Hyperlink"/>
            <w:rFonts w:ascii="Spectral" w:hAnsi="Spectral" w:eastAsiaTheme="minorEastAsia" w:cstheme="minorBidi"/>
            <w:sz w:val="22"/>
            <w:szCs w:val="22"/>
          </w:rPr>
          <w:t>https://www.universityofgalway.ie/student-registry-helpdesk/our-services/name-address/</w:t>
        </w:r>
        <w:r w:rsidRPr="00DC14A7" w:rsidR="16DC60E2">
          <w:rPr>
            <w:rStyle w:val="Hyperlink"/>
            <w:rFonts w:ascii="Spectral" w:hAnsi="Spectral" w:eastAsiaTheme="minorEastAsia" w:cstheme="minorBidi"/>
            <w:sz w:val="22"/>
            <w:szCs w:val="22"/>
          </w:rPr>
          <w:t>.</w:t>
        </w:r>
      </w:hyperlink>
      <w:r w:rsidRPr="00DC14A7" w:rsidR="16DC60E2">
        <w:rPr>
          <w:rFonts w:ascii="Spectral" w:hAnsi="Spectral" w:eastAsiaTheme="minorEastAsia" w:cstheme="minorBidi"/>
          <w:sz w:val="22"/>
          <w:szCs w:val="22"/>
        </w:rPr>
        <w:t xml:space="preserve">  This includes information about what to do if you have not legally changed your name or gender identity but seek to make the change to your university records.  </w:t>
      </w:r>
      <w:r w:rsidRPr="00DC14A7">
        <w:rPr>
          <w:rFonts w:ascii="Spectral" w:hAnsi="Spectral" w:eastAsiaTheme="minorEastAsia" w:cstheme="minorBidi"/>
          <w:sz w:val="22"/>
          <w:szCs w:val="22"/>
        </w:rPr>
        <w:t xml:space="preserve"> </w:t>
      </w:r>
    </w:p>
    <w:p w:rsidRPr="00DC14A7" w:rsidR="2E62BE66" w:rsidP="2E62BE66" w:rsidRDefault="2E62BE66" w14:paraId="255C2D82" w14:textId="3BB9E485">
      <w:pPr>
        <w:rPr>
          <w:rFonts w:ascii="Spectral" w:hAnsi="Spectral" w:eastAsiaTheme="minorEastAsia" w:cstheme="minorBidi"/>
          <w:sz w:val="22"/>
          <w:szCs w:val="22"/>
        </w:rPr>
      </w:pPr>
    </w:p>
    <w:p w:rsidRPr="00DC14A7" w:rsidR="0945FCD1" w:rsidP="2E62BE66" w:rsidRDefault="0945FCD1" w14:paraId="488CDFB8" w14:textId="51C1D347">
      <w:pPr>
        <w:rPr>
          <w:rFonts w:ascii="Spectral" w:hAnsi="Spectral" w:eastAsiaTheme="minorEastAsia" w:cstheme="minorBidi"/>
          <w:sz w:val="22"/>
          <w:szCs w:val="22"/>
        </w:rPr>
      </w:pPr>
      <w:r w:rsidRPr="00DC14A7">
        <w:rPr>
          <w:rFonts w:ascii="Spectral" w:hAnsi="Spectral" w:eastAsiaTheme="minorEastAsia" w:cstheme="minorBidi"/>
          <w:sz w:val="22"/>
          <w:szCs w:val="22"/>
        </w:rPr>
        <w:t xml:space="preserve">You can read the university policy on Gender Identity and Gender Expression here: </w:t>
      </w:r>
      <w:hyperlink r:id="rId57">
        <w:r w:rsidRPr="00DC14A7">
          <w:rPr>
            <w:rStyle w:val="Hyperlink"/>
            <w:rFonts w:ascii="Spectral" w:hAnsi="Spectral" w:eastAsiaTheme="minorEastAsia" w:cstheme="minorBidi"/>
            <w:sz w:val="22"/>
            <w:szCs w:val="22"/>
          </w:rPr>
          <w:t>https://www.universityofgalway.ie/equalityanddiversity/</w:t>
        </w:r>
      </w:hyperlink>
    </w:p>
    <w:p w:rsidRPr="00DC14A7" w:rsidR="2E62BE66" w:rsidP="2E62BE66" w:rsidRDefault="2E62BE66" w14:paraId="31D90686" w14:textId="66DAB71F">
      <w:pPr>
        <w:rPr>
          <w:rFonts w:ascii="Spectral" w:hAnsi="Spectral" w:eastAsiaTheme="minorEastAsia" w:cstheme="minorBidi"/>
          <w:sz w:val="22"/>
          <w:szCs w:val="22"/>
        </w:rPr>
      </w:pPr>
    </w:p>
    <w:p w:rsidRPr="00DC14A7" w:rsidR="005B4D6A" w:rsidP="005B4D6A" w:rsidRDefault="60D745ED" w14:paraId="40F8ABBD" w14:textId="6146C284">
      <w:pPr>
        <w:rPr>
          <w:rFonts w:ascii="Spectral" w:hAnsi="Spectral" w:eastAsiaTheme="minorEastAsia" w:cstheme="minorBidi"/>
          <w:sz w:val="22"/>
          <w:szCs w:val="22"/>
        </w:rPr>
      </w:pPr>
      <w:r w:rsidRPr="00DC14A7">
        <w:rPr>
          <w:rFonts w:ascii="Spectral" w:hAnsi="Spectral" w:eastAsiaTheme="minorEastAsia" w:cstheme="minorBidi"/>
          <w:sz w:val="22"/>
          <w:szCs w:val="22"/>
        </w:rPr>
        <w:t xml:space="preserve">Please be aware that unless the record is changed centrally, your programme/discipline may not have notice of your correct </w:t>
      </w:r>
      <w:proofErr w:type="gramStart"/>
      <w:r w:rsidRPr="00DC14A7">
        <w:rPr>
          <w:rFonts w:ascii="Spectral" w:hAnsi="Spectral" w:eastAsiaTheme="minorEastAsia" w:cstheme="minorBidi"/>
          <w:sz w:val="22"/>
          <w:szCs w:val="22"/>
        </w:rPr>
        <w:t>name</w:t>
      </w:r>
      <w:proofErr w:type="gramEnd"/>
      <w:r w:rsidRPr="00DC14A7">
        <w:rPr>
          <w:rFonts w:ascii="Spectral" w:hAnsi="Spectral" w:eastAsiaTheme="minorEastAsia" w:cstheme="minorBidi"/>
          <w:sz w:val="22"/>
          <w:szCs w:val="22"/>
        </w:rPr>
        <w:t xml:space="preserve"> and you may need to liaise with lecturers/head of programme. </w:t>
      </w:r>
    </w:p>
    <w:p w:rsidRPr="00DC14A7" w:rsidR="00442EF8" w:rsidP="005B4D6A" w:rsidRDefault="00442EF8" w14:paraId="1F29D16F" w14:textId="6FA52B5E">
      <w:pPr>
        <w:rPr>
          <w:rFonts w:ascii="Spectral" w:hAnsi="Spectral" w:cstheme="minorHAnsi"/>
          <w:b/>
        </w:rPr>
      </w:pPr>
    </w:p>
    <w:p w:rsidRPr="00DC14A7" w:rsidR="000D2460" w:rsidP="1945354E" w:rsidRDefault="1CCE61F9" w14:paraId="26195FCC" w14:textId="765AE8B4">
      <w:pPr>
        <w:pStyle w:val="Heading2"/>
        <w:jc w:val="both"/>
        <w:rPr>
          <w:rFonts w:ascii="Spectral" w:hAnsi="Spectral" w:cstheme="minorBidi"/>
          <w:sz w:val="32"/>
          <w:szCs w:val="32"/>
          <w:lang w:val="en-IE" w:eastAsia="zh-CN"/>
        </w:rPr>
      </w:pPr>
      <w:bookmarkStart w:name="_Toc203478441" w:id="43"/>
      <w:bookmarkEnd w:id="8"/>
      <w:bookmarkEnd w:id="9"/>
      <w:bookmarkEnd w:id="10"/>
      <w:bookmarkEnd w:id="11"/>
      <w:r w:rsidRPr="00DC14A7">
        <w:rPr>
          <w:rFonts w:ascii="Spectral" w:hAnsi="Spectral" w:cstheme="minorBidi"/>
          <w:sz w:val="32"/>
          <w:szCs w:val="32"/>
          <w:lang w:val="en-IE" w:eastAsia="zh-CN"/>
        </w:rPr>
        <w:t>Plagiarism</w:t>
      </w:r>
      <w:bookmarkEnd w:id="43"/>
    </w:p>
    <w:p w:rsidRPr="00DC14A7" w:rsidR="0036071D" w:rsidP="2E62BE66" w:rsidRDefault="0036071D" w14:paraId="038816CF" w14:textId="36201D40">
      <w:pPr>
        <w:jc w:val="both"/>
        <w:rPr>
          <w:rFonts w:ascii="Spectral" w:hAnsi="Spectral" w:cstheme="minorBidi"/>
          <w:sz w:val="22"/>
          <w:szCs w:val="22"/>
          <w:lang w:val="en-IE" w:eastAsia="zh-CN"/>
        </w:rPr>
      </w:pPr>
    </w:p>
    <w:p w:rsidRPr="00DC14A7" w:rsidR="00FA140F" w:rsidP="00FA140F" w:rsidRDefault="00FA140F" w14:paraId="1000FFFA" w14:textId="77777777">
      <w:pPr>
        <w:rPr>
          <w:rFonts w:ascii="Spectral" w:hAnsi="Spectral" w:cstheme="minorHAnsi"/>
          <w:b/>
          <w:bCs/>
          <w:color w:val="000000" w:themeColor="text1"/>
          <w:sz w:val="22"/>
          <w:szCs w:val="22"/>
          <w:lang w:val="en-US"/>
        </w:rPr>
      </w:pPr>
      <w:r w:rsidRPr="00DC14A7">
        <w:rPr>
          <w:rFonts w:ascii="Spectral" w:hAnsi="Spectral" w:cstheme="minorBidi"/>
          <w:b/>
          <w:bCs/>
          <w:color w:val="000000" w:themeColor="text1"/>
          <w:sz w:val="22"/>
          <w:szCs w:val="22"/>
        </w:rPr>
        <w:t>Definition:</w:t>
      </w:r>
    </w:p>
    <w:p w:rsidRPr="00DC14A7" w:rsidR="2E62BE66" w:rsidP="2E62BE66" w:rsidRDefault="2E62BE66" w14:paraId="07C8945E" w14:textId="50A947A9">
      <w:pPr>
        <w:rPr>
          <w:rFonts w:ascii="Spectral" w:hAnsi="Spectral" w:cstheme="minorBidi"/>
          <w:b/>
          <w:bCs/>
          <w:color w:val="000000" w:themeColor="text1"/>
          <w:sz w:val="22"/>
          <w:szCs w:val="22"/>
        </w:rPr>
      </w:pPr>
    </w:p>
    <w:p w:rsidRPr="00DC14A7" w:rsidR="00FA140F" w:rsidP="00FA140F" w:rsidRDefault="00FA140F" w14:paraId="1168D850" w14:textId="77777777">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Plagiarism means presenting the words of another writer as if they were your own. It refers to stealing, without acknowledgement, from any other writer, including fellow students. Copying another student’s essay is as serious a problem as plagiarising a literary critic. This is a serious matter, and if it is detected in your essay it may result in an automatic failure mark. The way to avoid plagiarism is very simple: always put quotation marks around someone else’s words, credit them to their source, and discuss in your view their merits. If you borrow ideas from another writer, say so. In this way you can impress an examiner by showing that you have done some research. </w:t>
      </w:r>
    </w:p>
    <w:p w:rsidRPr="00DC14A7" w:rsidR="00FA140F" w:rsidP="00FA140F" w:rsidRDefault="00FA140F" w14:paraId="7E3F3B44" w14:textId="77777777">
      <w:pPr>
        <w:rPr>
          <w:rFonts w:ascii="Spectral" w:hAnsi="Spectral" w:cstheme="minorHAnsi"/>
          <w:b/>
          <w:color w:val="000000" w:themeColor="text1"/>
          <w:sz w:val="22"/>
          <w:szCs w:val="22"/>
        </w:rPr>
      </w:pPr>
    </w:p>
    <w:p w:rsidRPr="00DC14A7" w:rsidR="00FA140F" w:rsidP="00FA140F" w:rsidRDefault="00FA140F" w14:paraId="5AD1A779" w14:textId="77777777">
      <w:pPr>
        <w:rPr>
          <w:rFonts w:ascii="Spectral" w:hAnsi="Spectral" w:cstheme="minorHAnsi"/>
          <w:b/>
          <w:bCs/>
          <w:color w:val="000000" w:themeColor="text1"/>
          <w:sz w:val="22"/>
          <w:szCs w:val="22"/>
        </w:rPr>
      </w:pPr>
      <w:r w:rsidRPr="00DC14A7">
        <w:rPr>
          <w:rFonts w:ascii="Spectral" w:hAnsi="Spectral" w:cstheme="minorHAnsi"/>
          <w:b/>
          <w:bCs/>
          <w:color w:val="000000" w:themeColor="text1"/>
          <w:sz w:val="22"/>
          <w:szCs w:val="22"/>
        </w:rPr>
        <w:t>Best Practice to Avoid Plagiarism</w:t>
      </w:r>
    </w:p>
    <w:p w:rsidRPr="00DC14A7" w:rsidR="00FA140F" w:rsidP="00FA140F" w:rsidRDefault="00FA140F" w14:paraId="3812ABE4" w14:textId="77777777">
      <w:pPr>
        <w:rPr>
          <w:rFonts w:ascii="Spectral" w:hAnsi="Spectral" w:cstheme="minorHAnsi"/>
          <w:b/>
          <w:bCs/>
          <w:color w:val="000000" w:themeColor="text1"/>
          <w:sz w:val="22"/>
          <w:szCs w:val="22"/>
        </w:rPr>
      </w:pPr>
    </w:p>
    <w:p w:rsidRPr="00DC14A7" w:rsidR="00FA140F" w:rsidP="002B603E" w:rsidRDefault="00FA140F" w14:paraId="3F5928FD" w14:textId="77777777">
      <w:pPr>
        <w:numPr>
          <w:ilvl w:val="0"/>
          <w:numId w:val="12"/>
        </w:numPr>
        <w:overflowPunct/>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When making notes, always use quotation marks to distinguish between your own notes and the words of the writer you are reading. Additionally, always keep a record of the page number, publication details, etc.</w:t>
      </w:r>
    </w:p>
    <w:p w:rsidRPr="00DC14A7" w:rsidR="00FA140F" w:rsidP="00FA140F" w:rsidRDefault="00FA140F" w14:paraId="5A863F9C" w14:textId="77777777">
      <w:pPr>
        <w:jc w:val="both"/>
        <w:rPr>
          <w:rFonts w:ascii="Spectral" w:hAnsi="Spectral" w:cstheme="minorHAnsi"/>
          <w:color w:val="000000" w:themeColor="text1"/>
          <w:sz w:val="22"/>
          <w:szCs w:val="22"/>
        </w:rPr>
      </w:pPr>
    </w:p>
    <w:p w:rsidRPr="00DC14A7" w:rsidR="00FA140F" w:rsidP="002B603E" w:rsidRDefault="00FA140F" w14:paraId="6B432B5F" w14:textId="77777777">
      <w:pPr>
        <w:numPr>
          <w:ilvl w:val="0"/>
          <w:numId w:val="12"/>
        </w:numPr>
        <w:overflowPunct/>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Inform yourself about the submission dates for your written </w:t>
      </w:r>
      <w:proofErr w:type="gramStart"/>
      <w:r w:rsidRPr="00DC14A7">
        <w:rPr>
          <w:rFonts w:ascii="Spectral" w:hAnsi="Spectral" w:cstheme="minorHAnsi"/>
          <w:color w:val="000000" w:themeColor="text1"/>
          <w:sz w:val="22"/>
          <w:szCs w:val="22"/>
        </w:rPr>
        <w:t>work, and</w:t>
      </w:r>
      <w:proofErr w:type="gramEnd"/>
      <w:r w:rsidRPr="00DC14A7">
        <w:rPr>
          <w:rFonts w:ascii="Spectral" w:hAnsi="Spectral" w:cstheme="minorHAnsi"/>
          <w:color w:val="000000" w:themeColor="text1"/>
          <w:sz w:val="22"/>
          <w:szCs w:val="22"/>
        </w:rPr>
        <w:t xml:space="preserve"> leave yourself time to do the work yourself.</w:t>
      </w:r>
    </w:p>
    <w:p w:rsidRPr="00DC14A7" w:rsidR="00FA140F" w:rsidP="00FA140F" w:rsidRDefault="00FA140F" w14:paraId="0AE3C457" w14:textId="77777777">
      <w:pPr>
        <w:jc w:val="both"/>
        <w:rPr>
          <w:rFonts w:ascii="Spectral" w:hAnsi="Spectral" w:cstheme="minorHAnsi"/>
          <w:color w:val="000000" w:themeColor="text1"/>
          <w:sz w:val="22"/>
          <w:szCs w:val="22"/>
        </w:rPr>
      </w:pPr>
    </w:p>
    <w:p w:rsidRPr="00DC14A7" w:rsidR="00FA140F" w:rsidP="002B603E" w:rsidRDefault="00FA140F" w14:paraId="5EEFF593" w14:textId="77777777">
      <w:pPr>
        <w:numPr>
          <w:ilvl w:val="0"/>
          <w:numId w:val="12"/>
        </w:numPr>
        <w:overflowPunct/>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When correctly acknowledging the words of another writer, engage with what that writer is saying or arguing, rather than using them as a substitute for your own argument.</w:t>
      </w:r>
    </w:p>
    <w:p w:rsidRPr="00DC14A7" w:rsidR="00FA140F" w:rsidP="00FA140F" w:rsidRDefault="00FA140F" w14:paraId="36ACFC8B" w14:textId="77777777">
      <w:pPr>
        <w:ind w:left="720"/>
        <w:jc w:val="both"/>
        <w:rPr>
          <w:rFonts w:ascii="Spectral" w:hAnsi="Spectral" w:cstheme="minorHAnsi"/>
          <w:color w:val="000000" w:themeColor="text1"/>
          <w:sz w:val="22"/>
          <w:szCs w:val="22"/>
        </w:rPr>
      </w:pPr>
    </w:p>
    <w:p w:rsidRPr="00DC14A7" w:rsidR="00FA140F" w:rsidP="002B603E" w:rsidRDefault="00FA140F" w14:paraId="256128CE" w14:textId="77777777">
      <w:pPr>
        <w:numPr>
          <w:ilvl w:val="0"/>
          <w:numId w:val="12"/>
        </w:numPr>
        <w:overflowPunct/>
        <w:jc w:val="both"/>
        <w:textAlignment w:val="auto"/>
        <w:rPr>
          <w:rFonts w:ascii="Spectral" w:hAnsi="Spectral" w:cstheme="minorHAnsi"/>
          <w:b/>
          <w:color w:val="000000" w:themeColor="text1"/>
          <w:sz w:val="22"/>
          <w:szCs w:val="22"/>
        </w:rPr>
      </w:pPr>
      <w:r w:rsidRPr="00DC14A7">
        <w:rPr>
          <w:rFonts w:ascii="Spectral" w:hAnsi="Spectral" w:cstheme="minorHAnsi"/>
          <w:b/>
          <w:color w:val="000000" w:themeColor="text1"/>
          <w:sz w:val="22"/>
          <w:szCs w:val="22"/>
        </w:rPr>
        <w:t>Ask your lecturer for advice if you are uncertain about any aspect of referencing or plagiarism.</w:t>
      </w:r>
    </w:p>
    <w:p w:rsidRPr="00DC14A7" w:rsidR="00FA140F" w:rsidP="00127F65" w:rsidRDefault="00FA140F" w14:paraId="43C6747E" w14:textId="764DC3C3">
      <w:pPr>
        <w:jc w:val="both"/>
        <w:rPr>
          <w:rFonts w:ascii="Spectral" w:hAnsi="Spectral" w:cstheme="minorHAnsi"/>
          <w:b/>
          <w:color w:val="365F91" w:themeColor="accent1" w:themeShade="BF"/>
          <w:sz w:val="22"/>
          <w:szCs w:val="22"/>
          <w:lang w:eastAsia="en-GB"/>
        </w:rPr>
      </w:pPr>
    </w:p>
    <w:p w:rsidRPr="00DC14A7" w:rsidR="00E938A3" w:rsidP="00127F65" w:rsidRDefault="00E938A3" w14:paraId="205BFEA9" w14:textId="77777777">
      <w:pPr>
        <w:jc w:val="both"/>
        <w:rPr>
          <w:rFonts w:ascii="Spectral" w:hAnsi="Spectral" w:cstheme="minorHAnsi"/>
          <w:b/>
          <w:color w:val="365F91" w:themeColor="accent1" w:themeShade="BF"/>
          <w:sz w:val="22"/>
          <w:szCs w:val="22"/>
          <w:lang w:eastAsia="en-GB"/>
        </w:rPr>
      </w:pPr>
    </w:p>
    <w:p w:rsidRPr="00DC14A7" w:rsidR="00E938A3" w:rsidP="00E938A3" w:rsidRDefault="00E938A3" w14:paraId="0D0F19E5" w14:textId="77777777">
      <w:pPr>
        <w:jc w:val="center"/>
        <w:rPr>
          <w:rFonts w:ascii="Spectral" w:hAnsi="Spectral" w:cstheme="minorHAnsi"/>
          <w:b/>
          <w:color w:val="000000" w:themeColor="text1"/>
          <w:sz w:val="22"/>
          <w:szCs w:val="22"/>
          <w:lang w:val="en-US"/>
        </w:rPr>
      </w:pPr>
      <w:r w:rsidRPr="00DC14A7">
        <w:rPr>
          <w:rFonts w:ascii="Spectral" w:hAnsi="Spectral" w:cstheme="minorHAnsi"/>
          <w:b/>
          <w:color w:val="000000" w:themeColor="text1"/>
          <w:sz w:val="22"/>
          <w:szCs w:val="22"/>
        </w:rPr>
        <w:t>Is it Plagiarism?</w:t>
      </w:r>
    </w:p>
    <w:p w:rsidRPr="00DC14A7" w:rsidR="00E938A3" w:rsidP="00E938A3" w:rsidRDefault="00E938A3" w14:paraId="1761133A" w14:textId="77777777">
      <w:pPr>
        <w:jc w:val="center"/>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A Quick Guide for Students</w:t>
      </w:r>
    </w:p>
    <w:p w:rsidRPr="00DC14A7" w:rsidR="00FA140F" w:rsidP="00127F65" w:rsidRDefault="00FA140F" w14:paraId="1D6420D0" w14:textId="780E077F">
      <w:pPr>
        <w:jc w:val="both"/>
        <w:rPr>
          <w:rFonts w:ascii="Spectral" w:hAnsi="Spectral" w:cstheme="minorHAnsi"/>
          <w:b/>
          <w:color w:val="365F91" w:themeColor="accent1" w:themeShade="BF"/>
          <w:sz w:val="22"/>
          <w:szCs w:val="22"/>
          <w:lang w:eastAsia="en-GB"/>
        </w:rPr>
      </w:pPr>
    </w:p>
    <w:p w:rsidRPr="00DC14A7" w:rsidR="00FA140F" w:rsidP="00127F65" w:rsidRDefault="00FA140F" w14:paraId="5DEBDC76" w14:textId="682E4B5A">
      <w:pPr>
        <w:jc w:val="both"/>
        <w:rPr>
          <w:rFonts w:ascii="Spectral" w:hAnsi="Spectral" w:cstheme="minorHAnsi"/>
          <w:b/>
          <w:color w:val="365F91" w:themeColor="accent1" w:themeShade="BF"/>
          <w:sz w:val="22"/>
          <w:szCs w:val="22"/>
          <w:lang w:eastAsia="en-GB"/>
        </w:rPr>
      </w:pPr>
    </w:p>
    <w:tbl>
      <w:tblPr>
        <w:tblW w:w="10275"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0A0" w:firstRow="1" w:lastRow="0" w:firstColumn="1" w:lastColumn="0" w:noHBand="0" w:noVBand="0"/>
      </w:tblPr>
      <w:tblGrid>
        <w:gridCol w:w="5533"/>
        <w:gridCol w:w="1843"/>
        <w:gridCol w:w="2899"/>
      </w:tblGrid>
      <w:tr w:rsidRPr="00DC14A7" w:rsidR="00E938A3" w:rsidTr="26E25D5C" w14:paraId="59021177" w14:textId="77777777">
        <w:trPr>
          <w:tblHeader/>
        </w:trPr>
        <w:tc>
          <w:tcPr>
            <w:tcW w:w="5533" w:type="dxa"/>
            <w:tcBorders>
              <w:top w:val="single" w:color="auto" w:sz="4" w:space="0"/>
              <w:left w:val="single" w:color="auto" w:sz="4" w:space="0"/>
              <w:bottom w:val="single" w:color="auto" w:sz="4" w:space="0"/>
              <w:right w:val="single" w:color="auto" w:sz="4" w:space="0"/>
            </w:tcBorders>
            <w:vAlign w:val="center"/>
            <w:hideMark/>
          </w:tcPr>
          <w:p w:rsidRPr="00DC14A7" w:rsidR="00E938A3" w:rsidP="00E938A3" w:rsidRDefault="00E938A3" w14:paraId="4FBBF8A5" w14:textId="3F8F4E41">
            <w:pPr>
              <w:ind w:left="153"/>
              <w:jc w:val="center"/>
              <w:rPr>
                <w:rFonts w:ascii="Spectral" w:hAnsi="Spectral" w:cstheme="minorHAnsi"/>
                <w:b/>
                <w:smallCaps/>
                <w:color w:val="000000" w:themeColor="text1"/>
                <w:lang w:val="en-US"/>
              </w:rPr>
            </w:pPr>
            <w:r w:rsidRPr="00DC14A7">
              <w:rPr>
                <w:rFonts w:ascii="Spectral" w:hAnsi="Spectral" w:cstheme="minorHAnsi"/>
                <w:b/>
                <w:color w:val="365F91" w:themeColor="accent1" w:themeShade="BF"/>
                <w:lang w:eastAsia="en-GB"/>
              </w:rPr>
              <w:br w:type="page"/>
            </w:r>
            <w:r w:rsidRPr="00DC14A7">
              <w:rPr>
                <w:rFonts w:ascii="Spectral" w:hAnsi="Spectral" w:cstheme="minorHAnsi"/>
                <w:b/>
                <w:smallCaps/>
                <w:color w:val="000000" w:themeColor="text1"/>
              </w:rPr>
              <w:t>EXAMPLE</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DC14A7" w:rsidR="00E938A3" w:rsidP="00E938A3" w:rsidRDefault="00E938A3" w14:paraId="793EB24C" w14:textId="77777777">
            <w:pPr>
              <w:ind w:left="153"/>
              <w:jc w:val="center"/>
              <w:rPr>
                <w:rFonts w:ascii="Spectral" w:hAnsi="Spectral" w:cstheme="minorHAnsi"/>
                <w:b/>
                <w:smallCaps/>
                <w:color w:val="000000" w:themeColor="text1"/>
              </w:rPr>
            </w:pPr>
            <w:r w:rsidRPr="00DC14A7">
              <w:rPr>
                <w:rFonts w:ascii="Spectral" w:hAnsi="Spectral" w:cstheme="minorHAnsi"/>
                <w:b/>
                <w:smallCaps/>
                <w:color w:val="000000" w:themeColor="text1"/>
              </w:rPr>
              <w:t>Is it Plagiarism?</w:t>
            </w:r>
          </w:p>
        </w:tc>
        <w:tc>
          <w:tcPr>
            <w:tcW w:w="2899" w:type="dxa"/>
            <w:tcBorders>
              <w:top w:val="single" w:color="auto" w:sz="4" w:space="0"/>
              <w:left w:val="single" w:color="auto" w:sz="4" w:space="0"/>
              <w:bottom w:val="single" w:color="auto" w:sz="4" w:space="0"/>
              <w:right w:val="single" w:color="auto" w:sz="4" w:space="0"/>
            </w:tcBorders>
            <w:vAlign w:val="center"/>
            <w:hideMark/>
          </w:tcPr>
          <w:p w:rsidRPr="00DC14A7" w:rsidR="00E938A3" w:rsidP="00E938A3" w:rsidRDefault="00E938A3" w14:paraId="754AFE13" w14:textId="77777777">
            <w:pPr>
              <w:ind w:left="153"/>
              <w:jc w:val="center"/>
              <w:rPr>
                <w:rFonts w:ascii="Spectral" w:hAnsi="Spectral" w:cstheme="minorHAnsi"/>
                <w:b/>
                <w:smallCaps/>
                <w:color w:val="000000" w:themeColor="text1"/>
              </w:rPr>
            </w:pPr>
            <w:r w:rsidRPr="00DC14A7">
              <w:rPr>
                <w:rFonts w:ascii="Spectral" w:hAnsi="Spectral" w:cstheme="minorHAnsi"/>
                <w:b/>
                <w:smallCaps/>
                <w:color w:val="000000" w:themeColor="text1"/>
              </w:rPr>
              <w:t>Notes</w:t>
            </w:r>
          </w:p>
        </w:tc>
      </w:tr>
      <w:tr w:rsidRPr="00DC14A7" w:rsidR="00E938A3" w:rsidTr="26E25D5C" w14:paraId="730C0AA2" w14:textId="77777777">
        <w:tc>
          <w:tcPr>
            <w:tcW w:w="5533" w:type="dxa"/>
            <w:tcBorders>
              <w:top w:val="single" w:color="auto" w:sz="4" w:space="0"/>
              <w:left w:val="single" w:color="auto" w:sz="4" w:space="0"/>
              <w:bottom w:val="single" w:color="auto" w:sz="4" w:space="0"/>
              <w:right w:val="single" w:color="auto" w:sz="4" w:space="0"/>
            </w:tcBorders>
          </w:tcPr>
          <w:p w:rsidRPr="00DC14A7" w:rsidR="00E938A3" w:rsidP="00E938A3" w:rsidRDefault="00E938A3" w14:paraId="3F64F818" w14:textId="77777777">
            <w:pPr>
              <w:rPr>
                <w:rFonts w:ascii="Spectral" w:hAnsi="Spectral" w:cstheme="minorHAnsi"/>
                <w:color w:val="000000" w:themeColor="text1"/>
              </w:rPr>
            </w:pPr>
            <w:r w:rsidRPr="00DC14A7">
              <w:rPr>
                <w:rFonts w:ascii="Spectral" w:hAnsi="Spectral" w:cstheme="minorHAnsi"/>
                <w:color w:val="000000" w:themeColor="text1"/>
              </w:rPr>
              <w:t>SparkNotes says:</w:t>
            </w:r>
          </w:p>
          <w:p w:rsidRPr="00DC14A7" w:rsidR="00E938A3" w:rsidP="00E938A3" w:rsidRDefault="00E938A3" w14:paraId="1F8E7FD8" w14:textId="77777777">
            <w:pPr>
              <w:ind w:left="489"/>
              <w:rPr>
                <w:rFonts w:ascii="Spectral" w:hAnsi="Spectral" w:cstheme="minorHAnsi"/>
                <w:color w:val="000000" w:themeColor="text1"/>
              </w:rPr>
            </w:pPr>
          </w:p>
          <w:p w:rsidRPr="00DC14A7" w:rsidR="00E938A3" w:rsidP="00E938A3" w:rsidRDefault="00E938A3" w14:paraId="38CB541E" w14:textId="77777777">
            <w:pPr>
              <w:rPr>
                <w:rFonts w:ascii="Spectral" w:hAnsi="Spectral" w:cstheme="minorHAnsi"/>
                <w:color w:val="000000" w:themeColor="text1"/>
                <w:shd w:val="clear" w:color="auto" w:fill="FFFFFF"/>
              </w:rPr>
            </w:pPr>
            <w:r w:rsidRPr="00DC14A7">
              <w:rPr>
                <w:rFonts w:ascii="Spectral" w:hAnsi="Spectral" w:cstheme="minorHAnsi"/>
                <w:color w:val="000000" w:themeColor="text1"/>
                <w:shd w:val="clear" w:color="auto" w:fill="FFFFFF"/>
              </w:rPr>
              <w:t xml:space="preserve">A university student whose studies are interrupted by his father’s death, Hamlet is extremely philosophical and contemplative. </w:t>
            </w:r>
          </w:p>
          <w:p w:rsidRPr="00DC14A7" w:rsidR="00E938A3" w:rsidP="00E938A3" w:rsidRDefault="00E938A3" w14:paraId="6B66C3C9" w14:textId="77777777">
            <w:pPr>
              <w:ind w:left="489"/>
              <w:rPr>
                <w:rFonts w:ascii="Spectral" w:hAnsi="Spectral" w:cstheme="minorHAnsi"/>
                <w:color w:val="000000" w:themeColor="text1"/>
                <w:shd w:val="clear" w:color="auto" w:fill="FFFFFF"/>
              </w:rPr>
            </w:pPr>
          </w:p>
          <w:p w:rsidRPr="00DC14A7" w:rsidR="00E938A3" w:rsidP="00E938A3" w:rsidRDefault="00E938A3" w14:paraId="6071DB65" w14:textId="77777777">
            <w:pPr>
              <w:rPr>
                <w:rFonts w:ascii="Spectral" w:hAnsi="Spectral" w:cstheme="minorHAnsi"/>
                <w:color w:val="000000" w:themeColor="text1"/>
                <w:shd w:val="clear" w:color="auto" w:fill="FFFFFF"/>
              </w:rPr>
            </w:pPr>
            <w:r w:rsidRPr="00DC14A7">
              <w:rPr>
                <w:rFonts w:ascii="Spectral" w:hAnsi="Spectral" w:cstheme="minorHAnsi"/>
                <w:color w:val="000000" w:themeColor="text1"/>
                <w:shd w:val="clear" w:color="auto" w:fill="FFFFFF"/>
              </w:rPr>
              <w:t>Sam writes an essay that says:</w:t>
            </w:r>
          </w:p>
          <w:p w:rsidRPr="00DC14A7" w:rsidR="00E938A3" w:rsidP="00E938A3" w:rsidRDefault="00E938A3" w14:paraId="0AFAA8C2" w14:textId="77777777">
            <w:pPr>
              <w:ind w:left="489"/>
              <w:rPr>
                <w:rFonts w:ascii="Spectral" w:hAnsi="Spectral" w:cstheme="minorHAnsi"/>
                <w:color w:val="000000" w:themeColor="text1"/>
                <w:shd w:val="clear" w:color="auto" w:fill="FFFFFF"/>
              </w:rPr>
            </w:pPr>
          </w:p>
          <w:p w:rsidRPr="00DC14A7" w:rsidR="00E938A3" w:rsidP="00E938A3" w:rsidRDefault="00E938A3" w14:paraId="4D28BFA4" w14:textId="77777777">
            <w:pPr>
              <w:rPr>
                <w:rFonts w:ascii="Spectral" w:hAnsi="Spectral" w:cstheme="minorHAnsi"/>
                <w:color w:val="000000" w:themeColor="text1"/>
                <w:shd w:val="clear" w:color="auto" w:fill="FFFFFF"/>
              </w:rPr>
            </w:pPr>
            <w:r w:rsidRPr="00DC14A7">
              <w:rPr>
                <w:rFonts w:ascii="Spectral" w:hAnsi="Spectral" w:cstheme="minorHAnsi"/>
                <w:color w:val="000000" w:themeColor="text1"/>
                <w:shd w:val="clear" w:color="auto" w:fill="FFFFFF"/>
              </w:rPr>
              <w:t xml:space="preserve">A university student whose studies are interrupted by his father’s death, Hamlet is extremely philosophical and contemplative. </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DC14A7" w:rsidR="00E938A3" w:rsidRDefault="00E938A3" w14:paraId="2F4CD404" w14:textId="77777777">
            <w:pPr>
              <w:jc w:val="center"/>
              <w:rPr>
                <w:rFonts w:ascii="Spectral" w:hAnsi="Spectral" w:cstheme="minorHAnsi"/>
                <w:color w:val="000000" w:themeColor="text1"/>
              </w:rPr>
            </w:pPr>
            <w:r w:rsidRPr="00DC14A7">
              <w:rPr>
                <w:rFonts w:ascii="Spectral" w:hAnsi="Spectral" w:cstheme="minorHAnsi"/>
                <w:color w:val="000000" w:themeColor="text1"/>
              </w:rPr>
              <w:t>Yes!</w:t>
            </w:r>
          </w:p>
        </w:tc>
        <w:tc>
          <w:tcPr>
            <w:tcW w:w="2899"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316E6456" w14:textId="77777777">
            <w:pPr>
              <w:rPr>
                <w:rFonts w:ascii="Spectral" w:hAnsi="Spectral" w:cstheme="minorHAnsi"/>
                <w:color w:val="000000" w:themeColor="text1"/>
              </w:rPr>
            </w:pPr>
            <w:r w:rsidRPr="00DC14A7">
              <w:rPr>
                <w:rFonts w:ascii="Spectral" w:hAnsi="Spectral" w:cstheme="minorHAnsi"/>
                <w:color w:val="000000" w:themeColor="text1"/>
              </w:rPr>
              <w:t xml:space="preserve">It is never acceptable to incorporate online (or any other) materials in your essays without crediting the original source. Even if Sam lists SparkNotes as a source on his Bibliography/Works Cited page, his failure to put this sentence in quotation marks still means that he has plagiarised. Remember: just one sentence in your essay that is uncredited could mean that you risk failing the entire assignment. </w:t>
            </w:r>
          </w:p>
        </w:tc>
      </w:tr>
      <w:tr w:rsidRPr="00DC14A7" w:rsidR="00E938A3" w:rsidTr="26E25D5C" w14:paraId="33B201B8" w14:textId="77777777">
        <w:tc>
          <w:tcPr>
            <w:tcW w:w="5533" w:type="dxa"/>
            <w:tcBorders>
              <w:top w:val="single" w:color="auto" w:sz="4" w:space="0"/>
              <w:left w:val="single" w:color="auto" w:sz="4" w:space="0"/>
              <w:bottom w:val="single" w:color="auto" w:sz="4" w:space="0"/>
              <w:right w:val="single" w:color="auto" w:sz="4" w:space="0"/>
            </w:tcBorders>
          </w:tcPr>
          <w:p w:rsidRPr="00DC14A7" w:rsidR="00E938A3" w:rsidRDefault="00E938A3" w14:paraId="3000EF6D" w14:textId="77777777">
            <w:pPr>
              <w:rPr>
                <w:rFonts w:ascii="Spectral" w:hAnsi="Spectral" w:cstheme="minorHAnsi"/>
                <w:color w:val="000000" w:themeColor="text1"/>
              </w:rPr>
            </w:pPr>
            <w:r w:rsidRPr="00DC14A7">
              <w:rPr>
                <w:rFonts w:ascii="Spectral" w:hAnsi="Spectral" w:cstheme="minorHAnsi"/>
                <w:color w:val="000000" w:themeColor="text1"/>
              </w:rPr>
              <w:t>SparkNotes says:</w:t>
            </w:r>
          </w:p>
          <w:p w:rsidRPr="00DC14A7" w:rsidR="00E938A3" w:rsidRDefault="00E938A3" w14:paraId="2EEDE4C4" w14:textId="77777777">
            <w:pPr>
              <w:rPr>
                <w:rFonts w:ascii="Spectral" w:hAnsi="Spectral" w:cstheme="minorHAnsi"/>
                <w:color w:val="000000" w:themeColor="text1"/>
              </w:rPr>
            </w:pPr>
          </w:p>
          <w:p w:rsidRPr="00DC14A7" w:rsidR="00E938A3" w:rsidRDefault="00E938A3" w14:paraId="776E0792" w14:textId="77777777">
            <w:pPr>
              <w:rPr>
                <w:rFonts w:ascii="Spectral" w:hAnsi="Spectral" w:cstheme="minorHAnsi"/>
                <w:color w:val="000000" w:themeColor="text1"/>
                <w:shd w:val="clear" w:color="auto" w:fill="FFFFFF"/>
              </w:rPr>
            </w:pPr>
            <w:r w:rsidRPr="00DC14A7">
              <w:rPr>
                <w:rFonts w:ascii="Spectral" w:hAnsi="Spectral" w:cstheme="minorHAnsi"/>
                <w:color w:val="000000" w:themeColor="text1"/>
                <w:shd w:val="clear" w:color="auto" w:fill="FFFFFF"/>
              </w:rPr>
              <w:t>Faced with evidence that his uncle murdered his father, evidence that any other character in a play would believe, Hamlet becomes obsessed with proving his uncle’s guilt before trying to act.</w:t>
            </w:r>
          </w:p>
          <w:p w:rsidRPr="00DC14A7" w:rsidR="00E938A3" w:rsidRDefault="00E938A3" w14:paraId="53255A1C" w14:textId="77777777">
            <w:pPr>
              <w:rPr>
                <w:rFonts w:ascii="Spectral" w:hAnsi="Spectral" w:cstheme="minorHAnsi"/>
                <w:color w:val="000000" w:themeColor="text1"/>
                <w:shd w:val="clear" w:color="auto" w:fill="FFFFFF"/>
              </w:rPr>
            </w:pPr>
          </w:p>
          <w:p w:rsidRPr="00DC14A7" w:rsidR="00E938A3" w:rsidRDefault="00E938A3" w14:paraId="5AFEB791" w14:textId="77777777">
            <w:pPr>
              <w:rPr>
                <w:rFonts w:ascii="Spectral" w:hAnsi="Spectral" w:cstheme="minorHAnsi"/>
                <w:color w:val="000000" w:themeColor="text1"/>
                <w:shd w:val="clear" w:color="auto" w:fill="FFFFFF"/>
              </w:rPr>
            </w:pPr>
            <w:r w:rsidRPr="00DC14A7">
              <w:rPr>
                <w:rFonts w:ascii="Spectral" w:hAnsi="Spectral" w:cstheme="minorHAnsi"/>
                <w:color w:val="000000" w:themeColor="text1"/>
                <w:shd w:val="clear" w:color="auto" w:fill="FFFFFF"/>
              </w:rPr>
              <w:t>Sam writes an essay that says:</w:t>
            </w:r>
          </w:p>
          <w:p w:rsidRPr="00DC14A7" w:rsidR="00E938A3" w:rsidRDefault="00E938A3" w14:paraId="78D515E1" w14:textId="77777777">
            <w:pPr>
              <w:rPr>
                <w:rFonts w:ascii="Spectral" w:hAnsi="Spectral" w:cstheme="minorHAnsi"/>
                <w:color w:val="000000" w:themeColor="text1"/>
                <w:shd w:val="clear" w:color="auto" w:fill="FFFFFF"/>
              </w:rPr>
            </w:pPr>
          </w:p>
          <w:p w:rsidRPr="00DC14A7" w:rsidR="00E938A3" w:rsidRDefault="00E938A3" w14:paraId="21B561A2" w14:textId="77777777">
            <w:pPr>
              <w:rPr>
                <w:rFonts w:ascii="Spectral" w:hAnsi="Spectral" w:cstheme="minorHAnsi"/>
                <w:color w:val="000000" w:themeColor="text1"/>
              </w:rPr>
            </w:pPr>
            <w:r w:rsidRPr="00DC14A7">
              <w:rPr>
                <w:rFonts w:ascii="Spectral" w:hAnsi="Spectral" w:cstheme="minorHAnsi"/>
                <w:color w:val="000000" w:themeColor="text1"/>
                <w:shd w:val="clear" w:color="auto" w:fill="FFFFFF"/>
              </w:rPr>
              <w:t>Hamlet is cautious when it comes to interpreting this evidence, evidence that any other character in a play would believe.</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DC14A7" w:rsidR="00E938A3" w:rsidRDefault="00E938A3" w14:paraId="466F584C" w14:textId="77777777">
            <w:pPr>
              <w:jc w:val="center"/>
              <w:rPr>
                <w:rFonts w:ascii="Spectral" w:hAnsi="Spectral" w:cstheme="minorHAnsi"/>
                <w:color w:val="000000" w:themeColor="text1"/>
              </w:rPr>
            </w:pPr>
            <w:r w:rsidRPr="00DC14A7">
              <w:rPr>
                <w:rFonts w:ascii="Spectral" w:hAnsi="Spectral" w:cstheme="minorHAnsi"/>
                <w:color w:val="000000" w:themeColor="text1"/>
              </w:rPr>
              <w:t>Yes!</w:t>
            </w:r>
          </w:p>
        </w:tc>
        <w:tc>
          <w:tcPr>
            <w:tcW w:w="2899"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389B2A49" w14:textId="77777777">
            <w:pPr>
              <w:rPr>
                <w:rFonts w:ascii="Spectral" w:hAnsi="Spectral" w:cstheme="minorHAnsi"/>
                <w:color w:val="000000" w:themeColor="text1"/>
              </w:rPr>
            </w:pPr>
            <w:r w:rsidRPr="00DC14A7">
              <w:rPr>
                <w:rFonts w:ascii="Spectral" w:hAnsi="Spectral" w:cstheme="minorHAnsi"/>
                <w:color w:val="000000" w:themeColor="text1"/>
              </w:rPr>
              <w:t xml:space="preserve">It still counts as plagiarism if Sam has copied a </w:t>
            </w:r>
            <w:r w:rsidRPr="00DC14A7">
              <w:rPr>
                <w:rFonts w:ascii="Spectral" w:hAnsi="Spectral" w:cstheme="minorHAnsi"/>
                <w:i/>
                <w:color w:val="000000" w:themeColor="text1"/>
              </w:rPr>
              <w:t>unique</w:t>
            </w:r>
            <w:r w:rsidRPr="00DC14A7">
              <w:rPr>
                <w:rFonts w:ascii="Spectral" w:hAnsi="Spectral" w:cstheme="minorHAnsi"/>
                <w:color w:val="000000" w:themeColor="text1"/>
              </w:rPr>
              <w:t xml:space="preserve"> phrase (i.e. less than an entire sentence, or, in this example: ‘</w:t>
            </w:r>
            <w:r w:rsidRPr="00DC14A7">
              <w:rPr>
                <w:rFonts w:ascii="Spectral" w:hAnsi="Spectral" w:cstheme="minorHAnsi"/>
                <w:color w:val="000000" w:themeColor="text1"/>
                <w:shd w:val="clear" w:color="auto" w:fill="FFFFFF"/>
              </w:rPr>
              <w:t>evidence that any other character in a play would believe’</w:t>
            </w:r>
            <w:r w:rsidRPr="00DC14A7">
              <w:rPr>
                <w:rFonts w:ascii="Spectral" w:hAnsi="Spectral" w:cstheme="minorHAnsi"/>
                <w:color w:val="000000" w:themeColor="text1"/>
              </w:rPr>
              <w:t>) from a source without using quotation marks properly crediting that source. How do you know if a phrase is unique? Try googling ‘</w:t>
            </w:r>
            <w:r w:rsidRPr="00DC14A7">
              <w:rPr>
                <w:rFonts w:ascii="Spectral" w:hAnsi="Spectral" w:cstheme="minorHAnsi"/>
                <w:color w:val="000000" w:themeColor="text1"/>
                <w:shd w:val="clear" w:color="auto" w:fill="FFFFFF"/>
              </w:rPr>
              <w:t>evidence that any other character in a play would believe’—it takes you straight back to SparkNotes.</w:t>
            </w:r>
          </w:p>
        </w:tc>
      </w:tr>
      <w:tr w:rsidRPr="00DC14A7" w:rsidR="00E938A3" w:rsidTr="26E25D5C" w14:paraId="4B6D1598" w14:textId="77777777">
        <w:tc>
          <w:tcPr>
            <w:tcW w:w="5533" w:type="dxa"/>
            <w:tcBorders>
              <w:top w:val="single" w:color="auto" w:sz="4" w:space="0"/>
              <w:left w:val="single" w:color="auto" w:sz="4" w:space="0"/>
              <w:bottom w:val="single" w:color="auto" w:sz="4" w:space="0"/>
              <w:right w:val="single" w:color="auto" w:sz="4" w:space="0"/>
            </w:tcBorders>
          </w:tcPr>
          <w:p w:rsidRPr="00DC14A7" w:rsidR="00E938A3" w:rsidRDefault="00E938A3" w14:paraId="4EF8C975" w14:textId="77777777">
            <w:pPr>
              <w:rPr>
                <w:rFonts w:ascii="Spectral" w:hAnsi="Spectral" w:cstheme="minorHAnsi"/>
                <w:color w:val="000000" w:themeColor="text1"/>
              </w:rPr>
            </w:pPr>
            <w:r w:rsidRPr="00DC14A7">
              <w:rPr>
                <w:rFonts w:ascii="Spectral" w:hAnsi="Spectral" w:cstheme="minorHAnsi"/>
                <w:color w:val="000000" w:themeColor="text1"/>
              </w:rPr>
              <w:t>In an article called ‘</w:t>
            </w:r>
            <w:r w:rsidRPr="00DC14A7">
              <w:rPr>
                <w:rFonts w:ascii="Spectral" w:hAnsi="Spectral" w:cstheme="minorHAnsi"/>
                <w:color w:val="000000" w:themeColor="text1"/>
                <w:shd w:val="clear" w:color="auto" w:fill="FFFFFF"/>
              </w:rPr>
              <w:t xml:space="preserve">“Thy State Is the More Gracious”: Courtly Space and Social Mobility in </w:t>
            </w:r>
            <w:r w:rsidRPr="00DC14A7">
              <w:rPr>
                <w:rFonts w:ascii="Spectral" w:hAnsi="Spectral" w:cstheme="minorHAnsi"/>
                <w:i/>
                <w:color w:val="000000" w:themeColor="text1"/>
                <w:shd w:val="clear" w:color="auto" w:fill="FFFFFF"/>
              </w:rPr>
              <w:t>Hamlet</w:t>
            </w:r>
            <w:r w:rsidRPr="00DC14A7">
              <w:rPr>
                <w:rFonts w:ascii="Spectral" w:hAnsi="Spectral" w:cstheme="minorHAnsi"/>
                <w:color w:val="000000" w:themeColor="text1"/>
                <w:shd w:val="clear" w:color="auto" w:fill="FFFFFF"/>
              </w:rPr>
              <w:t xml:space="preserve"> and Early Modern Culture’,</w:t>
            </w:r>
            <w:r w:rsidRPr="00DC14A7">
              <w:rPr>
                <w:rFonts w:ascii="Spectral" w:hAnsi="Spectral" w:cstheme="minorHAnsi"/>
                <w:color w:val="000000" w:themeColor="text1"/>
              </w:rPr>
              <w:t xml:space="preserve"> Peter Sillitoe argues:</w:t>
            </w:r>
          </w:p>
          <w:p w:rsidRPr="00DC14A7" w:rsidR="00E938A3" w:rsidRDefault="00E938A3" w14:paraId="395570A3" w14:textId="77777777">
            <w:pPr>
              <w:rPr>
                <w:rFonts w:ascii="Spectral" w:hAnsi="Spectral" w:cstheme="minorHAnsi"/>
                <w:color w:val="000000" w:themeColor="text1"/>
              </w:rPr>
            </w:pPr>
          </w:p>
          <w:p w:rsidRPr="00DC14A7" w:rsidR="00E938A3" w:rsidRDefault="00E938A3" w14:paraId="1DCEDC9B" w14:textId="77777777">
            <w:pPr>
              <w:rPr>
                <w:rFonts w:ascii="Spectral" w:hAnsi="Spectral" w:cstheme="minorHAnsi"/>
                <w:color w:val="000000" w:themeColor="text1"/>
                <w:shd w:val="clear" w:color="auto" w:fill="FFFFFF"/>
              </w:rPr>
            </w:pPr>
            <w:r w:rsidRPr="00DC14A7">
              <w:rPr>
                <w:rFonts w:ascii="Spectral" w:hAnsi="Spectral" w:cstheme="minorHAnsi"/>
                <w:i/>
                <w:color w:val="000000" w:themeColor="text1"/>
                <w:shd w:val="clear" w:color="auto" w:fill="FFFFFF"/>
              </w:rPr>
              <w:t>Hamlet</w:t>
            </w:r>
            <w:r w:rsidRPr="00DC14A7">
              <w:rPr>
                <w:rFonts w:ascii="Spectral" w:hAnsi="Spectral" w:cstheme="minorHAnsi"/>
                <w:color w:val="000000" w:themeColor="text1"/>
                <w:shd w:val="clear" w:color="auto" w:fill="FFFFFF"/>
              </w:rPr>
              <w:t xml:space="preserve"> (1601) depicts hierarchy and social mobility because the play focuses its attention onto a royal court. Clearly, this approach could be applied to many </w:t>
            </w:r>
            <w:proofErr w:type="gramStart"/>
            <w:r w:rsidRPr="00DC14A7">
              <w:rPr>
                <w:rFonts w:ascii="Spectral" w:hAnsi="Spectral" w:cstheme="minorHAnsi"/>
                <w:color w:val="000000" w:themeColor="text1"/>
                <w:shd w:val="clear" w:color="auto" w:fill="FFFFFF"/>
              </w:rPr>
              <w:t>plays</w:t>
            </w:r>
            <w:proofErr w:type="gramEnd"/>
            <w:r w:rsidRPr="00DC14A7">
              <w:rPr>
                <w:rFonts w:ascii="Spectral" w:hAnsi="Spectral" w:cstheme="minorHAnsi"/>
                <w:color w:val="000000" w:themeColor="text1"/>
                <w:shd w:val="clear" w:color="auto" w:fill="FFFFFF"/>
              </w:rPr>
              <w:t xml:space="preserve"> but </w:t>
            </w:r>
            <w:r w:rsidRPr="00DC14A7">
              <w:rPr>
                <w:rFonts w:ascii="Spectral" w:hAnsi="Spectral" w:cstheme="minorHAnsi"/>
                <w:i/>
                <w:color w:val="000000" w:themeColor="text1"/>
                <w:shd w:val="clear" w:color="auto" w:fill="FFFFFF"/>
              </w:rPr>
              <w:t>Hamlet</w:t>
            </w:r>
            <w:r w:rsidRPr="00DC14A7">
              <w:rPr>
                <w:rFonts w:ascii="Spectral" w:hAnsi="Spectral" w:cstheme="minorHAnsi"/>
                <w:color w:val="000000" w:themeColor="text1"/>
                <w:shd w:val="clear" w:color="auto" w:fill="FFFFFF"/>
              </w:rPr>
              <w:t xml:space="preserve"> takes things much further with its emphasis on role-play and confused social identities. Crucially, the major characters are either nobles or the socially mobile, and the play highlights the workings of courtly power and the social challenge of the revenger </w:t>
            </w:r>
            <w:proofErr w:type="gramStart"/>
            <w:r w:rsidRPr="00DC14A7">
              <w:rPr>
                <w:rFonts w:ascii="Spectral" w:hAnsi="Spectral" w:cstheme="minorHAnsi"/>
                <w:color w:val="000000" w:themeColor="text1"/>
                <w:shd w:val="clear" w:color="auto" w:fill="FFFFFF"/>
              </w:rPr>
              <w:t>in light of</w:t>
            </w:r>
            <w:proofErr w:type="gramEnd"/>
            <w:r w:rsidRPr="00DC14A7">
              <w:rPr>
                <w:rFonts w:ascii="Spectral" w:hAnsi="Spectral" w:cstheme="minorHAnsi"/>
                <w:color w:val="000000" w:themeColor="text1"/>
                <w:shd w:val="clear" w:color="auto" w:fill="FFFFFF"/>
              </w:rPr>
              <w:t xml:space="preserve"> this. </w:t>
            </w:r>
          </w:p>
          <w:p w:rsidRPr="00DC14A7" w:rsidR="00E938A3" w:rsidRDefault="00E938A3" w14:paraId="23F1F369" w14:textId="77777777">
            <w:pPr>
              <w:rPr>
                <w:rFonts w:ascii="Spectral" w:hAnsi="Spectral" w:cstheme="minorHAnsi"/>
                <w:color w:val="000000" w:themeColor="text1"/>
                <w:shd w:val="clear" w:color="auto" w:fill="FFFFFF"/>
              </w:rPr>
            </w:pPr>
          </w:p>
          <w:p w:rsidRPr="00DC14A7" w:rsidR="00E938A3" w:rsidRDefault="00E938A3" w14:paraId="1413D977" w14:textId="77777777">
            <w:pPr>
              <w:rPr>
                <w:rFonts w:ascii="Spectral" w:hAnsi="Spectral" w:cstheme="minorHAnsi"/>
                <w:color w:val="000000" w:themeColor="text1"/>
                <w:shd w:val="clear" w:color="auto" w:fill="FFFFFF"/>
              </w:rPr>
            </w:pPr>
            <w:r w:rsidRPr="00DC14A7">
              <w:rPr>
                <w:rFonts w:ascii="Spectral" w:hAnsi="Spectral" w:cstheme="minorHAnsi"/>
                <w:color w:val="000000" w:themeColor="text1"/>
                <w:shd w:val="clear" w:color="auto" w:fill="FFFFFF"/>
              </w:rPr>
              <w:t>Sam writes an essay that says:</w:t>
            </w:r>
          </w:p>
          <w:p w:rsidRPr="00DC14A7" w:rsidR="00E938A3" w:rsidRDefault="00E938A3" w14:paraId="588A674C" w14:textId="77777777">
            <w:pPr>
              <w:rPr>
                <w:rFonts w:ascii="Spectral" w:hAnsi="Spectral" w:cstheme="minorHAnsi"/>
                <w:color w:val="000000" w:themeColor="text1"/>
                <w:shd w:val="clear" w:color="auto" w:fill="FFFFFF"/>
              </w:rPr>
            </w:pPr>
          </w:p>
          <w:p w:rsidRPr="00DC14A7" w:rsidR="00E938A3" w:rsidRDefault="00E938A3" w14:paraId="50A9A9DF" w14:textId="77777777">
            <w:pPr>
              <w:rPr>
                <w:rFonts w:ascii="Spectral" w:hAnsi="Spectral" w:cstheme="minorHAnsi"/>
                <w:color w:val="000000" w:themeColor="text1"/>
                <w:shd w:val="clear" w:color="auto" w:fill="FFFFFF"/>
              </w:rPr>
            </w:pPr>
            <w:r w:rsidRPr="00DC14A7">
              <w:rPr>
                <w:rFonts w:ascii="Spectral" w:hAnsi="Spectral" w:cstheme="minorHAnsi"/>
                <w:i/>
                <w:color w:val="000000" w:themeColor="text1"/>
                <w:shd w:val="clear" w:color="auto" w:fill="FFFFFF"/>
              </w:rPr>
              <w:t>Hamlet</w:t>
            </w:r>
            <w:r w:rsidRPr="00DC14A7">
              <w:rPr>
                <w:rFonts w:ascii="Spectral" w:hAnsi="Spectral" w:cstheme="minorHAnsi"/>
                <w:color w:val="000000" w:themeColor="text1"/>
                <w:shd w:val="clear" w:color="auto" w:fill="FFFFFF"/>
              </w:rPr>
              <w:t xml:space="preserve"> portrays chains of command and social movement because the drama focuses its concentration onto an imperial court. Evidently, this approach could be useful to numerous </w:t>
            </w:r>
            <w:proofErr w:type="gramStart"/>
            <w:r w:rsidRPr="00DC14A7">
              <w:rPr>
                <w:rFonts w:ascii="Spectral" w:hAnsi="Spectral" w:cstheme="minorHAnsi"/>
                <w:color w:val="000000" w:themeColor="text1"/>
                <w:shd w:val="clear" w:color="auto" w:fill="FFFFFF"/>
              </w:rPr>
              <w:t>plays</w:t>
            </w:r>
            <w:proofErr w:type="gramEnd"/>
            <w:r w:rsidRPr="00DC14A7">
              <w:rPr>
                <w:rFonts w:ascii="Spectral" w:hAnsi="Spectral" w:cstheme="minorHAnsi"/>
                <w:color w:val="000000" w:themeColor="text1"/>
                <w:shd w:val="clear" w:color="auto" w:fill="FFFFFF"/>
              </w:rPr>
              <w:t xml:space="preserve"> but </w:t>
            </w:r>
            <w:r w:rsidRPr="00DC14A7">
              <w:rPr>
                <w:rFonts w:ascii="Spectral" w:hAnsi="Spectral" w:cstheme="minorHAnsi"/>
                <w:i/>
                <w:color w:val="000000" w:themeColor="text1"/>
                <w:shd w:val="clear" w:color="auto" w:fill="FFFFFF"/>
              </w:rPr>
              <w:t>Hamlet</w:t>
            </w:r>
            <w:r w:rsidRPr="00DC14A7">
              <w:rPr>
                <w:rFonts w:ascii="Spectral" w:hAnsi="Spectral" w:cstheme="minorHAnsi"/>
                <w:color w:val="000000" w:themeColor="text1"/>
                <w:shd w:val="clear" w:color="auto" w:fill="FFFFFF"/>
              </w:rPr>
              <w:t xml:space="preserve"> takes belongings much further with its highlighting on role-play and perplexed</w:t>
            </w:r>
          </w:p>
          <w:p w:rsidRPr="00DC14A7" w:rsidR="00E938A3" w:rsidRDefault="00E938A3" w14:paraId="17E6B2FF" w14:textId="77777777">
            <w:pPr>
              <w:rPr>
                <w:rFonts w:ascii="Spectral" w:hAnsi="Spectral" w:cstheme="minorHAnsi"/>
                <w:color w:val="000000" w:themeColor="text1"/>
                <w:shd w:val="clear" w:color="auto" w:fill="FFFFFF"/>
              </w:rPr>
            </w:pPr>
            <w:r w:rsidRPr="00DC14A7">
              <w:rPr>
                <w:rFonts w:ascii="Spectral" w:hAnsi="Spectral" w:cstheme="minorHAnsi"/>
                <w:color w:val="000000" w:themeColor="text1"/>
                <w:shd w:val="clear" w:color="auto" w:fill="FFFFFF"/>
              </w:rPr>
              <w:t>community-based identities. Vitally, the chief characters are either aristocracy or the socially itinerant, and the drama showcases the machinery of courtly authority and the social test of the revenger in illumination of this.</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DC14A7" w:rsidR="00E938A3" w:rsidRDefault="00E938A3" w14:paraId="086D9218" w14:textId="77777777">
            <w:pPr>
              <w:jc w:val="center"/>
              <w:rPr>
                <w:rFonts w:ascii="Spectral" w:hAnsi="Spectral" w:cstheme="minorHAnsi"/>
                <w:color w:val="000000" w:themeColor="text1"/>
              </w:rPr>
            </w:pPr>
            <w:r w:rsidRPr="00DC14A7">
              <w:rPr>
                <w:rFonts w:ascii="Spectral" w:hAnsi="Spectral" w:cstheme="minorHAnsi"/>
                <w:color w:val="000000" w:themeColor="text1"/>
              </w:rPr>
              <w:t>Yes!</w:t>
            </w:r>
          </w:p>
        </w:tc>
        <w:tc>
          <w:tcPr>
            <w:tcW w:w="2899"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6E8A51B2" w14:textId="77777777">
            <w:pPr>
              <w:rPr>
                <w:rFonts w:ascii="Spectral" w:hAnsi="Spectral" w:cstheme="minorHAnsi"/>
                <w:color w:val="000000" w:themeColor="text1"/>
              </w:rPr>
            </w:pPr>
            <w:r w:rsidRPr="00DC14A7">
              <w:rPr>
                <w:rFonts w:ascii="Spectral" w:hAnsi="Spectral" w:cstheme="minorHAnsi"/>
                <w:color w:val="000000" w:themeColor="text1"/>
              </w:rPr>
              <w:t xml:space="preserve">This phenomenon has recently become known as ‘Rogeting’ (in fact, you can </w:t>
            </w:r>
            <w:r w:rsidRPr="00DC14A7">
              <w:rPr>
                <w:rFonts w:ascii="Spectral" w:hAnsi="Spectral" w:cstheme="minorHAnsi"/>
                <w:color w:val="000000" w:themeColor="text1"/>
              </w:rPr>
              <w:t xml:space="preserve">read a humorous article about this phenomenon here: </w:t>
            </w:r>
            <w:hyperlink w:history="1" r:id="rId58">
              <w:r w:rsidRPr="00DC14A7">
                <w:rPr>
                  <w:rStyle w:val="Hyperlink"/>
                  <w:rFonts w:ascii="Spectral" w:hAnsi="Spectral" w:cstheme="minorHAnsi"/>
                  <w:color w:val="000000" w:themeColor="text1"/>
                </w:rPr>
                <w:t>http://www.theguardian.com/education/shortcuts/2014/aug/08/rogeting-sinister-buttocks-students-essays-plagiarising-thesaurus</w:t>
              </w:r>
            </w:hyperlink>
            <w:r w:rsidRPr="00DC14A7">
              <w:rPr>
                <w:rFonts w:ascii="Spectral" w:hAnsi="Spectral" w:cstheme="minorHAnsi"/>
                <w:color w:val="000000" w:themeColor="text1"/>
              </w:rPr>
              <w:t>). It is not acceptable to cut and paste from a source and then use a thesaurus to simply insert synonyms for the words. Moreover, the results are often nonsensical when students do this!</w:t>
            </w:r>
          </w:p>
        </w:tc>
      </w:tr>
      <w:tr w:rsidRPr="00DC14A7" w:rsidR="00E938A3" w:rsidTr="26E25D5C" w14:paraId="3EFD6150" w14:textId="77777777">
        <w:tc>
          <w:tcPr>
            <w:tcW w:w="5533" w:type="dxa"/>
            <w:tcBorders>
              <w:top w:val="single" w:color="auto" w:sz="4" w:space="0"/>
              <w:left w:val="single" w:color="auto" w:sz="4" w:space="0"/>
              <w:bottom w:val="single" w:color="auto" w:sz="4" w:space="0"/>
              <w:right w:val="single" w:color="auto" w:sz="4" w:space="0"/>
            </w:tcBorders>
          </w:tcPr>
          <w:p w:rsidRPr="00DC14A7" w:rsidR="00E938A3" w:rsidRDefault="00E938A3" w14:paraId="32E252D8" w14:textId="77777777">
            <w:pPr>
              <w:rPr>
                <w:rFonts w:ascii="Spectral" w:hAnsi="Spectral" w:cstheme="minorHAnsi"/>
                <w:color w:val="000000" w:themeColor="text1"/>
              </w:rPr>
            </w:pPr>
            <w:r w:rsidRPr="00DC14A7">
              <w:rPr>
                <w:rFonts w:ascii="Spectral" w:hAnsi="Spectral" w:cstheme="minorHAnsi"/>
                <w:color w:val="000000" w:themeColor="text1"/>
              </w:rPr>
              <w:t xml:space="preserve">A blog post found online at </w:t>
            </w:r>
            <w:hyperlink w:history="1" r:id="rId59">
              <w:r w:rsidRPr="00DC14A7">
                <w:rPr>
                  <w:rStyle w:val="Hyperlink"/>
                  <w:rFonts w:ascii="Spectral" w:hAnsi="Spectral" w:cstheme="minorHAnsi"/>
                  <w:color w:val="000000" w:themeColor="text1"/>
                </w:rPr>
                <w:t>http://warustudiotk.blogspot.ie/2011/04/political-and-social-themes-in-hamlet.html</w:t>
              </w:r>
            </w:hyperlink>
            <w:r w:rsidRPr="00DC14A7">
              <w:rPr>
                <w:rFonts w:ascii="Spectral" w:hAnsi="Spectral" w:cstheme="minorHAnsi"/>
                <w:color w:val="000000" w:themeColor="text1"/>
              </w:rPr>
              <w:t xml:space="preserve"> says:</w:t>
            </w:r>
          </w:p>
          <w:p w:rsidRPr="00DC14A7" w:rsidR="00E938A3" w:rsidRDefault="00E938A3" w14:paraId="2F90EE27" w14:textId="77777777">
            <w:pPr>
              <w:rPr>
                <w:rFonts w:ascii="Spectral" w:hAnsi="Spectral" w:cstheme="minorHAnsi"/>
                <w:color w:val="000000" w:themeColor="text1"/>
              </w:rPr>
            </w:pPr>
          </w:p>
          <w:p w:rsidRPr="00DC14A7" w:rsidR="00E938A3" w:rsidRDefault="00E938A3" w14:paraId="660D2528" w14:textId="77777777">
            <w:pPr>
              <w:rPr>
                <w:rFonts w:ascii="Spectral" w:hAnsi="Spectral" w:cstheme="minorHAnsi"/>
                <w:color w:val="000000" w:themeColor="text1"/>
                <w:shd w:val="clear" w:color="auto" w:fill="FFFFFF"/>
              </w:rPr>
            </w:pPr>
            <w:r w:rsidRPr="00DC14A7">
              <w:rPr>
                <w:rFonts w:ascii="Spectral" w:hAnsi="Spectral" w:cstheme="minorHAnsi"/>
                <w:color w:val="000000" w:themeColor="text1"/>
                <w:shd w:val="clear" w:color="auto" w:fill="FFFFFF"/>
              </w:rPr>
              <w:t xml:space="preserve">The men throughout the play fall into two categories. There are those like Claudius and Polonius, as Hamlet states about Polonius, which is true also for Claudius, “A man of words.” And then there are those like Hamlet, Fortinbras and Laertes who are men of action. Claudius is more of a politician </w:t>
            </w:r>
            <w:proofErr w:type="gramStart"/>
            <w:r w:rsidRPr="00DC14A7">
              <w:rPr>
                <w:rFonts w:ascii="Spectral" w:hAnsi="Spectral" w:cstheme="minorHAnsi"/>
                <w:color w:val="000000" w:themeColor="text1"/>
                <w:shd w:val="clear" w:color="auto" w:fill="FFFFFF"/>
              </w:rPr>
              <w:t>king,</w:t>
            </w:r>
            <w:proofErr w:type="gramEnd"/>
            <w:r w:rsidRPr="00DC14A7">
              <w:rPr>
                <w:rFonts w:ascii="Spectral" w:hAnsi="Spectral" w:cstheme="minorHAnsi"/>
                <w:color w:val="000000" w:themeColor="text1"/>
                <w:shd w:val="clear" w:color="auto" w:fill="FFFFFF"/>
              </w:rPr>
              <w:t xml:space="preserve"> he has a way with words. This is vastly apparent </w:t>
            </w:r>
            <w:proofErr w:type="spellStart"/>
            <w:r w:rsidRPr="00DC14A7">
              <w:rPr>
                <w:rFonts w:ascii="Spectral" w:hAnsi="Spectral" w:cstheme="minorHAnsi"/>
                <w:color w:val="000000" w:themeColor="text1"/>
                <w:shd w:val="clear" w:color="auto" w:fill="FFFFFF"/>
              </w:rPr>
              <w:t>through out</w:t>
            </w:r>
            <w:proofErr w:type="spellEnd"/>
            <w:r w:rsidRPr="00DC14A7">
              <w:rPr>
                <w:rFonts w:ascii="Spectral" w:hAnsi="Spectral" w:cstheme="minorHAnsi"/>
                <w:color w:val="000000" w:themeColor="text1"/>
                <w:shd w:val="clear" w:color="auto" w:fill="FFFFFF"/>
              </w:rPr>
              <w:t xml:space="preserve"> the play, but more so at the beginning </w:t>
            </w:r>
            <w:proofErr w:type="gramStart"/>
            <w:r w:rsidRPr="00DC14A7">
              <w:rPr>
                <w:rFonts w:ascii="Spectral" w:hAnsi="Spectral" w:cstheme="minorHAnsi"/>
                <w:color w:val="000000" w:themeColor="text1"/>
                <w:shd w:val="clear" w:color="auto" w:fill="FFFFFF"/>
              </w:rPr>
              <w:t>and also</w:t>
            </w:r>
            <w:proofErr w:type="gramEnd"/>
            <w:r w:rsidRPr="00DC14A7">
              <w:rPr>
                <w:rFonts w:ascii="Spectral" w:hAnsi="Spectral" w:cstheme="minorHAnsi"/>
                <w:color w:val="000000" w:themeColor="text1"/>
                <w:shd w:val="clear" w:color="auto" w:fill="FFFFFF"/>
              </w:rPr>
              <w:t xml:space="preserve"> near the end.</w:t>
            </w:r>
          </w:p>
          <w:p w:rsidRPr="00DC14A7" w:rsidR="00E938A3" w:rsidRDefault="00E938A3" w14:paraId="21576B51" w14:textId="77777777">
            <w:pPr>
              <w:rPr>
                <w:rFonts w:ascii="Spectral" w:hAnsi="Spectral" w:cstheme="minorHAnsi"/>
                <w:color w:val="000000" w:themeColor="text1"/>
                <w:shd w:val="clear" w:color="auto" w:fill="FFFFFF"/>
              </w:rPr>
            </w:pPr>
            <w:r w:rsidRPr="00DC14A7">
              <w:rPr>
                <w:rFonts w:ascii="Spectral" w:hAnsi="Spectral" w:cstheme="minorHAnsi"/>
                <w:color w:val="000000" w:themeColor="text1"/>
                <w:shd w:val="clear" w:color="auto" w:fill="FFFFFF"/>
              </w:rPr>
              <w:t xml:space="preserve">[Note that this blog post contains words that are spelled </w:t>
            </w:r>
            <w:proofErr w:type="gramStart"/>
            <w:r w:rsidRPr="00DC14A7">
              <w:rPr>
                <w:rFonts w:ascii="Spectral" w:hAnsi="Spectral" w:cstheme="minorHAnsi"/>
                <w:color w:val="000000" w:themeColor="text1"/>
                <w:shd w:val="clear" w:color="auto" w:fill="FFFFFF"/>
              </w:rPr>
              <w:t>incorrectly</w:t>
            </w:r>
            <w:proofErr w:type="gramEnd"/>
            <w:r w:rsidRPr="00DC14A7">
              <w:rPr>
                <w:rFonts w:ascii="Spectral" w:hAnsi="Spectral" w:cstheme="minorHAnsi"/>
                <w:color w:val="000000" w:themeColor="text1"/>
                <w:shd w:val="clear" w:color="auto" w:fill="FFFFFF"/>
              </w:rPr>
              <w:t xml:space="preserve"> and that Sam inadvertently improves the quality of the writing.]</w:t>
            </w:r>
          </w:p>
          <w:p w:rsidRPr="00DC14A7" w:rsidR="00E938A3" w:rsidRDefault="00E938A3" w14:paraId="31BCB89A" w14:textId="77777777">
            <w:pPr>
              <w:rPr>
                <w:rFonts w:ascii="Spectral" w:hAnsi="Spectral" w:cstheme="minorHAnsi"/>
                <w:color w:val="000000" w:themeColor="text1"/>
                <w:shd w:val="clear" w:color="auto" w:fill="FFFFFF"/>
              </w:rPr>
            </w:pPr>
          </w:p>
          <w:p w:rsidRPr="00DC14A7" w:rsidR="00E938A3" w:rsidRDefault="00E938A3" w14:paraId="3002ABEF" w14:textId="77777777">
            <w:pPr>
              <w:rPr>
                <w:rFonts w:ascii="Spectral" w:hAnsi="Spectral" w:cstheme="minorHAnsi"/>
                <w:color w:val="000000" w:themeColor="text1"/>
                <w:shd w:val="clear" w:color="auto" w:fill="FFFFFF"/>
              </w:rPr>
            </w:pPr>
            <w:r w:rsidRPr="00DC14A7">
              <w:rPr>
                <w:rFonts w:ascii="Spectral" w:hAnsi="Spectral" w:cstheme="minorHAnsi"/>
                <w:color w:val="000000" w:themeColor="text1"/>
                <w:shd w:val="clear" w:color="auto" w:fill="FFFFFF"/>
              </w:rPr>
              <w:t>Sam writes an essay that says:</w:t>
            </w:r>
          </w:p>
          <w:p w:rsidRPr="00DC14A7" w:rsidR="00E938A3" w:rsidRDefault="00E938A3" w14:paraId="718ACE4E" w14:textId="77777777">
            <w:pPr>
              <w:rPr>
                <w:rFonts w:ascii="Spectral" w:hAnsi="Spectral" w:cstheme="minorHAnsi"/>
                <w:color w:val="000000" w:themeColor="text1"/>
                <w:shd w:val="clear" w:color="auto" w:fill="FFFFFF"/>
              </w:rPr>
            </w:pPr>
          </w:p>
          <w:p w:rsidRPr="00DC14A7" w:rsidR="00E938A3" w:rsidRDefault="00E938A3" w14:paraId="75198869" w14:textId="77777777">
            <w:pPr>
              <w:rPr>
                <w:rFonts w:ascii="Spectral" w:hAnsi="Spectral" w:cstheme="minorHAnsi"/>
                <w:color w:val="000000" w:themeColor="text1"/>
                <w:shd w:val="clear" w:color="auto" w:fill="FFFFFF"/>
              </w:rPr>
            </w:pPr>
            <w:r w:rsidRPr="00DC14A7">
              <w:rPr>
                <w:rFonts w:ascii="Spectral" w:hAnsi="Spectral" w:cstheme="minorHAnsi"/>
                <w:color w:val="000000" w:themeColor="text1"/>
                <w:shd w:val="clear" w:color="auto" w:fill="FFFFFF"/>
              </w:rPr>
              <w:t xml:space="preserve">There are two categories of men in </w:t>
            </w:r>
            <w:r w:rsidRPr="00DC14A7">
              <w:rPr>
                <w:rFonts w:ascii="Spectral" w:hAnsi="Spectral" w:cstheme="minorHAnsi"/>
                <w:i/>
                <w:color w:val="000000" w:themeColor="text1"/>
                <w:shd w:val="clear" w:color="auto" w:fill="FFFFFF"/>
              </w:rPr>
              <w:t>Hamlet</w:t>
            </w:r>
            <w:r w:rsidRPr="00DC14A7">
              <w:rPr>
                <w:rFonts w:ascii="Spectral" w:hAnsi="Spectral" w:cstheme="minorHAnsi"/>
                <w:color w:val="000000" w:themeColor="text1"/>
                <w:shd w:val="clear" w:color="auto" w:fill="FFFFFF"/>
              </w:rPr>
              <w:t>: men of words (as Hamlet describes Polonius) and men of action. Claudius and Polonius fall into the first group, whereas Hamlet, Fortinbras and Laertes all fall into the second. It is apparent throughout the play—particularly at the beginning and near the end—that Claudius is a political creature who has a way with words.</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DC14A7" w:rsidR="00E938A3" w:rsidRDefault="00E938A3" w14:paraId="6F930A92" w14:textId="77777777">
            <w:pPr>
              <w:jc w:val="center"/>
              <w:rPr>
                <w:rFonts w:ascii="Spectral" w:hAnsi="Spectral" w:cstheme="minorHAnsi"/>
                <w:color w:val="000000" w:themeColor="text1"/>
              </w:rPr>
            </w:pPr>
            <w:r w:rsidRPr="00DC14A7">
              <w:rPr>
                <w:rFonts w:ascii="Spectral" w:hAnsi="Spectral" w:cstheme="minorHAnsi"/>
                <w:color w:val="000000" w:themeColor="text1"/>
              </w:rPr>
              <w:t>Yes!</w:t>
            </w:r>
          </w:p>
        </w:tc>
        <w:tc>
          <w:tcPr>
            <w:tcW w:w="2899"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77096890" w14:textId="77777777">
            <w:pPr>
              <w:rPr>
                <w:rFonts w:ascii="Spectral" w:hAnsi="Spectral" w:cstheme="minorHAnsi"/>
                <w:color w:val="000000" w:themeColor="text1"/>
              </w:rPr>
            </w:pPr>
            <w:r w:rsidRPr="00DC14A7">
              <w:rPr>
                <w:rFonts w:ascii="Spectral" w:hAnsi="Spectral" w:cstheme="minorHAnsi"/>
                <w:color w:val="000000" w:themeColor="text1"/>
              </w:rPr>
              <w:t xml:space="preserve">It is never acceptable to cut, paste and then slightly reword online (or any other) materials in your essays—even if it is ‘just’ plot summary that you are using. Even if Sam lists blog post as a source on his Bibliography/Works Cited page, his failure to cite this material correctly in the body of his essay still means that he has plagiarised. </w:t>
            </w:r>
          </w:p>
        </w:tc>
      </w:tr>
      <w:tr w:rsidRPr="00DC14A7" w:rsidR="00E938A3" w:rsidTr="26E25D5C" w14:paraId="5AB7FFBC" w14:textId="77777777">
        <w:tc>
          <w:tcPr>
            <w:tcW w:w="5533" w:type="dxa"/>
            <w:tcBorders>
              <w:top w:val="single" w:color="auto" w:sz="4" w:space="0"/>
              <w:left w:val="single" w:color="auto" w:sz="4" w:space="0"/>
              <w:bottom w:val="single" w:color="auto" w:sz="4" w:space="0"/>
              <w:right w:val="single" w:color="auto" w:sz="4" w:space="0"/>
            </w:tcBorders>
          </w:tcPr>
          <w:p w:rsidRPr="00DC14A7" w:rsidR="00E938A3" w:rsidRDefault="00E938A3" w14:paraId="198AFD6D" w14:textId="77777777">
            <w:pPr>
              <w:rPr>
                <w:rFonts w:ascii="Spectral" w:hAnsi="Spectral" w:cstheme="minorHAnsi"/>
                <w:color w:val="000000" w:themeColor="text1"/>
              </w:rPr>
            </w:pPr>
            <w:r w:rsidRPr="00DC14A7">
              <w:rPr>
                <w:rFonts w:ascii="Spectral" w:hAnsi="Spectral" w:cstheme="minorHAnsi"/>
                <w:color w:val="000000" w:themeColor="text1"/>
              </w:rPr>
              <w:t xml:space="preserve">Ann Thompson and Neil Taylor’s introduction to the Arden edition of </w:t>
            </w:r>
            <w:r w:rsidRPr="00DC14A7">
              <w:rPr>
                <w:rFonts w:ascii="Spectral" w:hAnsi="Spectral" w:cstheme="minorHAnsi"/>
                <w:i/>
                <w:color w:val="000000" w:themeColor="text1"/>
              </w:rPr>
              <w:t>Hamlet</w:t>
            </w:r>
            <w:r w:rsidRPr="00DC14A7">
              <w:rPr>
                <w:rFonts w:ascii="Spectral" w:hAnsi="Spectral" w:cstheme="minorHAnsi"/>
                <w:color w:val="000000" w:themeColor="text1"/>
              </w:rPr>
              <w:t xml:space="preserve"> says:</w:t>
            </w:r>
          </w:p>
          <w:p w:rsidRPr="00DC14A7" w:rsidR="00E938A3" w:rsidRDefault="00E938A3" w14:paraId="0428FD64" w14:textId="77777777">
            <w:pPr>
              <w:rPr>
                <w:rFonts w:ascii="Spectral" w:hAnsi="Spectral" w:cstheme="minorHAnsi"/>
                <w:color w:val="000000" w:themeColor="text1"/>
              </w:rPr>
            </w:pPr>
          </w:p>
          <w:p w:rsidRPr="00DC14A7" w:rsidR="00E938A3" w:rsidRDefault="00E938A3" w14:paraId="338DA10C" w14:textId="77777777">
            <w:pPr>
              <w:rPr>
                <w:rFonts w:ascii="Spectral" w:hAnsi="Spectral" w:cstheme="minorHAnsi"/>
                <w:color w:val="000000" w:themeColor="text1"/>
                <w:shd w:val="clear" w:color="auto" w:fill="FFFFFF"/>
              </w:rPr>
            </w:pPr>
            <w:r w:rsidRPr="00DC14A7">
              <w:rPr>
                <w:rFonts w:ascii="Spectral" w:hAnsi="Spectral" w:cstheme="minorHAnsi"/>
                <w:color w:val="000000" w:themeColor="text1"/>
                <w:shd w:val="clear" w:color="auto" w:fill="FFFFFF"/>
              </w:rPr>
              <w:t>Unsurprisingly, feminist critics have expressed difficulties with the play, deploring both the stereotypes of women depicted in it and the readiness of earlier critics to accept Hamlet’s view of the Queen and Ophelia without questioning whether the overall view taken by the play (or its author) might be different.</w:t>
            </w:r>
          </w:p>
          <w:p w:rsidRPr="00DC14A7" w:rsidR="00E938A3" w:rsidRDefault="00E938A3" w14:paraId="5B681A48" w14:textId="77777777">
            <w:pPr>
              <w:rPr>
                <w:rFonts w:ascii="Spectral" w:hAnsi="Spectral" w:cstheme="minorHAnsi"/>
                <w:color w:val="000000" w:themeColor="text1"/>
                <w:shd w:val="clear" w:color="auto" w:fill="FFFFFF"/>
              </w:rPr>
            </w:pPr>
          </w:p>
          <w:p w:rsidRPr="00DC14A7" w:rsidR="00E938A3" w:rsidRDefault="00E938A3" w14:paraId="43C51C97" w14:textId="77777777">
            <w:pPr>
              <w:rPr>
                <w:rFonts w:ascii="Spectral" w:hAnsi="Spectral" w:cstheme="minorHAnsi"/>
                <w:color w:val="000000" w:themeColor="text1"/>
                <w:shd w:val="clear" w:color="auto" w:fill="FFFFFF"/>
              </w:rPr>
            </w:pPr>
            <w:r w:rsidRPr="00DC14A7">
              <w:rPr>
                <w:rFonts w:ascii="Spectral" w:hAnsi="Spectral" w:cstheme="minorHAnsi"/>
                <w:color w:val="000000" w:themeColor="text1"/>
                <w:shd w:val="clear" w:color="auto" w:fill="FFFFFF"/>
              </w:rPr>
              <w:t>Sam writes an essay that says:</w:t>
            </w:r>
          </w:p>
          <w:p w:rsidRPr="00DC14A7" w:rsidR="00E938A3" w:rsidRDefault="00E938A3" w14:paraId="7BE69DED" w14:textId="77777777">
            <w:pPr>
              <w:rPr>
                <w:rFonts w:ascii="Spectral" w:hAnsi="Spectral" w:cstheme="minorHAnsi"/>
                <w:color w:val="000000" w:themeColor="text1"/>
                <w:shd w:val="clear" w:color="auto" w:fill="FFFFFF"/>
              </w:rPr>
            </w:pPr>
          </w:p>
          <w:p w:rsidRPr="00DC14A7" w:rsidR="00E938A3" w:rsidRDefault="00E938A3" w14:paraId="59457B77" w14:textId="77777777">
            <w:pPr>
              <w:rPr>
                <w:rFonts w:ascii="Spectral" w:hAnsi="Spectral" w:cstheme="minorHAnsi"/>
                <w:color w:val="000000" w:themeColor="text1"/>
                <w:shd w:val="clear" w:color="auto" w:fill="FFFFFF"/>
              </w:rPr>
            </w:pPr>
            <w:r w:rsidRPr="00DC14A7">
              <w:rPr>
                <w:rFonts w:ascii="Spectral" w:hAnsi="Spectral" w:cstheme="minorHAnsi"/>
                <w:color w:val="000000" w:themeColor="text1"/>
                <w:shd w:val="clear" w:color="auto" w:fill="FFFFFF"/>
              </w:rPr>
              <w:t>Unsurprisingly, feminist critics have expressed difficulties with the play, deploring both the stereotypes of women depicted in it and the readiness of earlier critics to accept Hamlet’s view of the Queen and Ophelia without questioning whether the overall view taken by the play (or its author) might be different (Thompson and Taylor 35).</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DC14A7" w:rsidR="00E938A3" w:rsidRDefault="00E938A3" w14:paraId="599E737F" w14:textId="77777777">
            <w:pPr>
              <w:jc w:val="center"/>
              <w:rPr>
                <w:rFonts w:ascii="Spectral" w:hAnsi="Spectral" w:cstheme="minorHAnsi"/>
                <w:color w:val="000000" w:themeColor="text1"/>
              </w:rPr>
            </w:pPr>
            <w:r w:rsidRPr="00DC14A7">
              <w:rPr>
                <w:rFonts w:ascii="Spectral" w:hAnsi="Spectral" w:cstheme="minorHAnsi"/>
                <w:color w:val="000000" w:themeColor="text1"/>
              </w:rPr>
              <w:t>Yes!</w:t>
            </w:r>
          </w:p>
        </w:tc>
        <w:tc>
          <w:tcPr>
            <w:tcW w:w="2899"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2EC1C53A" w14:textId="77777777">
            <w:pPr>
              <w:rPr>
                <w:rFonts w:ascii="Spectral" w:hAnsi="Spectral" w:cstheme="minorHAnsi"/>
                <w:color w:val="000000" w:themeColor="text1"/>
              </w:rPr>
            </w:pPr>
            <w:r w:rsidRPr="00DC14A7">
              <w:rPr>
                <w:rFonts w:ascii="Spectral" w:hAnsi="Spectral" w:cstheme="minorHAnsi"/>
                <w:color w:val="000000" w:themeColor="text1"/>
              </w:rPr>
              <w:t>Whenever you take sentences and phrases directly from a source, you must indicate that the words are not your own by using quotation marks. Even if Sam includes a parenthetical citation at the end of a sentence or paragraph that he has reproduced from another source (as in this example), this is not enough on its own!</w:t>
            </w:r>
          </w:p>
        </w:tc>
      </w:tr>
      <w:tr w:rsidRPr="00DC14A7" w:rsidR="00E938A3" w:rsidTr="26E25D5C" w14:paraId="5141842D" w14:textId="77777777">
        <w:tc>
          <w:tcPr>
            <w:tcW w:w="5533"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5FDABBF1" w14:textId="77777777">
            <w:pPr>
              <w:rPr>
                <w:rFonts w:ascii="Spectral" w:hAnsi="Spectral" w:cstheme="minorHAnsi"/>
                <w:color w:val="000000" w:themeColor="text1"/>
              </w:rPr>
            </w:pPr>
            <w:r w:rsidRPr="00DC14A7">
              <w:rPr>
                <w:rFonts w:ascii="Spectral" w:hAnsi="Spectral" w:cstheme="minorHAnsi"/>
                <w:color w:val="000000" w:themeColor="text1"/>
              </w:rPr>
              <w:t xml:space="preserve">Sam is a good student who has high marks in all of his other </w:t>
            </w:r>
            <w:proofErr w:type="gramStart"/>
            <w:r w:rsidRPr="00DC14A7">
              <w:rPr>
                <w:rFonts w:ascii="Spectral" w:hAnsi="Spectral" w:cstheme="minorHAnsi"/>
                <w:color w:val="000000" w:themeColor="text1"/>
              </w:rPr>
              <w:t>modules, but</w:t>
            </w:r>
            <w:proofErr w:type="gramEnd"/>
            <w:r w:rsidRPr="00DC14A7">
              <w:rPr>
                <w:rFonts w:ascii="Spectral" w:hAnsi="Spectral" w:cstheme="minorHAnsi"/>
                <w:color w:val="000000" w:themeColor="text1"/>
              </w:rPr>
              <w:t xml:space="preserve"> was found plagiarising just three sentences in one essay that he submitted this year.</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DC14A7" w:rsidR="00E938A3" w:rsidRDefault="00E938A3" w14:paraId="6568F4ED" w14:textId="77777777">
            <w:pPr>
              <w:jc w:val="center"/>
              <w:rPr>
                <w:rFonts w:ascii="Spectral" w:hAnsi="Spectral" w:cstheme="minorHAnsi"/>
                <w:color w:val="000000" w:themeColor="text1"/>
              </w:rPr>
            </w:pPr>
            <w:r w:rsidRPr="00DC14A7">
              <w:rPr>
                <w:rFonts w:ascii="Spectral" w:hAnsi="Spectral" w:cstheme="minorHAnsi"/>
                <w:color w:val="000000" w:themeColor="text1"/>
              </w:rPr>
              <w:t>Yes!</w:t>
            </w:r>
          </w:p>
        </w:tc>
        <w:tc>
          <w:tcPr>
            <w:tcW w:w="2899"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068902EA" w14:textId="77777777">
            <w:pPr>
              <w:rPr>
                <w:rFonts w:ascii="Spectral" w:hAnsi="Spectral" w:cstheme="minorHAnsi"/>
                <w:color w:val="000000" w:themeColor="text1"/>
              </w:rPr>
            </w:pPr>
            <w:r w:rsidRPr="00DC14A7">
              <w:rPr>
                <w:rFonts w:ascii="Spectral" w:hAnsi="Spectral" w:cstheme="minorHAnsi"/>
                <w:color w:val="000000" w:themeColor="text1"/>
              </w:rPr>
              <w:t xml:space="preserve">When plagiarism cases are being considered, it is impossible for lecturers to </w:t>
            </w:r>
            <w:proofErr w:type="gramStart"/>
            <w:r w:rsidRPr="00DC14A7">
              <w:rPr>
                <w:rFonts w:ascii="Spectral" w:hAnsi="Spectral" w:cstheme="minorHAnsi"/>
                <w:color w:val="000000" w:themeColor="text1"/>
              </w:rPr>
              <w:t>take into account</w:t>
            </w:r>
            <w:proofErr w:type="gramEnd"/>
            <w:r w:rsidRPr="00DC14A7">
              <w:rPr>
                <w:rFonts w:ascii="Spectral" w:hAnsi="Spectral" w:cstheme="minorHAnsi"/>
                <w:color w:val="000000" w:themeColor="text1"/>
              </w:rPr>
              <w:t xml:space="preserve"> a student’s overall academic performance or marks in other modules. </w:t>
            </w:r>
          </w:p>
        </w:tc>
      </w:tr>
      <w:tr w:rsidRPr="00DC14A7" w:rsidR="00E938A3" w:rsidTr="26E25D5C" w14:paraId="75F065F9" w14:textId="77777777">
        <w:trPr>
          <w:trHeight w:val="1124"/>
        </w:trPr>
        <w:tc>
          <w:tcPr>
            <w:tcW w:w="5533"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5978A2E4" w14:textId="77777777">
            <w:pPr>
              <w:rPr>
                <w:rFonts w:ascii="Spectral" w:hAnsi="Spectral" w:cstheme="minorHAnsi"/>
                <w:color w:val="000000" w:themeColor="text1"/>
              </w:rPr>
            </w:pPr>
            <w:r w:rsidRPr="00DC14A7">
              <w:rPr>
                <w:rFonts w:ascii="Spectral" w:hAnsi="Spectral" w:cstheme="minorHAnsi"/>
                <w:color w:val="000000" w:themeColor="text1"/>
              </w:rPr>
              <w:t>Sam and Charlie are good friends who are taking the same module. They submit two copies of the same essay, on which they collaborated.</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DC14A7" w:rsidR="00E938A3" w:rsidRDefault="00E938A3" w14:paraId="040DD7ED" w14:textId="77777777">
            <w:pPr>
              <w:jc w:val="center"/>
              <w:rPr>
                <w:rFonts w:ascii="Spectral" w:hAnsi="Spectral" w:cstheme="minorHAnsi"/>
                <w:color w:val="000000" w:themeColor="text1"/>
              </w:rPr>
            </w:pPr>
            <w:r w:rsidRPr="00DC14A7">
              <w:rPr>
                <w:rFonts w:ascii="Spectral" w:hAnsi="Spectral" w:cstheme="minorHAnsi"/>
                <w:color w:val="000000" w:themeColor="text1"/>
              </w:rPr>
              <w:t>Yes!</w:t>
            </w:r>
          </w:p>
        </w:tc>
        <w:tc>
          <w:tcPr>
            <w:tcW w:w="2899"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2221636F" w14:textId="77777777">
            <w:pPr>
              <w:rPr>
                <w:rFonts w:ascii="Spectral" w:hAnsi="Spectral" w:cstheme="minorHAnsi"/>
                <w:color w:val="000000" w:themeColor="text1"/>
              </w:rPr>
            </w:pPr>
            <w:r w:rsidRPr="00DC14A7">
              <w:rPr>
                <w:rFonts w:ascii="Spectral" w:hAnsi="Spectral" w:cstheme="minorHAnsi"/>
                <w:color w:val="000000" w:themeColor="text1"/>
              </w:rPr>
              <w:t>This is a type of plagiarism called ‘collusion’, which means that students are collaborating in an unauthorised manner on work that they are both submitting for credit.</w:t>
            </w:r>
          </w:p>
        </w:tc>
      </w:tr>
      <w:tr w:rsidRPr="00DC14A7" w:rsidR="00E938A3" w:rsidTr="26E25D5C" w14:paraId="6030FCD3" w14:textId="77777777">
        <w:trPr>
          <w:trHeight w:val="870"/>
        </w:trPr>
        <w:tc>
          <w:tcPr>
            <w:tcW w:w="5533"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2284FAB1" w14:textId="77777777">
            <w:pPr>
              <w:rPr>
                <w:rFonts w:ascii="Spectral" w:hAnsi="Spectral" w:cstheme="minorHAnsi"/>
                <w:color w:val="000000" w:themeColor="text1"/>
              </w:rPr>
            </w:pPr>
            <w:r w:rsidRPr="00DC14A7">
              <w:rPr>
                <w:rFonts w:ascii="Spectral" w:hAnsi="Spectral" w:cstheme="minorHAnsi"/>
                <w:color w:val="000000" w:themeColor="text1"/>
              </w:rPr>
              <w:t>Sam and Charlie are good friends who are taking the same module. They submit essays that have distinct arguments, yet incorporate many of the same sentences, phrases, or paragraphs.</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DC14A7" w:rsidR="00E938A3" w:rsidRDefault="00E938A3" w14:paraId="62922E3E" w14:textId="77777777">
            <w:pPr>
              <w:jc w:val="center"/>
              <w:rPr>
                <w:rFonts w:ascii="Spectral" w:hAnsi="Spectral" w:cstheme="minorHAnsi"/>
                <w:color w:val="000000" w:themeColor="text1"/>
              </w:rPr>
            </w:pPr>
            <w:r w:rsidRPr="00DC14A7">
              <w:rPr>
                <w:rFonts w:ascii="Spectral" w:hAnsi="Spectral" w:cstheme="minorHAnsi"/>
                <w:color w:val="000000" w:themeColor="text1"/>
              </w:rPr>
              <w:t>Yes!</w:t>
            </w:r>
          </w:p>
        </w:tc>
        <w:tc>
          <w:tcPr>
            <w:tcW w:w="2899"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1D04E77A" w14:textId="77777777">
            <w:pPr>
              <w:rPr>
                <w:rFonts w:ascii="Spectral" w:hAnsi="Spectral" w:cstheme="minorHAnsi"/>
                <w:color w:val="000000" w:themeColor="text1"/>
              </w:rPr>
            </w:pPr>
            <w:r w:rsidRPr="00DC14A7">
              <w:rPr>
                <w:rFonts w:ascii="Spectral" w:hAnsi="Spectral" w:cstheme="minorHAnsi"/>
                <w:color w:val="000000" w:themeColor="text1"/>
              </w:rPr>
              <w:t>This is still collusion, even if the entire essay is not identical (see the example above).</w:t>
            </w:r>
          </w:p>
        </w:tc>
      </w:tr>
      <w:tr w:rsidRPr="00DC14A7" w:rsidR="00E938A3" w:rsidTr="26E25D5C" w14:paraId="515425BB" w14:textId="77777777">
        <w:trPr>
          <w:trHeight w:val="326"/>
        </w:trPr>
        <w:tc>
          <w:tcPr>
            <w:tcW w:w="5533"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52600BC2" w14:textId="77777777">
            <w:pPr>
              <w:rPr>
                <w:rFonts w:ascii="Spectral" w:hAnsi="Spectral" w:cstheme="minorHAnsi"/>
                <w:color w:val="000000" w:themeColor="text1"/>
              </w:rPr>
            </w:pPr>
            <w:r w:rsidRPr="00DC14A7">
              <w:rPr>
                <w:rFonts w:ascii="Spectral" w:hAnsi="Spectral" w:cstheme="minorHAnsi"/>
                <w:color w:val="000000" w:themeColor="text1"/>
              </w:rPr>
              <w:t>Sam hires Charlie to write his essay for him.</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DC14A7" w:rsidR="00E938A3" w:rsidRDefault="00E938A3" w14:paraId="49AFFAE7" w14:textId="77777777">
            <w:pPr>
              <w:jc w:val="center"/>
              <w:rPr>
                <w:rFonts w:ascii="Spectral" w:hAnsi="Spectral" w:cstheme="minorHAnsi"/>
                <w:color w:val="000000" w:themeColor="text1"/>
              </w:rPr>
            </w:pPr>
            <w:r w:rsidRPr="00DC14A7">
              <w:rPr>
                <w:rFonts w:ascii="Spectral" w:hAnsi="Spectral" w:cstheme="minorHAnsi"/>
                <w:color w:val="000000" w:themeColor="text1"/>
              </w:rPr>
              <w:t>Yes!</w:t>
            </w:r>
          </w:p>
        </w:tc>
        <w:tc>
          <w:tcPr>
            <w:tcW w:w="2899"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7F393932" w14:textId="77777777">
            <w:pPr>
              <w:rPr>
                <w:rFonts w:ascii="Spectral" w:hAnsi="Spectral" w:cstheme="minorHAnsi"/>
                <w:color w:val="000000" w:themeColor="text1"/>
              </w:rPr>
            </w:pPr>
            <w:r w:rsidRPr="00DC14A7">
              <w:rPr>
                <w:rFonts w:ascii="Spectral" w:hAnsi="Spectral" w:cstheme="minorHAnsi"/>
                <w:color w:val="000000" w:themeColor="text1"/>
              </w:rPr>
              <w:t>Any essays you submit must be your own work.</w:t>
            </w:r>
          </w:p>
        </w:tc>
      </w:tr>
      <w:tr w:rsidRPr="00DC14A7" w:rsidR="00E938A3" w:rsidTr="26E25D5C" w14:paraId="1E70437D" w14:textId="77777777">
        <w:trPr>
          <w:trHeight w:val="1124"/>
        </w:trPr>
        <w:tc>
          <w:tcPr>
            <w:tcW w:w="5533"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2438466F" w14:textId="77777777">
            <w:pPr>
              <w:rPr>
                <w:rFonts w:ascii="Spectral" w:hAnsi="Spectral" w:cstheme="minorHAnsi"/>
                <w:color w:val="000000" w:themeColor="text1"/>
              </w:rPr>
            </w:pPr>
            <w:r w:rsidRPr="00DC14A7">
              <w:rPr>
                <w:rFonts w:ascii="Spectral" w:hAnsi="Spectral" w:cstheme="minorHAnsi"/>
                <w:color w:val="000000" w:themeColor="text1"/>
              </w:rPr>
              <w:t>Charlie writes an essay for his English seminar and reuses portions that he earlier wrote for an essay due in one of his lecture modules.</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DC14A7" w:rsidR="00E938A3" w:rsidRDefault="00E938A3" w14:paraId="1DF2DF73" w14:textId="77777777">
            <w:pPr>
              <w:jc w:val="center"/>
              <w:rPr>
                <w:rFonts w:ascii="Spectral" w:hAnsi="Spectral" w:cstheme="minorHAnsi"/>
                <w:color w:val="000000" w:themeColor="text1"/>
              </w:rPr>
            </w:pPr>
            <w:r w:rsidRPr="00DC14A7">
              <w:rPr>
                <w:rFonts w:ascii="Spectral" w:hAnsi="Spectral" w:cstheme="minorHAnsi"/>
                <w:color w:val="000000" w:themeColor="text1"/>
              </w:rPr>
              <w:t>Yes!</w:t>
            </w:r>
          </w:p>
        </w:tc>
        <w:tc>
          <w:tcPr>
            <w:tcW w:w="2899"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0973116D" w14:textId="77777777">
            <w:pPr>
              <w:rPr>
                <w:rFonts w:ascii="Spectral" w:hAnsi="Spectral" w:cstheme="minorHAnsi"/>
                <w:color w:val="000000" w:themeColor="text1"/>
              </w:rPr>
            </w:pPr>
            <w:r w:rsidRPr="00DC14A7">
              <w:rPr>
                <w:rFonts w:ascii="Spectral" w:hAnsi="Spectral" w:cstheme="minorHAnsi"/>
                <w:color w:val="000000" w:themeColor="text1"/>
              </w:rPr>
              <w:t>This is called ‘self-plagiarism’ or ‘auto-plagiarism’. It is forbidden to reuse materials that you have already (or simultaneously) submitted for credit in another module.</w:t>
            </w:r>
          </w:p>
        </w:tc>
      </w:tr>
      <w:tr w:rsidRPr="00DC14A7" w:rsidR="00E938A3" w:rsidTr="26E25D5C" w14:paraId="5608B042" w14:textId="77777777">
        <w:trPr>
          <w:trHeight w:val="1124"/>
        </w:trPr>
        <w:tc>
          <w:tcPr>
            <w:tcW w:w="5533"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53D9D16D" w14:textId="77777777">
            <w:pPr>
              <w:rPr>
                <w:rFonts w:ascii="Spectral" w:hAnsi="Spectral" w:cstheme="minorHAnsi"/>
                <w:color w:val="000000" w:themeColor="text1"/>
              </w:rPr>
            </w:pPr>
            <w:r w:rsidRPr="00DC14A7">
              <w:rPr>
                <w:rFonts w:ascii="Spectral" w:hAnsi="Spectral" w:cstheme="minorHAnsi"/>
                <w:color w:val="000000" w:themeColor="text1"/>
              </w:rPr>
              <w:t xml:space="preserve">Last year, Charlie submitted </w:t>
            </w:r>
            <w:proofErr w:type="gramStart"/>
            <w:r w:rsidRPr="00DC14A7">
              <w:rPr>
                <w:rFonts w:ascii="Spectral" w:hAnsi="Spectral" w:cstheme="minorHAnsi"/>
                <w:color w:val="000000" w:themeColor="text1"/>
              </w:rPr>
              <w:t>a number of</w:t>
            </w:r>
            <w:proofErr w:type="gramEnd"/>
            <w:r w:rsidRPr="00DC14A7">
              <w:rPr>
                <w:rFonts w:ascii="Spectral" w:hAnsi="Spectral" w:cstheme="minorHAnsi"/>
                <w:color w:val="000000" w:themeColor="text1"/>
              </w:rPr>
              <w:t xml:space="preserve"> essays that incorporated passages of reworded information that he’d cut and pasted from online sources, but he’s never been accused of ‘plagiarising’ before.</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DC14A7" w:rsidR="00E938A3" w:rsidRDefault="00E938A3" w14:paraId="66441338" w14:textId="77777777">
            <w:pPr>
              <w:jc w:val="center"/>
              <w:rPr>
                <w:rFonts w:ascii="Spectral" w:hAnsi="Spectral" w:cstheme="minorHAnsi"/>
                <w:color w:val="000000" w:themeColor="text1"/>
              </w:rPr>
            </w:pPr>
            <w:r w:rsidRPr="00DC14A7">
              <w:rPr>
                <w:rFonts w:ascii="Spectral" w:hAnsi="Spectral" w:cstheme="minorHAnsi"/>
                <w:color w:val="000000" w:themeColor="text1"/>
              </w:rPr>
              <w:t>Yes!</w:t>
            </w:r>
          </w:p>
        </w:tc>
        <w:tc>
          <w:tcPr>
            <w:tcW w:w="2899"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5CA23644" w14:textId="77777777">
            <w:pPr>
              <w:rPr>
                <w:rFonts w:ascii="Spectral" w:hAnsi="Spectral" w:cstheme="minorHAnsi"/>
                <w:color w:val="000000" w:themeColor="text1"/>
              </w:rPr>
            </w:pPr>
            <w:r w:rsidRPr="00DC14A7">
              <w:rPr>
                <w:rFonts w:ascii="Spectral" w:hAnsi="Spectral" w:cstheme="minorHAnsi"/>
                <w:color w:val="000000" w:themeColor="text1"/>
              </w:rPr>
              <w:t xml:space="preserve">If you have been doing this sort of thing habitually but never lost points for it, count yourself lucky that you </w:t>
            </w:r>
            <w:r w:rsidRPr="00DC14A7">
              <w:rPr>
                <w:rFonts w:ascii="Spectral" w:hAnsi="Spectral" w:cstheme="minorHAnsi"/>
                <w:color w:val="000000" w:themeColor="text1"/>
              </w:rPr>
              <w:t>haven’t been caught yet, and change your writing habits immediately!</w:t>
            </w:r>
          </w:p>
        </w:tc>
      </w:tr>
      <w:tr w:rsidRPr="00DC14A7" w:rsidR="00E938A3" w:rsidTr="26E25D5C" w14:paraId="62CC7C2F" w14:textId="77777777">
        <w:trPr>
          <w:trHeight w:val="1124"/>
        </w:trPr>
        <w:tc>
          <w:tcPr>
            <w:tcW w:w="5533"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265EC0D9" w14:textId="77777777">
            <w:pPr>
              <w:rPr>
                <w:rFonts w:ascii="Spectral" w:hAnsi="Spectral" w:cstheme="minorHAnsi"/>
                <w:color w:val="000000" w:themeColor="text1"/>
              </w:rPr>
            </w:pPr>
            <w:r w:rsidRPr="00DC14A7">
              <w:rPr>
                <w:rFonts w:ascii="Spectral" w:hAnsi="Spectral" w:cstheme="minorHAnsi"/>
                <w:color w:val="000000" w:themeColor="text1"/>
              </w:rPr>
              <w:t>Turnitin says that Charlie’s essay is only 3% ‘unoriginal’.</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DC14A7" w:rsidR="00E938A3" w:rsidRDefault="00E938A3" w14:paraId="1C191BC0" w14:textId="77777777">
            <w:pPr>
              <w:jc w:val="center"/>
              <w:rPr>
                <w:rFonts w:ascii="Spectral" w:hAnsi="Spectral" w:cstheme="minorHAnsi"/>
                <w:color w:val="000000" w:themeColor="text1"/>
              </w:rPr>
            </w:pPr>
            <w:r w:rsidRPr="00DC14A7">
              <w:rPr>
                <w:rFonts w:ascii="Spectral" w:hAnsi="Spectral" w:cstheme="minorHAnsi"/>
                <w:color w:val="000000" w:themeColor="text1"/>
              </w:rPr>
              <w:t>Maybe, maybe not!</w:t>
            </w:r>
          </w:p>
        </w:tc>
        <w:tc>
          <w:tcPr>
            <w:tcW w:w="2899"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0A4A6334" w14:textId="77777777">
            <w:pPr>
              <w:rPr>
                <w:rFonts w:ascii="Spectral" w:hAnsi="Spectral" w:cstheme="minorHAnsi"/>
                <w:color w:val="000000" w:themeColor="text1"/>
              </w:rPr>
            </w:pPr>
            <w:r w:rsidRPr="00DC14A7">
              <w:rPr>
                <w:rFonts w:ascii="Spectral" w:hAnsi="Spectral" w:cstheme="minorHAnsi"/>
                <w:color w:val="000000" w:themeColor="text1"/>
              </w:rPr>
              <w:t xml:space="preserve">Turnitin is merely a guide that your lecturers use to help identify problematic essays. The number that it produces is not </w:t>
            </w:r>
            <w:proofErr w:type="gramStart"/>
            <w:r w:rsidRPr="00DC14A7">
              <w:rPr>
                <w:rFonts w:ascii="Spectral" w:hAnsi="Spectral" w:cstheme="minorHAnsi"/>
                <w:color w:val="000000" w:themeColor="text1"/>
              </w:rPr>
              <w:t>really meaningful</w:t>
            </w:r>
            <w:proofErr w:type="gramEnd"/>
            <w:r w:rsidRPr="00DC14A7">
              <w:rPr>
                <w:rFonts w:ascii="Spectral" w:hAnsi="Spectral" w:cstheme="minorHAnsi"/>
                <w:color w:val="000000" w:themeColor="text1"/>
              </w:rPr>
              <w:t xml:space="preserve"> in and of itself. It is possible to have a low number returned for an essay that does, in fact, plagiarise sources.</w:t>
            </w:r>
          </w:p>
        </w:tc>
      </w:tr>
      <w:tr w:rsidRPr="00DC14A7" w:rsidR="00E938A3" w:rsidTr="26E25D5C" w14:paraId="12658119" w14:textId="77777777">
        <w:trPr>
          <w:trHeight w:val="1124"/>
        </w:trPr>
        <w:tc>
          <w:tcPr>
            <w:tcW w:w="5533"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59C4FD0D" w14:textId="77777777">
            <w:pPr>
              <w:rPr>
                <w:rFonts w:ascii="Spectral" w:hAnsi="Spectral" w:cstheme="minorHAnsi"/>
                <w:color w:val="000000" w:themeColor="text1"/>
              </w:rPr>
            </w:pPr>
            <w:r w:rsidRPr="00DC14A7">
              <w:rPr>
                <w:rFonts w:ascii="Spectral" w:hAnsi="Spectral" w:cstheme="minorHAnsi"/>
                <w:color w:val="000000" w:themeColor="text1"/>
              </w:rPr>
              <w:t>Turnitin says that Charlie’s essay is 46% ‘unoriginal’.</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DC14A7" w:rsidR="00E938A3" w:rsidRDefault="00E938A3" w14:paraId="752CBDBA" w14:textId="77777777">
            <w:pPr>
              <w:jc w:val="center"/>
              <w:rPr>
                <w:rFonts w:ascii="Spectral" w:hAnsi="Spectral" w:cstheme="minorHAnsi"/>
                <w:color w:val="000000" w:themeColor="text1"/>
              </w:rPr>
            </w:pPr>
            <w:r w:rsidRPr="00DC14A7">
              <w:rPr>
                <w:rFonts w:ascii="Spectral" w:hAnsi="Spectral" w:cstheme="minorHAnsi"/>
                <w:color w:val="000000" w:themeColor="text1"/>
              </w:rPr>
              <w:t>Maybe, maybe not!</w:t>
            </w:r>
          </w:p>
        </w:tc>
        <w:tc>
          <w:tcPr>
            <w:tcW w:w="2899"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507778E3" w14:textId="77777777">
            <w:pPr>
              <w:rPr>
                <w:rFonts w:ascii="Spectral" w:hAnsi="Spectral" w:cstheme="minorHAnsi"/>
                <w:color w:val="000000" w:themeColor="text1"/>
              </w:rPr>
            </w:pPr>
            <w:r w:rsidRPr="00DC14A7">
              <w:rPr>
                <w:rFonts w:ascii="Spectral" w:hAnsi="Spectral" w:cstheme="minorHAnsi"/>
                <w:color w:val="000000" w:themeColor="text1"/>
              </w:rPr>
              <w:t>It is possible to have a high number returned on Turnitin for an essay that does not, in fact, plagiarise any sources and has properly credited all quotations.</w:t>
            </w:r>
          </w:p>
        </w:tc>
      </w:tr>
      <w:tr w:rsidRPr="00DC14A7" w:rsidR="00E938A3" w:rsidTr="26E25D5C" w14:paraId="72FC6B83" w14:textId="77777777">
        <w:trPr>
          <w:trHeight w:val="1124"/>
        </w:trPr>
        <w:tc>
          <w:tcPr>
            <w:tcW w:w="5533"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5B164D62" w14:textId="77777777">
            <w:pPr>
              <w:rPr>
                <w:rFonts w:ascii="Spectral" w:hAnsi="Spectral" w:cstheme="minorHAnsi"/>
                <w:color w:val="000000" w:themeColor="text1"/>
              </w:rPr>
            </w:pPr>
            <w:r w:rsidRPr="00DC14A7">
              <w:rPr>
                <w:rFonts w:ascii="Spectral" w:hAnsi="Spectral" w:cstheme="minorHAnsi"/>
                <w:color w:val="000000" w:themeColor="text1"/>
              </w:rPr>
              <w:t>Charlie writes an essay in which he uses quotation marks appropriately and cites everything parenthetically. However, he does not attach a Bibliography/Works Cited page, as required in MLA format.</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DC14A7" w:rsidR="00E938A3" w:rsidRDefault="00E938A3" w14:paraId="01A39660" w14:textId="77777777">
            <w:pPr>
              <w:jc w:val="center"/>
              <w:rPr>
                <w:rFonts w:ascii="Spectral" w:hAnsi="Spectral" w:cstheme="minorHAnsi"/>
                <w:color w:val="000000" w:themeColor="text1"/>
              </w:rPr>
            </w:pPr>
            <w:r w:rsidRPr="00DC14A7">
              <w:rPr>
                <w:rFonts w:ascii="Spectral" w:hAnsi="Spectral" w:cstheme="minorHAnsi"/>
                <w:color w:val="000000" w:themeColor="text1"/>
              </w:rPr>
              <w:t>Perhaps not exactly, but it’s not a good idea!</w:t>
            </w:r>
          </w:p>
        </w:tc>
        <w:tc>
          <w:tcPr>
            <w:tcW w:w="2899"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7BCC9852" w14:textId="77777777">
            <w:pPr>
              <w:rPr>
                <w:rFonts w:ascii="Spectral" w:hAnsi="Spectral" w:cstheme="minorHAnsi"/>
                <w:color w:val="000000" w:themeColor="text1"/>
              </w:rPr>
            </w:pPr>
            <w:r w:rsidRPr="00DC14A7">
              <w:rPr>
                <w:rFonts w:ascii="Spectral" w:hAnsi="Spectral" w:cstheme="minorHAnsi"/>
                <w:color w:val="000000" w:themeColor="text1"/>
              </w:rPr>
              <w:t>Attaching a Bibliography/Works Cited is never optional (even in those cases where you may only have used one primary source in your essay and no secondary sources at all). You will lose marks on your essay for failing to attach a Bibliography/Works Cited page.</w:t>
            </w:r>
          </w:p>
        </w:tc>
      </w:tr>
      <w:tr w:rsidRPr="00DC14A7" w:rsidR="00E938A3" w:rsidTr="26E25D5C" w14:paraId="508637AF" w14:textId="77777777">
        <w:trPr>
          <w:trHeight w:val="1124"/>
        </w:trPr>
        <w:tc>
          <w:tcPr>
            <w:tcW w:w="5533"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58B5715B" w14:textId="77777777">
            <w:pPr>
              <w:rPr>
                <w:rFonts w:ascii="Spectral" w:hAnsi="Spectral" w:cstheme="minorHAnsi"/>
                <w:color w:val="000000" w:themeColor="text1"/>
              </w:rPr>
            </w:pPr>
            <w:r w:rsidRPr="00DC14A7">
              <w:rPr>
                <w:rFonts w:ascii="Spectral" w:hAnsi="Spectral" w:cstheme="minorHAnsi"/>
                <w:color w:val="000000" w:themeColor="text1"/>
              </w:rPr>
              <w:t xml:space="preserve">Charlie writes an essay and attaches a Bibliography/Works Cited page listing </w:t>
            </w:r>
            <w:proofErr w:type="gramStart"/>
            <w:r w:rsidRPr="00DC14A7">
              <w:rPr>
                <w:rFonts w:ascii="Spectral" w:hAnsi="Spectral" w:cstheme="minorHAnsi"/>
                <w:color w:val="000000" w:themeColor="text1"/>
              </w:rPr>
              <w:t>all of</w:t>
            </w:r>
            <w:proofErr w:type="gramEnd"/>
            <w:r w:rsidRPr="00DC14A7">
              <w:rPr>
                <w:rFonts w:ascii="Spectral" w:hAnsi="Spectral" w:cstheme="minorHAnsi"/>
                <w:color w:val="000000" w:themeColor="text1"/>
              </w:rPr>
              <w:t xml:space="preserve"> the secondary sources that he consulted. He puts everything that he has quoted directly from these secondary sources in quotation marks to indicate it’s not his own words, but he doesn’t bother putting any parenthetical citations in the body of his essay to show the source of each individual quotation.</w:t>
            </w:r>
          </w:p>
        </w:tc>
        <w:tc>
          <w:tcPr>
            <w:tcW w:w="1843" w:type="dxa"/>
            <w:tcBorders>
              <w:top w:val="single" w:color="auto" w:sz="4" w:space="0"/>
              <w:left w:val="single" w:color="auto" w:sz="4" w:space="0"/>
              <w:bottom w:val="single" w:color="auto" w:sz="4" w:space="0"/>
              <w:right w:val="single" w:color="auto" w:sz="4" w:space="0"/>
            </w:tcBorders>
            <w:vAlign w:val="center"/>
            <w:hideMark/>
          </w:tcPr>
          <w:p w:rsidRPr="00DC14A7" w:rsidR="00E938A3" w:rsidRDefault="00E938A3" w14:paraId="43CA9822" w14:textId="77777777">
            <w:pPr>
              <w:jc w:val="center"/>
              <w:rPr>
                <w:rFonts w:ascii="Spectral" w:hAnsi="Spectral" w:cstheme="minorHAnsi"/>
                <w:color w:val="000000" w:themeColor="text1"/>
              </w:rPr>
            </w:pPr>
            <w:r w:rsidRPr="00DC14A7">
              <w:rPr>
                <w:rFonts w:ascii="Spectral" w:hAnsi="Spectral" w:cstheme="minorHAnsi"/>
                <w:color w:val="000000" w:themeColor="text1"/>
              </w:rPr>
              <w:t>Perhaps not exactly, but it’s not a good idea!</w:t>
            </w:r>
          </w:p>
        </w:tc>
        <w:tc>
          <w:tcPr>
            <w:tcW w:w="2899"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4E3B35A7" w14:textId="77777777">
            <w:pPr>
              <w:rPr>
                <w:rFonts w:ascii="Spectral" w:hAnsi="Spectral" w:cstheme="minorHAnsi"/>
                <w:color w:val="000000" w:themeColor="text1"/>
              </w:rPr>
            </w:pPr>
            <w:r w:rsidRPr="00DC14A7">
              <w:rPr>
                <w:rFonts w:ascii="Spectral" w:hAnsi="Spectral" w:cstheme="minorHAnsi"/>
                <w:color w:val="000000" w:themeColor="text1"/>
              </w:rPr>
              <w:t>Even if you put quoted material in quotation marks, if you fail to give your reader an indication of where each quotation is from, it’s still not properly cited. You will lose marks on your essay for failing to cite your sources parenthetically.</w:t>
            </w:r>
          </w:p>
        </w:tc>
      </w:tr>
      <w:tr w:rsidRPr="00DC14A7" w:rsidR="00E938A3" w:rsidTr="26E25D5C" w14:paraId="0E0ACB76" w14:textId="77777777">
        <w:trPr>
          <w:trHeight w:val="1124"/>
        </w:trPr>
        <w:tc>
          <w:tcPr>
            <w:tcW w:w="5533" w:type="dxa"/>
            <w:tcBorders>
              <w:top w:val="single" w:color="auto" w:sz="4" w:space="0"/>
              <w:left w:val="single" w:color="auto" w:sz="4" w:space="0"/>
              <w:bottom w:val="single" w:color="auto" w:sz="4" w:space="0"/>
              <w:right w:val="single" w:color="auto" w:sz="4" w:space="0"/>
            </w:tcBorders>
          </w:tcPr>
          <w:p w:rsidRPr="00DC14A7" w:rsidR="00E938A3" w:rsidRDefault="00E938A3" w14:paraId="4813239E" w14:textId="77777777">
            <w:pPr>
              <w:rPr>
                <w:rFonts w:ascii="Spectral" w:hAnsi="Spectral" w:cstheme="minorHAnsi"/>
                <w:color w:val="000000" w:themeColor="text1"/>
              </w:rPr>
            </w:pPr>
            <w:r w:rsidRPr="00DC14A7">
              <w:rPr>
                <w:rFonts w:ascii="Spectral" w:hAnsi="Spectral" w:cstheme="minorHAnsi"/>
                <w:color w:val="000000" w:themeColor="text1"/>
              </w:rPr>
              <w:t>Sam writes an essay that uses his secondary reading to help him position his own argument. He writes:</w:t>
            </w:r>
          </w:p>
          <w:p w:rsidRPr="00DC14A7" w:rsidR="00E938A3" w:rsidRDefault="00E938A3" w14:paraId="214A4595" w14:textId="77777777">
            <w:pPr>
              <w:rPr>
                <w:rFonts w:ascii="Spectral" w:hAnsi="Spectral" w:cstheme="minorHAnsi"/>
                <w:color w:val="000000" w:themeColor="text1"/>
              </w:rPr>
            </w:pPr>
          </w:p>
          <w:p w:rsidRPr="00DC14A7" w:rsidR="00E938A3" w:rsidRDefault="00E938A3" w14:paraId="395C2F29" w14:textId="77777777">
            <w:pPr>
              <w:rPr>
                <w:rFonts w:ascii="Spectral" w:hAnsi="Spectral" w:cstheme="minorHAnsi"/>
                <w:color w:val="000000" w:themeColor="text1"/>
              </w:rPr>
            </w:pPr>
            <w:r w:rsidRPr="00DC14A7">
              <w:rPr>
                <w:rFonts w:ascii="Spectral" w:hAnsi="Spectral" w:cstheme="minorHAnsi"/>
                <w:i/>
                <w:color w:val="000000" w:themeColor="text1"/>
              </w:rPr>
              <w:t>Hamlet</w:t>
            </w:r>
            <w:r w:rsidRPr="00DC14A7">
              <w:rPr>
                <w:rFonts w:ascii="Spectral" w:hAnsi="Spectral" w:cstheme="minorHAnsi"/>
                <w:color w:val="000000" w:themeColor="text1"/>
              </w:rPr>
              <w:t xml:space="preserve"> can be interpreted as a play that is focused on social class and that reinforces the patriarchal views of its time. Peter Sillitoe, for example, argues that the play ‘highlights the workings of courtly power and the social challenge of the revenger’ (Sillitoe 208). Thompson and Taylor, on the </w:t>
            </w:r>
            <w:r w:rsidRPr="00DC14A7">
              <w:rPr>
                <w:rFonts w:ascii="Spectral" w:hAnsi="Spectral" w:cstheme="minorHAnsi"/>
                <w:color w:val="000000" w:themeColor="text1"/>
              </w:rPr>
              <w:t xml:space="preserve">other hand, consider feminist approaches to the play, which have challenged ‘the stereotypes of women depicted in it and the readiness of earlier critics to accept Hamlet’s view of the Queen and Ophelia’ (Thompson and Taylor 35). What unites these interpretations is their attention to the play’s social dimensions. This essay argues that Shakespeare’s play explores social structures – both class and gender – </w:t>
            </w:r>
            <w:proofErr w:type="gramStart"/>
            <w:r w:rsidRPr="00DC14A7">
              <w:rPr>
                <w:rFonts w:ascii="Spectral" w:hAnsi="Spectral" w:cstheme="minorHAnsi"/>
                <w:color w:val="000000" w:themeColor="text1"/>
              </w:rPr>
              <w:t>in order to</w:t>
            </w:r>
            <w:proofErr w:type="gramEnd"/>
            <w:r w:rsidRPr="00DC14A7">
              <w:rPr>
                <w:rFonts w:ascii="Spectral" w:hAnsi="Spectral" w:cstheme="minorHAnsi"/>
                <w:color w:val="000000" w:themeColor="text1"/>
              </w:rPr>
              <w:t xml:space="preserve"> critique Elizabethan society.</w:t>
            </w:r>
          </w:p>
          <w:p w:rsidRPr="00DC14A7" w:rsidR="00E938A3" w:rsidRDefault="00E938A3" w14:paraId="2089FD0E" w14:textId="77777777">
            <w:pPr>
              <w:rPr>
                <w:rFonts w:ascii="Spectral" w:hAnsi="Spectral" w:cstheme="minorHAnsi"/>
                <w:color w:val="000000" w:themeColor="text1"/>
              </w:rPr>
            </w:pPr>
          </w:p>
          <w:p w:rsidRPr="00DC14A7" w:rsidR="00E938A3" w:rsidRDefault="00E938A3" w14:paraId="68BDCEA9" w14:textId="77777777">
            <w:pPr>
              <w:jc w:val="center"/>
              <w:rPr>
                <w:rFonts w:ascii="Spectral" w:hAnsi="Spectral" w:cstheme="minorHAnsi"/>
                <w:b/>
                <w:color w:val="000000" w:themeColor="text1"/>
              </w:rPr>
            </w:pPr>
            <w:r w:rsidRPr="00DC14A7">
              <w:rPr>
                <w:rFonts w:ascii="Spectral" w:hAnsi="Spectral" w:cstheme="minorHAnsi"/>
                <w:b/>
                <w:color w:val="000000" w:themeColor="text1"/>
              </w:rPr>
              <w:t>Bibliography</w:t>
            </w:r>
          </w:p>
          <w:p w:rsidRPr="00DC14A7" w:rsidR="00E938A3" w:rsidRDefault="00E938A3" w14:paraId="54AE1BA9" w14:textId="77777777">
            <w:pPr>
              <w:rPr>
                <w:rFonts w:ascii="Spectral" w:hAnsi="Spectral" w:cstheme="minorHAnsi"/>
                <w:color w:val="000000" w:themeColor="text1"/>
              </w:rPr>
            </w:pPr>
            <w:r w:rsidRPr="00DC14A7">
              <w:rPr>
                <w:rFonts w:ascii="Spectral" w:hAnsi="Spectral" w:cstheme="minorHAnsi"/>
                <w:color w:val="000000" w:themeColor="text1"/>
              </w:rPr>
              <w:t xml:space="preserve">Shakespeare, William. </w:t>
            </w:r>
            <w:r w:rsidRPr="00DC14A7">
              <w:rPr>
                <w:rFonts w:ascii="Spectral" w:hAnsi="Spectral" w:cstheme="minorHAnsi"/>
                <w:i/>
                <w:color w:val="000000" w:themeColor="text1"/>
              </w:rPr>
              <w:t>Hamlet</w:t>
            </w:r>
            <w:r w:rsidRPr="00DC14A7">
              <w:rPr>
                <w:rFonts w:ascii="Spectral" w:hAnsi="Spectral" w:cstheme="minorHAnsi"/>
                <w:color w:val="000000" w:themeColor="text1"/>
              </w:rPr>
              <w:t>. Ed. Ann Thompson and Neil Taylor. London: Arden Shakespeare, 2010. Print.</w:t>
            </w:r>
          </w:p>
          <w:p w:rsidRPr="00DC14A7" w:rsidR="00E938A3" w:rsidRDefault="00E938A3" w14:paraId="3667FC4F" w14:textId="77777777">
            <w:pPr>
              <w:rPr>
                <w:rFonts w:ascii="Spectral" w:hAnsi="Spectral" w:cstheme="minorHAnsi"/>
                <w:color w:val="000000" w:themeColor="text1"/>
              </w:rPr>
            </w:pPr>
            <w:r w:rsidRPr="00DC14A7">
              <w:rPr>
                <w:rFonts w:ascii="Spectral" w:hAnsi="Spectral" w:cstheme="minorHAnsi"/>
                <w:color w:val="000000" w:themeColor="text1"/>
              </w:rPr>
              <w:t xml:space="preserve">Sillitoe, Peter. </w:t>
            </w:r>
            <w:proofErr w:type="gramStart"/>
            <w:r w:rsidRPr="00DC14A7">
              <w:rPr>
                <w:rFonts w:ascii="Spectral" w:hAnsi="Spectral" w:cstheme="minorHAnsi"/>
                <w:color w:val="000000" w:themeColor="text1"/>
              </w:rPr>
              <w:t>“ ‘</w:t>
            </w:r>
            <w:proofErr w:type="gramEnd"/>
            <w:r w:rsidRPr="00DC14A7">
              <w:rPr>
                <w:rFonts w:ascii="Spectral" w:hAnsi="Spectral" w:cstheme="minorHAnsi"/>
                <w:color w:val="000000" w:themeColor="text1"/>
                <w:shd w:val="clear" w:color="auto" w:fill="FFFFFF"/>
              </w:rPr>
              <w:t xml:space="preserve">Thy State Is the More Gracious’: Courtly Space and Social Mobility in </w:t>
            </w:r>
            <w:r w:rsidRPr="00DC14A7">
              <w:rPr>
                <w:rFonts w:ascii="Spectral" w:hAnsi="Spectral" w:cstheme="minorHAnsi"/>
                <w:i/>
                <w:color w:val="000000" w:themeColor="text1"/>
                <w:shd w:val="clear" w:color="auto" w:fill="FFFFFF"/>
              </w:rPr>
              <w:t>Hamlet</w:t>
            </w:r>
            <w:r w:rsidRPr="00DC14A7">
              <w:rPr>
                <w:rFonts w:ascii="Spectral" w:hAnsi="Spectral" w:cstheme="minorHAnsi"/>
                <w:color w:val="000000" w:themeColor="text1"/>
                <w:shd w:val="clear" w:color="auto" w:fill="FFFFFF"/>
              </w:rPr>
              <w:t xml:space="preserve"> and Early Modern Culture.” </w:t>
            </w:r>
            <w:r w:rsidRPr="00DC14A7">
              <w:rPr>
                <w:rFonts w:ascii="Spectral" w:hAnsi="Spectral" w:cstheme="minorHAnsi"/>
                <w:i/>
                <w:color w:val="000000" w:themeColor="text1"/>
                <w:shd w:val="clear" w:color="auto" w:fill="FFFFFF"/>
              </w:rPr>
              <w:t>Shakespeare</w:t>
            </w:r>
            <w:r w:rsidRPr="00DC14A7">
              <w:rPr>
                <w:rFonts w:ascii="Spectral" w:hAnsi="Spectral" w:cstheme="minorHAnsi"/>
                <w:color w:val="000000" w:themeColor="text1"/>
                <w:shd w:val="clear" w:color="auto" w:fill="FFFFFF"/>
              </w:rPr>
              <w:t xml:space="preserve"> 9 (2013): 204-19. Print. </w:t>
            </w:r>
          </w:p>
          <w:p w:rsidRPr="00DC14A7" w:rsidR="00E938A3" w:rsidRDefault="00E938A3" w14:paraId="4E473B57" w14:textId="77777777">
            <w:pPr>
              <w:rPr>
                <w:rFonts w:ascii="Spectral" w:hAnsi="Spectral" w:cstheme="minorHAnsi"/>
                <w:color w:val="000000" w:themeColor="text1"/>
              </w:rPr>
            </w:pPr>
          </w:p>
          <w:p w:rsidRPr="00DC14A7" w:rsidR="00E938A3" w:rsidRDefault="00E938A3" w14:paraId="1DBC4DE0" w14:textId="77777777">
            <w:pPr>
              <w:rPr>
                <w:rFonts w:ascii="Spectral" w:hAnsi="Spectral" w:cstheme="minorHAnsi"/>
                <w:color w:val="000000" w:themeColor="text1"/>
              </w:rPr>
            </w:pPr>
          </w:p>
        </w:tc>
        <w:tc>
          <w:tcPr>
            <w:tcW w:w="1843" w:type="dxa"/>
            <w:tcBorders>
              <w:top w:val="single" w:color="auto" w:sz="4" w:space="0"/>
              <w:left w:val="single" w:color="auto" w:sz="4" w:space="0"/>
              <w:bottom w:val="single" w:color="auto" w:sz="4" w:space="0"/>
              <w:right w:val="single" w:color="auto" w:sz="4" w:space="0"/>
            </w:tcBorders>
            <w:vAlign w:val="center"/>
            <w:hideMark/>
          </w:tcPr>
          <w:p w:rsidRPr="00DC14A7" w:rsidR="00E938A3" w:rsidRDefault="00E938A3" w14:paraId="5C0458F9" w14:textId="77777777">
            <w:pPr>
              <w:jc w:val="center"/>
              <w:rPr>
                <w:rFonts w:ascii="Spectral" w:hAnsi="Spectral" w:cstheme="minorHAnsi"/>
                <w:color w:val="000000" w:themeColor="text1"/>
              </w:rPr>
            </w:pPr>
            <w:r w:rsidRPr="00DC14A7">
              <w:rPr>
                <w:rFonts w:ascii="Spectral" w:hAnsi="Spectral" w:cstheme="minorHAnsi"/>
                <w:color w:val="000000" w:themeColor="text1"/>
              </w:rPr>
              <w:t>No!</w:t>
            </w:r>
          </w:p>
        </w:tc>
        <w:tc>
          <w:tcPr>
            <w:tcW w:w="2899" w:type="dxa"/>
            <w:tcBorders>
              <w:top w:val="single" w:color="auto" w:sz="4" w:space="0"/>
              <w:left w:val="single" w:color="auto" w:sz="4" w:space="0"/>
              <w:bottom w:val="single" w:color="auto" w:sz="4" w:space="0"/>
              <w:right w:val="single" w:color="auto" w:sz="4" w:space="0"/>
            </w:tcBorders>
            <w:hideMark/>
          </w:tcPr>
          <w:p w:rsidRPr="00DC14A7" w:rsidR="00E938A3" w:rsidRDefault="00E938A3" w14:paraId="2DD6370D" w14:textId="77777777">
            <w:pPr>
              <w:rPr>
                <w:rFonts w:ascii="Spectral" w:hAnsi="Spectral" w:cstheme="minorHAnsi"/>
                <w:color w:val="000000" w:themeColor="text1"/>
              </w:rPr>
            </w:pPr>
            <w:r w:rsidRPr="00DC14A7">
              <w:rPr>
                <w:rFonts w:ascii="Spectral" w:hAnsi="Spectral" w:cstheme="minorHAnsi"/>
                <w:color w:val="000000" w:themeColor="text1"/>
              </w:rPr>
              <w:t xml:space="preserve">Sam has used his reading of criticism about the play </w:t>
            </w:r>
            <w:proofErr w:type="gramStart"/>
            <w:r w:rsidRPr="00DC14A7">
              <w:rPr>
                <w:rFonts w:ascii="Spectral" w:hAnsi="Spectral" w:cstheme="minorHAnsi"/>
                <w:color w:val="000000" w:themeColor="text1"/>
              </w:rPr>
              <w:t>in order to</w:t>
            </w:r>
            <w:proofErr w:type="gramEnd"/>
            <w:r w:rsidRPr="00DC14A7">
              <w:rPr>
                <w:rFonts w:ascii="Spectral" w:hAnsi="Spectral" w:cstheme="minorHAnsi"/>
                <w:color w:val="000000" w:themeColor="text1"/>
              </w:rPr>
              <w:t xml:space="preserve"> develop his ideas about its representation of society. He has engaged with this reading </w:t>
            </w:r>
            <w:proofErr w:type="gramStart"/>
            <w:r w:rsidRPr="00DC14A7">
              <w:rPr>
                <w:rFonts w:ascii="Spectral" w:hAnsi="Spectral" w:cstheme="minorHAnsi"/>
                <w:color w:val="000000" w:themeColor="text1"/>
              </w:rPr>
              <w:t>in order to</w:t>
            </w:r>
            <w:proofErr w:type="gramEnd"/>
            <w:r w:rsidRPr="00DC14A7">
              <w:rPr>
                <w:rFonts w:ascii="Spectral" w:hAnsi="Spectral" w:cstheme="minorHAnsi"/>
                <w:color w:val="000000" w:themeColor="text1"/>
              </w:rPr>
              <w:t xml:space="preserve"> formulate a new argument. He acknowledges the fact that </w:t>
            </w:r>
            <w:r w:rsidRPr="00DC14A7">
              <w:rPr>
                <w:rFonts w:ascii="Spectral" w:hAnsi="Spectral" w:cstheme="minorHAnsi"/>
                <w:color w:val="000000" w:themeColor="text1"/>
              </w:rPr>
              <w:t>these sources have informed his argument by quoting from them directly and citing them correctly. He has also cited them in his Bibliography/Works Cited page.</w:t>
            </w:r>
          </w:p>
        </w:tc>
      </w:tr>
    </w:tbl>
    <w:p w:rsidRPr="00DC14A7" w:rsidR="00E938A3" w:rsidP="00A56DF5" w:rsidRDefault="00E938A3" w14:paraId="430C1576" w14:textId="4A3BE0B6">
      <w:pPr>
        <w:rPr>
          <w:rFonts w:ascii="Spectral" w:hAnsi="Spectral" w:cstheme="minorHAnsi"/>
          <w:iCs/>
          <w:sz w:val="22"/>
          <w:szCs w:val="22"/>
          <w:lang w:eastAsia="en-GB"/>
        </w:rPr>
      </w:pPr>
    </w:p>
    <w:p w:rsidRPr="00DC14A7" w:rsidR="00E938A3" w:rsidP="00A56DF5" w:rsidRDefault="00E938A3" w14:paraId="762871F1" w14:textId="3E088E8A">
      <w:pPr>
        <w:rPr>
          <w:rFonts w:ascii="Spectral" w:hAnsi="Spectral" w:cstheme="minorHAnsi"/>
          <w:iCs/>
          <w:sz w:val="22"/>
          <w:szCs w:val="22"/>
          <w:lang w:eastAsia="en-GB"/>
        </w:rPr>
      </w:pPr>
    </w:p>
    <w:p w:rsidRPr="00DC14A7" w:rsidR="00E938A3" w:rsidP="1945354E" w:rsidRDefault="75269AD4" w14:paraId="7F5EC60F" w14:textId="2F94F210">
      <w:pPr>
        <w:pStyle w:val="Heading2"/>
        <w:jc w:val="both"/>
        <w:rPr>
          <w:rFonts w:ascii="Spectral" w:hAnsi="Spectral" w:cstheme="minorBidi"/>
          <w:sz w:val="32"/>
          <w:szCs w:val="32"/>
          <w:lang w:val="en-IE" w:eastAsia="zh-CN"/>
        </w:rPr>
      </w:pPr>
      <w:bookmarkStart w:name="_Toc203478442" w:id="44"/>
      <w:r w:rsidRPr="00DC14A7">
        <w:rPr>
          <w:rFonts w:ascii="Spectral" w:hAnsi="Spectral" w:cstheme="minorBidi"/>
          <w:sz w:val="32"/>
          <w:szCs w:val="32"/>
          <w:lang w:val="en-IE" w:eastAsia="zh-CN"/>
        </w:rPr>
        <w:t>Marking Criteria for</w:t>
      </w:r>
      <w:r w:rsidRPr="00DC14A7" w:rsidR="3FF8648A">
        <w:rPr>
          <w:rFonts w:ascii="Spectral" w:hAnsi="Spectral" w:cstheme="minorBidi"/>
          <w:sz w:val="32"/>
          <w:szCs w:val="32"/>
          <w:lang w:val="en-IE" w:eastAsia="zh-CN"/>
        </w:rPr>
        <w:t xml:space="preserve"> Written Work</w:t>
      </w:r>
      <w:bookmarkEnd w:id="44"/>
    </w:p>
    <w:p w:rsidRPr="00DC14A7" w:rsidR="2E62BE66" w:rsidP="2E62BE66" w:rsidRDefault="2E62BE66" w14:paraId="387ACE3C" w14:textId="0DB5FCBB">
      <w:pPr>
        <w:rPr>
          <w:rFonts w:ascii="Spectral" w:hAnsi="Spectral"/>
          <w:lang w:val="en-IE"/>
        </w:rPr>
      </w:pPr>
    </w:p>
    <w:p w:rsidRPr="00DC14A7" w:rsidR="71AD3626" w:rsidP="2E62BE66" w:rsidRDefault="71AD3626" w14:paraId="547D9C9E" w14:textId="460E7D80">
      <w:pPr>
        <w:rPr>
          <w:rFonts w:ascii="Spectral" w:hAnsi="Spectral" w:eastAsiaTheme="minorEastAsia" w:cstheme="minorBidi"/>
          <w:sz w:val="22"/>
          <w:szCs w:val="22"/>
          <w:lang w:val="en-IE"/>
        </w:rPr>
      </w:pPr>
      <w:r w:rsidRPr="00DC14A7">
        <w:rPr>
          <w:rFonts w:ascii="Spectral" w:hAnsi="Spectral" w:eastAsiaTheme="minorEastAsia" w:cstheme="minorBidi"/>
          <w:sz w:val="22"/>
          <w:szCs w:val="22"/>
          <w:lang w:val="en-IE"/>
        </w:rPr>
        <w:t xml:space="preserve">This is an overall summary of grade bands for written work.  Review your module materials on Canvas as individual assignments may have more specific marking rubrics/criteria. </w:t>
      </w:r>
    </w:p>
    <w:p w:rsidRPr="00DC14A7" w:rsidR="00E938A3" w:rsidP="00E938A3" w:rsidRDefault="00E938A3" w14:paraId="71E1301F" w14:textId="77777777">
      <w:pPr>
        <w:rPr>
          <w:rFonts w:ascii="Spectral" w:hAnsi="Spectral" w:cstheme="minorHAnsi"/>
          <w:iCs/>
          <w:sz w:val="22"/>
          <w:szCs w:val="22"/>
          <w:lang w:eastAsia="en-GB"/>
        </w:rPr>
      </w:pPr>
    </w:p>
    <w:p w:rsidRPr="00DC14A7" w:rsidR="00406781" w:rsidP="00406781" w:rsidRDefault="00406781" w14:paraId="2BF193CC" w14:textId="77777777">
      <w:pPr>
        <w:rPr>
          <w:rFonts w:ascii="Spectral" w:hAnsi="Spectral" w:cstheme="minorHAnsi"/>
          <w:b/>
          <w:color w:val="000000" w:themeColor="text1"/>
          <w:sz w:val="22"/>
          <w:szCs w:val="22"/>
          <w:lang w:val="en-US"/>
        </w:rPr>
      </w:pPr>
      <w:r w:rsidRPr="00DC14A7">
        <w:rPr>
          <w:rFonts w:ascii="Spectral" w:hAnsi="Spectral" w:cstheme="minorHAnsi"/>
          <w:b/>
          <w:color w:val="000000" w:themeColor="text1"/>
          <w:sz w:val="22"/>
          <w:szCs w:val="22"/>
        </w:rPr>
        <w:t>Grade Bands</w:t>
      </w:r>
    </w:p>
    <w:p w:rsidRPr="00DC14A7" w:rsidR="00406781" w:rsidP="00406781" w:rsidRDefault="00406781" w14:paraId="6DBFD1AC" w14:textId="77777777">
      <w:pPr>
        <w:rPr>
          <w:rFonts w:ascii="Spectral" w:hAnsi="Spectral" w:cstheme="minorHAnsi"/>
          <w:b/>
          <w:color w:val="000000" w:themeColor="text1"/>
          <w:sz w:val="22"/>
          <w:szCs w:val="22"/>
        </w:rPr>
      </w:pPr>
      <w:r w:rsidRPr="00DC14A7">
        <w:rPr>
          <w:rFonts w:ascii="Spectral" w:hAnsi="Spectral" w:cstheme="minorHAnsi"/>
          <w:b/>
          <w:color w:val="000000" w:themeColor="text1"/>
          <w:sz w:val="22"/>
          <w:szCs w:val="22"/>
        </w:rPr>
        <w:t>SUMMARY</w:t>
      </w:r>
    </w:p>
    <w:p w:rsidRPr="00DC14A7" w:rsidR="00406781" w:rsidP="00406781" w:rsidRDefault="00406781" w14:paraId="3A16AA4D" w14:textId="1A6E80A2">
      <w:pPr>
        <w:rPr>
          <w:rFonts w:ascii="Spectral" w:hAnsi="Spectral" w:cstheme="minorHAnsi"/>
          <w:sz w:val="22"/>
          <w:szCs w:val="22"/>
          <w:lang w:val="en-IE" w:eastAsia="zh-CN"/>
        </w:rPr>
      </w:pPr>
    </w:p>
    <w:p w:rsidRPr="00DC14A7" w:rsidR="002F6ADD" w:rsidP="002F6ADD" w:rsidRDefault="002F6ADD" w14:paraId="419F7015" w14:textId="77777777">
      <w:pPr>
        <w:spacing w:before="240"/>
        <w:ind w:left="112" w:right="162"/>
        <w:rPr>
          <w:rFonts w:ascii="Spectral" w:hAnsi="Spectral" w:cstheme="minorHAnsi"/>
        </w:rPr>
      </w:pPr>
      <w:r w:rsidRPr="00DC14A7">
        <w:rPr>
          <w:rFonts w:ascii="Spectral" w:hAnsi="Spectral" w:cstheme="minorHAnsi"/>
          <w:b/>
          <w:i/>
          <w:spacing w:val="-1"/>
        </w:rPr>
        <w:t>H1</w:t>
      </w:r>
      <w:r w:rsidRPr="00DC14A7">
        <w:rPr>
          <w:rFonts w:ascii="Spectral" w:hAnsi="Spectral" w:cstheme="minorHAnsi"/>
          <w:b/>
          <w:i/>
        </w:rPr>
        <w:t xml:space="preserve"> </w:t>
      </w:r>
      <w:r w:rsidRPr="00DC14A7">
        <w:rPr>
          <w:rFonts w:ascii="Spectral" w:hAnsi="Spectral" w:cstheme="minorHAnsi"/>
          <w:b/>
          <w:i/>
          <w:spacing w:val="-1"/>
        </w:rPr>
        <w:t xml:space="preserve">70% </w:t>
      </w:r>
      <w:r w:rsidRPr="00DC14A7">
        <w:rPr>
          <w:rFonts w:ascii="Spectral" w:hAnsi="Spectral" w:cstheme="minorHAnsi"/>
          <w:b/>
          <w:i/>
        </w:rPr>
        <w:t>+</w:t>
      </w:r>
    </w:p>
    <w:p w:rsidRPr="00DC14A7" w:rsidR="002F6ADD" w:rsidP="002F6ADD" w:rsidRDefault="002F6ADD" w14:paraId="1C9BB6E3" w14:textId="77777777">
      <w:pPr>
        <w:spacing w:before="11" w:line="60" w:lineRule="exact"/>
        <w:rPr>
          <w:rFonts w:ascii="Spectral" w:hAnsi="Spectral" w:cstheme="minorHAnsi"/>
        </w:rPr>
      </w:pPr>
    </w:p>
    <w:tbl>
      <w:tblPr>
        <w:tblW w:w="0" w:type="auto"/>
        <w:tblInd w:w="93" w:type="dxa"/>
        <w:tblLayout w:type="fixed"/>
        <w:tblCellMar>
          <w:left w:w="0" w:type="dxa"/>
          <w:right w:w="0" w:type="dxa"/>
        </w:tblCellMar>
        <w:tblLook w:val="01E0" w:firstRow="1" w:lastRow="1" w:firstColumn="1" w:lastColumn="1" w:noHBand="0" w:noVBand="0"/>
      </w:tblPr>
      <w:tblGrid>
        <w:gridCol w:w="2246"/>
        <w:gridCol w:w="7415"/>
      </w:tblGrid>
      <w:tr w:rsidRPr="003B1D64" w:rsidR="002F6ADD" w:rsidTr="002F6ADD" w14:paraId="0CB86D05" w14:textId="77777777">
        <w:trPr>
          <w:trHeight w:val="1567" w:hRule="exact"/>
        </w:trPr>
        <w:tc>
          <w:tcPr>
            <w:tcW w:w="2246" w:type="dxa"/>
            <w:tcBorders>
              <w:top w:val="single" w:color="ACA899" w:sz="6" w:space="0"/>
              <w:left w:val="single" w:color="ECE9D8" w:sz="6" w:space="0"/>
              <w:bottom w:val="single" w:color="ECE9D8" w:sz="12" w:space="0"/>
              <w:right w:val="single" w:color="ACA899" w:sz="6" w:space="0"/>
            </w:tcBorders>
          </w:tcPr>
          <w:p w:rsidRPr="003B1D64" w:rsidR="002F6ADD" w:rsidP="002F6ADD" w:rsidRDefault="002F6ADD" w14:paraId="1CC3F377" w14:textId="77777777">
            <w:pPr>
              <w:pStyle w:val="TableParagraph"/>
              <w:spacing w:line="252" w:lineRule="exact"/>
              <w:ind w:left="2"/>
              <w:rPr>
                <w:rFonts w:ascii="Spectral" w:hAnsi="Spectral" w:cstheme="minorHAnsi"/>
              </w:rPr>
            </w:pPr>
            <w:r w:rsidRPr="003B1D64">
              <w:rPr>
                <w:rFonts w:ascii="Spectral" w:hAnsi="Spectral" w:eastAsia="Times New Roman" w:cstheme="minorHAnsi"/>
                <w:spacing w:val="-2"/>
              </w:rPr>
              <w:t>CONTENT</w:t>
            </w:r>
          </w:p>
        </w:tc>
        <w:tc>
          <w:tcPr>
            <w:tcW w:w="7415" w:type="dxa"/>
            <w:tcBorders>
              <w:top w:val="single" w:color="ACA899" w:sz="6" w:space="0"/>
              <w:left w:val="single" w:color="ACA899" w:sz="6" w:space="0"/>
              <w:bottom w:val="single" w:color="ECE9D8" w:sz="12" w:space="0"/>
              <w:right w:val="single" w:color="ACA899" w:sz="6" w:space="0"/>
            </w:tcBorders>
          </w:tcPr>
          <w:p w:rsidRPr="003B1D64" w:rsidR="002F6ADD" w:rsidP="002F6ADD" w:rsidRDefault="002F6ADD" w14:paraId="245FDD45" w14:textId="77777777">
            <w:pPr>
              <w:pStyle w:val="TableParagraph"/>
              <w:ind w:left="7" w:right="152"/>
              <w:rPr>
                <w:rFonts w:ascii="Spectral" w:hAnsi="Spectral" w:cstheme="minorHAnsi"/>
              </w:rPr>
            </w:pPr>
            <w:r w:rsidRPr="003B1D64">
              <w:rPr>
                <w:rFonts w:ascii="Spectral" w:hAnsi="Spectral" w:eastAsia="Times New Roman" w:cstheme="minorHAnsi"/>
                <w:spacing w:val="-1"/>
              </w:rPr>
              <w:t>Extremely</w:t>
            </w:r>
            <w:r w:rsidRPr="003B1D64">
              <w:rPr>
                <w:rFonts w:ascii="Spectral" w:hAnsi="Spectral" w:eastAsia="Times New Roman" w:cstheme="minorHAnsi"/>
                <w:spacing w:val="-3"/>
              </w:rPr>
              <w:t xml:space="preserve"> </w:t>
            </w:r>
            <w:r w:rsidRPr="003B1D64">
              <w:rPr>
                <w:rFonts w:ascii="Spectral" w:hAnsi="Spectral" w:eastAsia="Times New Roman" w:cstheme="minorHAnsi"/>
              </w:rPr>
              <w:t>well</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focused.</w:t>
            </w:r>
            <w:r w:rsidRPr="003B1D64">
              <w:rPr>
                <w:rFonts w:ascii="Spectral" w:hAnsi="Spectral" w:eastAsia="Times New Roman" w:cstheme="minorHAnsi"/>
                <w:spacing w:val="52"/>
              </w:rPr>
              <w:t xml:space="preserve"> </w:t>
            </w:r>
            <w:r w:rsidRPr="003B1D64">
              <w:rPr>
                <w:rFonts w:ascii="Spectral" w:hAnsi="Spectral" w:eastAsia="Times New Roman" w:cstheme="minorHAnsi"/>
                <w:spacing w:val="-1"/>
              </w:rPr>
              <w:t>Excellent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arguments/</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analysis,</w:t>
            </w:r>
            <w:r w:rsidRPr="003B1D64">
              <w:rPr>
                <w:rFonts w:ascii="Spectral" w:hAnsi="Spectral" w:eastAsia="Times New Roman" w:cstheme="minorHAnsi"/>
              </w:rPr>
              <w:t xml:space="preserve"> </w:t>
            </w:r>
            <w:r w:rsidRPr="003B1D64">
              <w:rPr>
                <w:rFonts w:ascii="Spectral" w:hAnsi="Spectral" w:eastAsia="Times New Roman" w:cstheme="minorHAnsi"/>
                <w:spacing w:val="-1"/>
              </w:rPr>
              <w:t>relevant</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supporting</w:t>
            </w:r>
            <w:r w:rsidRPr="003B1D64">
              <w:rPr>
                <w:rFonts w:ascii="Spectral" w:hAnsi="Spectral" w:eastAsia="Times New Roman" w:cstheme="minorHAnsi"/>
                <w:spacing w:val="51"/>
              </w:rPr>
              <w:t xml:space="preserve"> </w:t>
            </w:r>
            <w:r w:rsidRPr="003B1D64">
              <w:rPr>
                <w:rFonts w:ascii="Spectral" w:hAnsi="Spectral" w:eastAsia="Times New Roman" w:cstheme="minorHAnsi"/>
                <w:spacing w:val="-1"/>
              </w:rPr>
              <w:t>material</w:t>
            </w:r>
            <w:r w:rsidRPr="003B1D64">
              <w:rPr>
                <w:rFonts w:ascii="Spectral" w:hAnsi="Spectral" w:eastAsia="Times New Roman" w:cstheme="minorHAnsi"/>
                <w:spacing w:val="1"/>
              </w:rPr>
              <w:t xml:space="preserve"> </w:t>
            </w:r>
            <w:r w:rsidRPr="003B1D64">
              <w:rPr>
                <w:rFonts w:ascii="Spectral" w:hAnsi="Spectral" w:eastAsia="Times New Roman" w:cstheme="minorHAnsi"/>
              </w:rPr>
              <w:t>&amp;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examples</w:t>
            </w:r>
            <w:r w:rsidRPr="003B1D64">
              <w:rPr>
                <w:rFonts w:ascii="Spectral" w:hAnsi="Spectral" w:eastAsia="Times New Roman" w:cstheme="minorHAnsi"/>
                <w:spacing w:val="-2"/>
              </w:rPr>
              <w:t xml:space="preserve"> </w:t>
            </w:r>
            <w:r w:rsidRPr="003B1D64">
              <w:rPr>
                <w:rFonts w:ascii="Spectral" w:hAnsi="Spectral" w:eastAsia="Times New Roman" w:cstheme="minorHAnsi"/>
              </w:rPr>
              <w:t>used</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throughout</w:t>
            </w:r>
            <w:r w:rsidRPr="003B1D64">
              <w:rPr>
                <w:rFonts w:ascii="Spectral" w:hAnsi="Spectral" w:eastAsia="Times New Roman" w:cstheme="minorHAnsi"/>
                <w:spacing w:val="-2"/>
              </w:rPr>
              <w:t xml:space="preserve"> </w:t>
            </w:r>
            <w:r w:rsidRPr="003B1D64">
              <w:rPr>
                <w:rFonts w:ascii="Spectral" w:hAnsi="Spectral" w:eastAsia="Times New Roman" w:cstheme="minorHAnsi"/>
              </w:rPr>
              <w:t>the</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essay</w:t>
            </w:r>
            <w:r w:rsidRPr="003B1D64">
              <w:rPr>
                <w:rFonts w:ascii="Spectral" w:hAnsi="Spectral" w:eastAsia="Times New Roman" w:cstheme="minorHAnsi"/>
                <w:spacing w:val="-3"/>
              </w:rPr>
              <w:t xml:space="preserve"> </w:t>
            </w:r>
            <w:r w:rsidRPr="003B1D64">
              <w:rPr>
                <w:rFonts w:ascii="Spectral" w:hAnsi="Spectral" w:eastAsia="Times New Roman" w:cstheme="minorHAnsi"/>
              </w:rPr>
              <w:t xml:space="preserve">with </w:t>
            </w:r>
            <w:r w:rsidRPr="003B1D64">
              <w:rPr>
                <w:rFonts w:ascii="Spectral" w:hAnsi="Spectral" w:eastAsia="Times New Roman" w:cstheme="minorHAnsi"/>
                <w:spacing w:val="-1"/>
              </w:rPr>
              <w:t>sources</w:t>
            </w:r>
            <w:r w:rsidRPr="003B1D64">
              <w:rPr>
                <w:rFonts w:ascii="Spectral" w:hAnsi="Spectral" w:eastAsia="Times New Roman" w:cstheme="minorHAnsi"/>
              </w:rPr>
              <w:t xml:space="preserve"> </w:t>
            </w:r>
            <w:r w:rsidRPr="003B1D64">
              <w:rPr>
                <w:rFonts w:ascii="Spectral" w:hAnsi="Spectral" w:eastAsia="Times New Roman" w:cstheme="minorHAnsi"/>
                <w:spacing w:val="-1"/>
              </w:rPr>
              <w:t>incorporated</w:t>
            </w:r>
            <w:r w:rsidRPr="003B1D64">
              <w:rPr>
                <w:rFonts w:ascii="Spectral" w:hAnsi="Spectral" w:eastAsia="Times New Roman" w:cstheme="minorHAnsi"/>
              </w:rPr>
              <w:t xml:space="preserve"> </w:t>
            </w:r>
            <w:r w:rsidRPr="003B1D64">
              <w:rPr>
                <w:rFonts w:ascii="Spectral" w:hAnsi="Spectral" w:eastAsia="Times New Roman" w:cstheme="minorHAnsi"/>
                <w:spacing w:val="-1"/>
              </w:rPr>
              <w:t>well</w:t>
            </w:r>
            <w:r w:rsidRPr="003B1D64">
              <w:rPr>
                <w:rFonts w:ascii="Spectral" w:hAnsi="Spectral" w:eastAsia="Times New Roman" w:cstheme="minorHAnsi"/>
                <w:spacing w:val="1"/>
              </w:rPr>
              <w:t xml:space="preserve"> </w:t>
            </w:r>
            <w:r w:rsidRPr="003B1D64">
              <w:rPr>
                <w:rFonts w:ascii="Spectral" w:hAnsi="Spectral" w:eastAsia="Times New Roman" w:cstheme="minorHAnsi"/>
              </w:rPr>
              <w:t>&amp;</w:t>
            </w:r>
            <w:r w:rsidRPr="003B1D64">
              <w:rPr>
                <w:rFonts w:ascii="Spectral" w:hAnsi="Spectral" w:eastAsia="Times New Roman" w:cstheme="minorHAnsi"/>
                <w:spacing w:val="51"/>
              </w:rPr>
              <w:t xml:space="preserve"> </w:t>
            </w:r>
            <w:r w:rsidRPr="003B1D64">
              <w:rPr>
                <w:rFonts w:ascii="Spectral" w:hAnsi="Spectral" w:eastAsia="Times New Roman" w:cstheme="minorHAnsi"/>
                <w:spacing w:val="-1"/>
              </w:rPr>
              <w:t>appropriately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acknowledged.</w:t>
            </w:r>
            <w:r w:rsidRPr="003B1D64">
              <w:rPr>
                <w:rFonts w:ascii="Spectral" w:hAnsi="Spectral" w:eastAsia="Times New Roman" w:cstheme="minorHAnsi"/>
              </w:rPr>
              <w:t xml:space="preserve">  </w:t>
            </w:r>
            <w:r w:rsidRPr="003B1D64">
              <w:rPr>
                <w:rFonts w:ascii="Spectral" w:hAnsi="Spectral" w:eastAsia="Times New Roman" w:cstheme="minorHAnsi"/>
                <w:spacing w:val="-1"/>
              </w:rPr>
              <w:t>Excellent</w:t>
            </w:r>
            <w:r w:rsidRPr="003B1D64">
              <w:rPr>
                <w:rFonts w:ascii="Spectral" w:hAnsi="Spectral" w:eastAsia="Times New Roman" w:cstheme="minorHAnsi"/>
                <w:spacing w:val="-2"/>
              </w:rPr>
              <w:t xml:space="preserve"> </w:t>
            </w:r>
            <w:r w:rsidRPr="003B1D64">
              <w:rPr>
                <w:rFonts w:ascii="Spectral" w:hAnsi="Spectral" w:eastAsia="Times New Roman" w:cstheme="minorHAnsi"/>
              </w:rPr>
              <w:t xml:space="preserve">use </w:t>
            </w:r>
            <w:r w:rsidRPr="003B1D64">
              <w:rPr>
                <w:rFonts w:ascii="Spectral" w:hAnsi="Spectral" w:eastAsia="Times New Roman" w:cstheme="minorHAnsi"/>
                <w:spacing w:val="-2"/>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direct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quotations,</w:t>
            </w:r>
            <w:r w:rsidRPr="003B1D64">
              <w:rPr>
                <w:rFonts w:ascii="Spectral" w:hAnsi="Spectral" w:eastAsia="Times New Roman" w:cstheme="minorHAnsi"/>
              </w:rPr>
              <w:t xml:space="preserve"> </w:t>
            </w:r>
            <w:r w:rsidRPr="003B1D64">
              <w:rPr>
                <w:rFonts w:ascii="Spectral" w:hAnsi="Spectral" w:eastAsia="Times New Roman" w:cstheme="minorHAnsi"/>
                <w:spacing w:val="-1"/>
              </w:rPr>
              <w:t>which</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follow</w:t>
            </w:r>
            <w:r w:rsidRPr="003B1D64">
              <w:rPr>
                <w:rFonts w:ascii="Spectral" w:hAnsi="Spectral" w:eastAsia="Times New Roman" w:cstheme="minorHAnsi"/>
                <w:spacing w:val="59"/>
              </w:rPr>
              <w:t xml:space="preserve"> </w:t>
            </w:r>
            <w:r w:rsidRPr="003B1D64">
              <w:rPr>
                <w:rFonts w:ascii="Spectral" w:hAnsi="Spectral" w:eastAsia="Times New Roman" w:cstheme="minorHAnsi"/>
                <w:spacing w:val="-1"/>
              </w:rPr>
              <w:t>conventions.</w:t>
            </w:r>
            <w:r w:rsidRPr="003B1D64">
              <w:rPr>
                <w:rFonts w:ascii="Spectral" w:hAnsi="Spectral" w:eastAsia="Times New Roman" w:cstheme="minorHAnsi"/>
              </w:rPr>
              <w:t xml:space="preserve">  </w:t>
            </w:r>
            <w:r w:rsidRPr="003B1D64">
              <w:rPr>
                <w:rFonts w:ascii="Spectral" w:hAnsi="Spectral" w:eastAsia="Times New Roman" w:cstheme="minorHAnsi"/>
                <w:spacing w:val="-1"/>
              </w:rPr>
              <w:t>Evidence</w:t>
            </w:r>
            <w:r w:rsidRPr="003B1D64">
              <w:rPr>
                <w:rFonts w:ascii="Spectral" w:hAnsi="Spectral" w:eastAsia="Times New Roman" w:cstheme="minorHAnsi"/>
              </w:rPr>
              <w:t xml:space="preserve"> </w:t>
            </w:r>
            <w:r w:rsidRPr="003B1D64">
              <w:rPr>
                <w:rFonts w:ascii="Spectral" w:hAnsi="Spectral" w:eastAsia="Times New Roman" w:cstheme="minorHAnsi"/>
                <w:spacing w:val="-2"/>
              </w:rPr>
              <w:t xml:space="preserve">of </w:t>
            </w:r>
            <w:r w:rsidRPr="003B1D64">
              <w:rPr>
                <w:rFonts w:ascii="Spectral" w:hAnsi="Spectral" w:eastAsia="Times New Roman" w:cstheme="minorHAnsi"/>
                <w:spacing w:val="-1"/>
              </w:rPr>
              <w:t>wide</w:t>
            </w:r>
            <w:r w:rsidRPr="003B1D64">
              <w:rPr>
                <w:rFonts w:ascii="Spectral" w:hAnsi="Spectral" w:eastAsia="Times New Roman" w:cstheme="minorHAnsi"/>
              </w:rPr>
              <w:t xml:space="preserve"> </w:t>
            </w:r>
            <w:r w:rsidRPr="003B1D64">
              <w:rPr>
                <w:rFonts w:ascii="Spectral" w:hAnsi="Spectral" w:eastAsia="Times New Roman" w:cstheme="minorHAnsi"/>
                <w:spacing w:val="-1"/>
              </w:rPr>
              <w:t>range</w:t>
            </w:r>
            <w:r w:rsidRPr="003B1D64">
              <w:rPr>
                <w:rFonts w:ascii="Spectral" w:hAnsi="Spectral" w:eastAsia="Times New Roman" w:cstheme="minorHAnsi"/>
              </w:rPr>
              <w:t xml:space="preserve"> of</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reading</w:t>
            </w:r>
            <w:r w:rsidRPr="003B1D64">
              <w:rPr>
                <w:rFonts w:ascii="Spectral" w:hAnsi="Spectral" w:eastAsia="Times New Roman" w:cstheme="minorHAnsi"/>
                <w:spacing w:val="-3"/>
              </w:rPr>
              <w:t xml:space="preserve"> </w:t>
            </w:r>
            <w:r w:rsidRPr="003B1D64">
              <w:rPr>
                <w:rFonts w:ascii="Spectral" w:hAnsi="Spectral" w:eastAsia="Times New Roman" w:cstheme="minorHAnsi"/>
              </w:rPr>
              <w:t>&amp;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 xml:space="preserve">research </w:t>
            </w:r>
            <w:r w:rsidRPr="003B1D64">
              <w:rPr>
                <w:rFonts w:ascii="Spectral" w:hAnsi="Spectral" w:eastAsia="Times New Roman" w:cstheme="minorHAnsi"/>
              </w:rPr>
              <w:t>&amp;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the</w:t>
            </w:r>
            <w:r w:rsidRPr="003B1D64">
              <w:rPr>
                <w:rFonts w:ascii="Spectral" w:hAnsi="Spectral" w:eastAsia="Times New Roman" w:cstheme="minorHAnsi"/>
              </w:rPr>
              <w:t xml:space="preserve"> </w:t>
            </w:r>
            <w:r w:rsidRPr="003B1D64">
              <w:rPr>
                <w:rFonts w:ascii="Spectral" w:hAnsi="Spectral" w:eastAsia="Times New Roman" w:cstheme="minorHAnsi"/>
                <w:spacing w:val="-1"/>
              </w:rPr>
              <w:t>ability</w:t>
            </w:r>
            <w:r w:rsidRPr="003B1D64">
              <w:rPr>
                <w:rFonts w:ascii="Spectral" w:hAnsi="Spectral" w:eastAsia="Times New Roman" w:cstheme="minorHAnsi"/>
                <w:spacing w:val="-3"/>
              </w:rPr>
              <w:t xml:space="preserve"> </w:t>
            </w:r>
            <w:r w:rsidRPr="003B1D64">
              <w:rPr>
                <w:rFonts w:ascii="Spectral" w:hAnsi="Spectral" w:eastAsia="Times New Roman" w:cstheme="minorHAnsi"/>
              </w:rPr>
              <w:t>to</w:t>
            </w:r>
            <w:r w:rsidRPr="003B1D64">
              <w:rPr>
                <w:rFonts w:ascii="Spectral" w:hAnsi="Spectral" w:eastAsia="Times New Roman" w:cstheme="minorHAnsi"/>
                <w:spacing w:val="-3"/>
              </w:rPr>
              <w:t xml:space="preserve"> </w:t>
            </w:r>
            <w:r w:rsidRPr="003B1D64">
              <w:rPr>
                <w:rFonts w:ascii="Spectral" w:hAnsi="Spectral" w:eastAsia="Times New Roman" w:cstheme="minorHAnsi"/>
              </w:rPr>
              <w:t>use</w:t>
            </w:r>
            <w:r w:rsidRPr="003B1D64">
              <w:rPr>
                <w:rFonts w:ascii="Spectral" w:hAnsi="Spectral" w:eastAsia="Times New Roman" w:cstheme="minorHAnsi"/>
                <w:spacing w:val="59"/>
              </w:rPr>
              <w:t xml:space="preserve"> </w:t>
            </w:r>
            <w:r w:rsidRPr="003B1D64">
              <w:rPr>
                <w:rFonts w:ascii="Spectral" w:hAnsi="Spectral" w:eastAsia="Times New Roman" w:cstheme="minorHAnsi"/>
                <w:spacing w:val="-1"/>
              </w:rPr>
              <w:t>this</w:t>
            </w:r>
            <w:r w:rsidRPr="003B1D64">
              <w:rPr>
                <w:rFonts w:ascii="Spectral" w:hAnsi="Spectral" w:eastAsia="Times New Roman" w:cstheme="minorHAnsi"/>
              </w:rPr>
              <w:t xml:space="preserve"> </w:t>
            </w:r>
            <w:r w:rsidRPr="003B1D64">
              <w:rPr>
                <w:rFonts w:ascii="Spectral" w:hAnsi="Spectral" w:eastAsia="Times New Roman" w:cstheme="minorHAnsi"/>
                <w:spacing w:val="-1"/>
              </w:rPr>
              <w:t>effectively.</w:t>
            </w:r>
          </w:p>
        </w:tc>
      </w:tr>
      <w:tr w:rsidRPr="003B1D64" w:rsidR="002F6ADD" w:rsidTr="002F6ADD" w14:paraId="57F6FA41" w14:textId="77777777">
        <w:trPr>
          <w:trHeight w:val="1577" w:hRule="exact"/>
        </w:trPr>
        <w:tc>
          <w:tcPr>
            <w:tcW w:w="2246" w:type="dxa"/>
            <w:tcBorders>
              <w:top w:val="single" w:color="ECE9D8" w:sz="12" w:space="0"/>
              <w:left w:val="single" w:color="ECE9D8" w:sz="6" w:space="0"/>
              <w:bottom w:val="single" w:color="ECE9D8" w:sz="12" w:space="0"/>
              <w:right w:val="single" w:color="ACA899" w:sz="6" w:space="0"/>
            </w:tcBorders>
          </w:tcPr>
          <w:p w:rsidRPr="003B1D64" w:rsidR="002F6ADD" w:rsidP="002F6ADD" w:rsidRDefault="002F6ADD" w14:paraId="1A3B2133" w14:textId="77777777">
            <w:pPr>
              <w:pStyle w:val="TableParagraph"/>
              <w:spacing w:line="239" w:lineRule="auto"/>
              <w:ind w:left="2"/>
              <w:rPr>
                <w:rFonts w:ascii="Spectral" w:hAnsi="Spectral" w:cstheme="minorHAnsi"/>
              </w:rPr>
            </w:pPr>
            <w:r w:rsidRPr="003B1D64">
              <w:rPr>
                <w:rFonts w:ascii="Spectral" w:hAnsi="Spectral" w:eastAsia="Times New Roman" w:cstheme="minorHAnsi"/>
                <w:spacing w:val="-1"/>
              </w:rPr>
              <w:t xml:space="preserve">ORGANISATION </w:t>
            </w:r>
            <w:r w:rsidRPr="003B1D64">
              <w:rPr>
                <w:rFonts w:ascii="Spectral" w:hAnsi="Spectral" w:eastAsia="Times New Roman" w:cstheme="minorHAnsi"/>
              </w:rPr>
              <w:t>&amp;</w:t>
            </w:r>
            <w:r w:rsidRPr="003B1D64">
              <w:rPr>
                <w:rFonts w:ascii="Spectral" w:hAnsi="Spectral" w:eastAsia="Times New Roman" w:cstheme="minorHAnsi"/>
                <w:spacing w:val="21"/>
              </w:rPr>
              <w:t xml:space="preserve"> </w:t>
            </w:r>
            <w:r w:rsidRPr="003B1D64">
              <w:rPr>
                <w:rFonts w:ascii="Spectral" w:hAnsi="Spectral" w:eastAsia="Times New Roman" w:cstheme="minorHAnsi"/>
                <w:spacing w:val="-2"/>
              </w:rPr>
              <w:t>COHESION</w:t>
            </w:r>
          </w:p>
        </w:tc>
        <w:tc>
          <w:tcPr>
            <w:tcW w:w="7415" w:type="dxa"/>
            <w:tcBorders>
              <w:top w:val="single" w:color="ECE9D8" w:sz="12" w:space="0"/>
              <w:left w:val="single" w:color="ACA899" w:sz="6" w:space="0"/>
              <w:bottom w:val="single" w:color="ECE9D8" w:sz="12" w:space="0"/>
              <w:right w:val="single" w:color="ACA899" w:sz="6" w:space="0"/>
            </w:tcBorders>
          </w:tcPr>
          <w:p w:rsidRPr="003B1D64" w:rsidR="002F6ADD" w:rsidP="002F6ADD" w:rsidRDefault="002F6ADD" w14:paraId="697566D5" w14:textId="77777777">
            <w:pPr>
              <w:pStyle w:val="TableParagraph"/>
              <w:spacing w:line="239" w:lineRule="auto"/>
              <w:ind w:left="7" w:right="11"/>
              <w:rPr>
                <w:rFonts w:ascii="Spectral" w:hAnsi="Spectral" w:cstheme="minorHAnsi"/>
              </w:rPr>
            </w:pPr>
            <w:r w:rsidRPr="003B1D64">
              <w:rPr>
                <w:rFonts w:ascii="Spectral" w:hAnsi="Spectral" w:eastAsia="Times New Roman" w:cstheme="minorHAnsi"/>
                <w:spacing w:val="-1"/>
              </w:rPr>
              <w:t>Excellent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attention</w:t>
            </w:r>
            <w:r w:rsidRPr="003B1D64">
              <w:rPr>
                <w:rFonts w:ascii="Spectral" w:hAnsi="Spectral" w:eastAsia="Times New Roman" w:cstheme="minorHAnsi"/>
              </w:rPr>
              <w:t xml:space="preserve"> </w:t>
            </w:r>
            <w:r w:rsidRPr="003B1D64">
              <w:rPr>
                <w:rFonts w:ascii="Spectral" w:hAnsi="Spectral" w:eastAsia="Times New Roman" w:cstheme="minorHAnsi"/>
                <w:spacing w:val="-1"/>
              </w:rPr>
              <w:t>paid</w:t>
            </w:r>
            <w:r w:rsidRPr="003B1D64">
              <w:rPr>
                <w:rFonts w:ascii="Spectral" w:hAnsi="Spectral" w:eastAsia="Times New Roman" w:cstheme="minorHAnsi"/>
                <w:spacing w:val="-3"/>
              </w:rPr>
              <w:t xml:space="preserve"> </w:t>
            </w:r>
            <w:r w:rsidRPr="003B1D64">
              <w:rPr>
                <w:rFonts w:ascii="Spectral" w:hAnsi="Spectral" w:eastAsia="Times New Roman" w:cstheme="minorHAnsi"/>
              </w:rPr>
              <w:t>to</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guiding</w:t>
            </w:r>
            <w:r w:rsidRPr="003B1D64">
              <w:rPr>
                <w:rFonts w:ascii="Spectral" w:hAnsi="Spectral" w:eastAsia="Times New Roman" w:cstheme="minorHAnsi"/>
                <w:spacing w:val="-3"/>
              </w:rPr>
              <w:t xml:space="preserve"> </w:t>
            </w:r>
            <w:r w:rsidRPr="003B1D64">
              <w:rPr>
                <w:rFonts w:ascii="Spectral" w:hAnsi="Spectral" w:eastAsia="Times New Roman" w:cstheme="minorHAnsi"/>
              </w:rPr>
              <w:t>the</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reader.</w:t>
            </w:r>
            <w:r w:rsidRPr="003B1D64">
              <w:rPr>
                <w:rFonts w:ascii="Spectral" w:hAnsi="Spectral" w:eastAsia="Times New Roman" w:cstheme="minorHAnsi"/>
              </w:rPr>
              <w:t xml:space="preserve"> </w:t>
            </w:r>
            <w:r w:rsidRPr="003B1D64">
              <w:rPr>
                <w:rFonts w:ascii="Spectral" w:hAnsi="Spectral" w:eastAsia="Times New Roman" w:cstheme="minorHAnsi"/>
                <w:spacing w:val="-1"/>
              </w:rPr>
              <w:t>Excellent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overall</w:t>
            </w:r>
            <w:r w:rsidRPr="003B1D64">
              <w:rPr>
                <w:rFonts w:ascii="Spectral" w:hAnsi="Spectral" w:eastAsia="Times New Roman" w:cstheme="minorHAnsi"/>
                <w:spacing w:val="1"/>
              </w:rPr>
              <w:t xml:space="preserve"> </w:t>
            </w:r>
            <w:proofErr w:type="spellStart"/>
            <w:r w:rsidRPr="003B1D64">
              <w:rPr>
                <w:rFonts w:ascii="Spectral" w:hAnsi="Spectral" w:eastAsia="Times New Roman" w:cstheme="minorHAnsi"/>
                <w:spacing w:val="-1"/>
              </w:rPr>
              <w:t>organisation</w:t>
            </w:r>
            <w:proofErr w:type="spellEnd"/>
            <w:r w:rsidRPr="003B1D64">
              <w:rPr>
                <w:rFonts w:ascii="Spectral" w:hAnsi="Spectral" w:eastAsia="Times New Roman" w:cstheme="minorHAnsi"/>
              </w:rPr>
              <w:t xml:space="preserve"> </w:t>
            </w:r>
            <w:r w:rsidRPr="003B1D64">
              <w:rPr>
                <w:rFonts w:ascii="Spectral" w:hAnsi="Spectral" w:eastAsia="Times New Roman" w:cstheme="minorHAnsi"/>
                <w:spacing w:val="-1"/>
              </w:rPr>
              <w:t>with</w:t>
            </w:r>
            <w:r w:rsidRPr="003B1D64">
              <w:rPr>
                <w:rFonts w:ascii="Spectral" w:hAnsi="Spectral" w:eastAsia="Times New Roman" w:cstheme="minorHAnsi"/>
                <w:spacing w:val="-3"/>
              </w:rPr>
              <w:t xml:space="preserve"> </w:t>
            </w:r>
            <w:r w:rsidRPr="003B1D64">
              <w:rPr>
                <w:rFonts w:ascii="Spectral" w:hAnsi="Spectral" w:eastAsia="Times New Roman" w:cstheme="minorHAnsi"/>
              </w:rPr>
              <w:t>a</w:t>
            </w:r>
            <w:r w:rsidRPr="003B1D64">
              <w:rPr>
                <w:rFonts w:ascii="Spectral" w:hAnsi="Spectral" w:eastAsia="Times New Roman" w:cstheme="minorHAnsi"/>
                <w:spacing w:val="63"/>
              </w:rPr>
              <w:t xml:space="preserve"> </w:t>
            </w:r>
            <w:r w:rsidRPr="003B1D64">
              <w:rPr>
                <w:rFonts w:ascii="Spectral" w:hAnsi="Spectral" w:eastAsia="Times New Roman" w:cstheme="minorHAnsi"/>
                <w:spacing w:val="-1"/>
              </w:rPr>
              <w:t>clear</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introduction</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including</w:t>
            </w:r>
            <w:r w:rsidRPr="003B1D64">
              <w:rPr>
                <w:rFonts w:ascii="Spectral" w:hAnsi="Spectral" w:eastAsia="Times New Roman" w:cstheme="minorHAnsi"/>
                <w:spacing w:val="-3"/>
              </w:rPr>
              <w:t xml:space="preserve"> </w:t>
            </w:r>
            <w:r w:rsidRPr="003B1D64">
              <w:rPr>
                <w:rFonts w:ascii="Spectral" w:hAnsi="Spectral" w:eastAsia="Times New Roman" w:cstheme="minorHAnsi"/>
              </w:rPr>
              <w:t xml:space="preserve">a </w:t>
            </w:r>
            <w:r w:rsidRPr="003B1D64">
              <w:rPr>
                <w:rFonts w:ascii="Spectral" w:hAnsi="Spectral" w:eastAsia="Times New Roman" w:cstheme="minorHAnsi"/>
                <w:spacing w:val="-1"/>
              </w:rPr>
              <w:t>thesis</w:t>
            </w:r>
            <w:r w:rsidRPr="003B1D64">
              <w:rPr>
                <w:rFonts w:ascii="Spectral" w:hAnsi="Spectral" w:eastAsia="Times New Roman" w:cstheme="minorHAnsi"/>
              </w:rPr>
              <w:t xml:space="preserve"> </w:t>
            </w:r>
            <w:r w:rsidRPr="003B1D64">
              <w:rPr>
                <w:rFonts w:ascii="Spectral" w:hAnsi="Spectral" w:eastAsia="Times New Roman" w:cstheme="minorHAnsi"/>
                <w:spacing w:val="-1"/>
              </w:rPr>
              <w:t>statement,</w:t>
            </w:r>
            <w:r w:rsidRPr="003B1D64">
              <w:rPr>
                <w:rFonts w:ascii="Spectral" w:hAnsi="Spectral" w:eastAsia="Times New Roman" w:cstheme="minorHAnsi"/>
              </w:rPr>
              <w:t xml:space="preserve"> a </w:t>
            </w:r>
            <w:r w:rsidRPr="003B1D64">
              <w:rPr>
                <w:rFonts w:ascii="Spectral" w:hAnsi="Spectral" w:eastAsia="Times New Roman" w:cstheme="minorHAnsi"/>
                <w:spacing w:val="-1"/>
              </w:rPr>
              <w:t>main</w:t>
            </w:r>
            <w:r w:rsidRPr="003B1D64">
              <w:rPr>
                <w:rFonts w:ascii="Spectral" w:hAnsi="Spectral" w:eastAsia="Times New Roman" w:cstheme="minorHAnsi"/>
                <w:spacing w:val="-3"/>
              </w:rPr>
              <w:t xml:space="preserve"> </w:t>
            </w:r>
            <w:r w:rsidRPr="003B1D64">
              <w:rPr>
                <w:rFonts w:ascii="Spectral" w:hAnsi="Spectral" w:eastAsia="Times New Roman" w:cstheme="minorHAnsi"/>
              </w:rPr>
              <w:t>body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clearly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divided</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into</w:t>
            </w:r>
            <w:r w:rsidRPr="003B1D64">
              <w:rPr>
                <w:rFonts w:ascii="Spectral" w:hAnsi="Spectral" w:eastAsia="Times New Roman" w:cstheme="minorHAnsi"/>
                <w:spacing w:val="77"/>
              </w:rPr>
              <w:t xml:space="preserve"> </w:t>
            </w:r>
            <w:r w:rsidRPr="003B1D64">
              <w:rPr>
                <w:rFonts w:ascii="Spectral" w:hAnsi="Spectral" w:eastAsia="Times New Roman" w:cstheme="minorHAnsi"/>
                <w:spacing w:val="-1"/>
              </w:rPr>
              <w:t>sections</w:t>
            </w:r>
            <w:r w:rsidRPr="003B1D64">
              <w:rPr>
                <w:rFonts w:ascii="Spectral" w:hAnsi="Spectral" w:eastAsia="Times New Roman" w:cstheme="minorHAnsi"/>
              </w:rPr>
              <w:t xml:space="preserve"> </w:t>
            </w:r>
            <w:r w:rsidRPr="003B1D64">
              <w:rPr>
                <w:rFonts w:ascii="Spectral" w:hAnsi="Spectral" w:eastAsia="Times New Roman" w:cstheme="minorHAnsi"/>
                <w:spacing w:val="-1"/>
              </w:rPr>
              <w:t>with</w:t>
            </w:r>
            <w:r w:rsidRPr="003B1D64">
              <w:rPr>
                <w:rFonts w:ascii="Spectral" w:hAnsi="Spectral" w:eastAsia="Times New Roman" w:cstheme="minorHAnsi"/>
              </w:rPr>
              <w:t xml:space="preserve"> </w:t>
            </w:r>
            <w:r w:rsidRPr="003B1D64">
              <w:rPr>
                <w:rFonts w:ascii="Spectral" w:hAnsi="Spectral" w:eastAsia="Times New Roman" w:cstheme="minorHAnsi"/>
                <w:spacing w:val="-1"/>
              </w:rPr>
              <w:t>suitable</w:t>
            </w:r>
            <w:r w:rsidRPr="003B1D64">
              <w:rPr>
                <w:rFonts w:ascii="Spectral" w:hAnsi="Spectral" w:eastAsia="Times New Roman" w:cstheme="minorHAnsi"/>
              </w:rPr>
              <w:t xml:space="preserve"> </w:t>
            </w:r>
            <w:r w:rsidRPr="003B1D64">
              <w:rPr>
                <w:rFonts w:ascii="Spectral" w:hAnsi="Spectral" w:eastAsia="Times New Roman" w:cstheme="minorHAnsi"/>
                <w:spacing w:val="-1"/>
              </w:rPr>
              <w:t>paragraphing</w:t>
            </w:r>
            <w:r w:rsidRPr="003B1D64">
              <w:rPr>
                <w:rFonts w:ascii="Spectral" w:hAnsi="Spectral" w:eastAsia="Times New Roman" w:cstheme="minorHAnsi"/>
                <w:spacing w:val="-3"/>
              </w:rPr>
              <w:t xml:space="preserve"> </w:t>
            </w:r>
            <w:r w:rsidRPr="003B1D64">
              <w:rPr>
                <w:rFonts w:ascii="Spectral" w:hAnsi="Spectral" w:eastAsia="Times New Roman" w:cstheme="minorHAnsi"/>
              </w:rPr>
              <w:t>&amp;</w:t>
            </w:r>
            <w:r w:rsidRPr="003B1D64">
              <w:rPr>
                <w:rFonts w:ascii="Spectral" w:hAnsi="Spectral" w:eastAsia="Times New Roman" w:cstheme="minorHAnsi"/>
                <w:spacing w:val="-2"/>
              </w:rPr>
              <w:t xml:space="preserve"> </w:t>
            </w:r>
            <w:r w:rsidRPr="003B1D64">
              <w:rPr>
                <w:rFonts w:ascii="Spectral" w:hAnsi="Spectral" w:eastAsia="Times New Roman" w:cstheme="minorHAnsi"/>
              </w:rPr>
              <w:t xml:space="preserve">a </w:t>
            </w:r>
            <w:r w:rsidRPr="003B1D64">
              <w:rPr>
                <w:rFonts w:ascii="Spectral" w:hAnsi="Spectral" w:eastAsia="Times New Roman" w:cstheme="minorHAnsi"/>
                <w:spacing w:val="-1"/>
              </w:rPr>
              <w:t>clear</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conclusion.</w:t>
            </w:r>
            <w:r w:rsidRPr="003B1D64">
              <w:rPr>
                <w:rFonts w:ascii="Spectral" w:hAnsi="Spectral" w:eastAsia="Times New Roman" w:cstheme="minorHAnsi"/>
                <w:spacing w:val="54"/>
              </w:rPr>
              <w:t xml:space="preserve"> </w:t>
            </w:r>
            <w:r w:rsidRPr="003B1D64">
              <w:rPr>
                <w:rFonts w:ascii="Spectral" w:hAnsi="Spectral" w:eastAsia="Times New Roman" w:cstheme="minorHAnsi"/>
                <w:spacing w:val="-1"/>
              </w:rPr>
              <w:t>Use</w:t>
            </w:r>
            <w:r w:rsidRPr="003B1D64">
              <w:rPr>
                <w:rFonts w:ascii="Spectral" w:hAnsi="Spectral" w:eastAsia="Times New Roman" w:cstheme="minorHAnsi"/>
              </w:rPr>
              <w:t xml:space="preserve"> </w:t>
            </w:r>
            <w:r w:rsidRPr="003B1D64">
              <w:rPr>
                <w:rFonts w:ascii="Spectral" w:hAnsi="Spectral" w:eastAsia="Times New Roman" w:cstheme="minorHAnsi"/>
                <w:spacing w:val="-2"/>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sub-headings</w:t>
            </w:r>
            <w:r w:rsidRPr="003B1D64">
              <w:rPr>
                <w:rFonts w:ascii="Spectral" w:hAnsi="Spectral" w:eastAsia="Times New Roman" w:cstheme="minorHAnsi"/>
                <w:spacing w:val="59"/>
              </w:rPr>
              <w:t xml:space="preserve"> </w:t>
            </w:r>
            <w:r w:rsidRPr="003B1D64">
              <w:rPr>
                <w:rFonts w:ascii="Spectral" w:hAnsi="Spectral" w:eastAsia="Times New Roman" w:cstheme="minorHAnsi"/>
                <w:spacing w:val="-1"/>
              </w:rPr>
              <w:t>where</w:t>
            </w:r>
            <w:r w:rsidRPr="003B1D64">
              <w:rPr>
                <w:rFonts w:ascii="Spectral" w:hAnsi="Spectral" w:eastAsia="Times New Roman" w:cstheme="minorHAnsi"/>
              </w:rPr>
              <w:t xml:space="preserve"> </w:t>
            </w:r>
            <w:r w:rsidRPr="003B1D64">
              <w:rPr>
                <w:rFonts w:ascii="Spectral" w:hAnsi="Spectral" w:eastAsia="Times New Roman" w:cstheme="minorHAnsi"/>
                <w:spacing w:val="-1"/>
              </w:rPr>
              <w:t>appropriate</w:t>
            </w:r>
            <w:r w:rsidRPr="003B1D64">
              <w:rPr>
                <w:rFonts w:ascii="Spectral" w:hAnsi="Spectral" w:eastAsia="Times New Roman" w:cstheme="minorHAnsi"/>
              </w:rPr>
              <w:t xml:space="preserve"> &amp;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excellent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use</w:t>
            </w:r>
            <w:r w:rsidRPr="003B1D64">
              <w:rPr>
                <w:rFonts w:ascii="Spectral" w:hAnsi="Spectral" w:eastAsia="Times New Roman" w:cstheme="minorHAnsi"/>
              </w:rPr>
              <w:t xml:space="preserve"> </w:t>
            </w:r>
            <w:r w:rsidRPr="003B1D64">
              <w:rPr>
                <w:rFonts w:ascii="Spectral" w:hAnsi="Spectral" w:eastAsia="Times New Roman" w:cstheme="minorHAnsi"/>
                <w:spacing w:val="-2"/>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linking</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devices.</w:t>
            </w:r>
          </w:p>
        </w:tc>
      </w:tr>
      <w:tr w:rsidRPr="003B1D64" w:rsidR="002F6ADD" w:rsidTr="002F6ADD" w14:paraId="002896AB" w14:textId="77777777">
        <w:trPr>
          <w:trHeight w:val="1698" w:hRule="exact"/>
        </w:trPr>
        <w:tc>
          <w:tcPr>
            <w:tcW w:w="2246" w:type="dxa"/>
            <w:tcBorders>
              <w:top w:val="single" w:color="ECE9D8" w:sz="12" w:space="0"/>
              <w:left w:val="single" w:color="ECE9D8" w:sz="6" w:space="0"/>
              <w:bottom w:val="single" w:color="ECE9D8" w:sz="12" w:space="0"/>
              <w:right w:val="single" w:color="ACA899" w:sz="6" w:space="0"/>
            </w:tcBorders>
          </w:tcPr>
          <w:p w:rsidRPr="003B1D64" w:rsidR="002F6ADD" w:rsidP="002F6ADD" w:rsidRDefault="002F6ADD" w14:paraId="38EB79A3" w14:textId="77777777">
            <w:pPr>
              <w:pStyle w:val="TableParagraph"/>
              <w:spacing w:line="239" w:lineRule="auto"/>
              <w:ind w:left="2" w:right="333"/>
              <w:rPr>
                <w:rFonts w:ascii="Spectral" w:hAnsi="Spectral" w:cstheme="minorHAnsi"/>
              </w:rPr>
            </w:pPr>
            <w:r w:rsidRPr="003B1D64">
              <w:rPr>
                <w:rFonts w:ascii="Spectral" w:hAnsi="Spectral" w:eastAsia="Times New Roman" w:cstheme="minorHAnsi"/>
                <w:spacing w:val="-2"/>
              </w:rPr>
              <w:t>COMMUNICATIVE</w:t>
            </w:r>
            <w:r w:rsidRPr="003B1D64">
              <w:rPr>
                <w:rFonts w:ascii="Spectral" w:hAnsi="Spectral" w:eastAsia="Times New Roman" w:cstheme="minorHAnsi"/>
                <w:spacing w:val="25"/>
              </w:rPr>
              <w:t xml:space="preserve"> </w:t>
            </w:r>
            <w:r w:rsidRPr="003B1D64">
              <w:rPr>
                <w:rFonts w:ascii="Spectral" w:hAnsi="Spectral" w:eastAsia="Times New Roman" w:cstheme="minorHAnsi"/>
                <w:spacing w:val="-1"/>
              </w:rPr>
              <w:t>COMPETENCE</w:t>
            </w:r>
          </w:p>
        </w:tc>
        <w:tc>
          <w:tcPr>
            <w:tcW w:w="7415" w:type="dxa"/>
            <w:tcBorders>
              <w:top w:val="single" w:color="ECE9D8" w:sz="12" w:space="0"/>
              <w:left w:val="single" w:color="ACA899" w:sz="6" w:space="0"/>
              <w:bottom w:val="single" w:color="ECE9D8" w:sz="12" w:space="0"/>
              <w:right w:val="single" w:color="ACA899" w:sz="6" w:space="0"/>
            </w:tcBorders>
          </w:tcPr>
          <w:p w:rsidRPr="003B1D64" w:rsidR="002F6ADD" w:rsidP="002F6ADD" w:rsidRDefault="002F6ADD" w14:paraId="3CA63CE1" w14:textId="77777777">
            <w:pPr>
              <w:pStyle w:val="TableParagraph"/>
              <w:spacing w:line="239" w:lineRule="auto"/>
              <w:ind w:left="7" w:right="11"/>
              <w:rPr>
                <w:rFonts w:ascii="Spectral" w:hAnsi="Spectral" w:cstheme="minorHAnsi"/>
              </w:rPr>
            </w:pPr>
            <w:r w:rsidRPr="003B1D64">
              <w:rPr>
                <w:rFonts w:ascii="Spectral" w:hAnsi="Spectral" w:eastAsia="Times New Roman" w:cstheme="minorHAnsi"/>
                <w:spacing w:val="-1"/>
              </w:rPr>
              <w:t>Excellent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communicative</w:t>
            </w:r>
            <w:r w:rsidRPr="003B1D64">
              <w:rPr>
                <w:rFonts w:ascii="Spectral" w:hAnsi="Spectral" w:eastAsia="Times New Roman" w:cstheme="minorHAnsi"/>
              </w:rPr>
              <w:t xml:space="preserve"> </w:t>
            </w:r>
            <w:r w:rsidRPr="003B1D64">
              <w:rPr>
                <w:rFonts w:ascii="Spectral" w:hAnsi="Spectral" w:eastAsia="Times New Roman" w:cstheme="minorHAnsi"/>
                <w:spacing w:val="-1"/>
              </w:rPr>
              <w:t>competence. Full</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command</w:t>
            </w:r>
            <w:r w:rsidRPr="003B1D64">
              <w:rPr>
                <w:rFonts w:ascii="Spectral" w:hAnsi="Spectral" w:eastAsia="Times New Roman" w:cstheme="minorHAnsi"/>
              </w:rPr>
              <w:t xml:space="preserve"> 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academic</w:t>
            </w:r>
            <w:r w:rsidRPr="003B1D64">
              <w:rPr>
                <w:rFonts w:ascii="Spectral" w:hAnsi="Spectral" w:eastAsia="Times New Roman" w:cstheme="minorHAnsi"/>
              </w:rPr>
              <w:t xml:space="preserve"> </w:t>
            </w:r>
            <w:r w:rsidRPr="003B1D64">
              <w:rPr>
                <w:rFonts w:ascii="Spectral" w:hAnsi="Spectral" w:eastAsia="Times New Roman" w:cstheme="minorHAnsi"/>
                <w:spacing w:val="-1"/>
              </w:rPr>
              <w:t>language</w:t>
            </w:r>
            <w:r w:rsidRPr="003B1D64">
              <w:rPr>
                <w:rFonts w:ascii="Spectral" w:hAnsi="Spectral" w:eastAsia="Times New Roman" w:cstheme="minorHAnsi"/>
              </w:rPr>
              <w:t xml:space="preserve"> with</w:t>
            </w:r>
            <w:r w:rsidRPr="003B1D64">
              <w:rPr>
                <w:rFonts w:ascii="Spectral" w:hAnsi="Spectral" w:eastAsia="Times New Roman" w:cstheme="minorHAnsi"/>
                <w:spacing w:val="-3"/>
              </w:rPr>
              <w:t xml:space="preserve"> </w:t>
            </w:r>
            <w:r w:rsidRPr="003B1D64">
              <w:rPr>
                <w:rFonts w:ascii="Spectral" w:hAnsi="Spectral" w:eastAsia="Times New Roman" w:cstheme="minorHAnsi"/>
              </w:rPr>
              <w:t>a</w:t>
            </w:r>
            <w:r w:rsidRPr="003B1D64">
              <w:rPr>
                <w:rFonts w:ascii="Spectral" w:hAnsi="Spectral" w:eastAsia="Times New Roman" w:cstheme="minorHAnsi"/>
                <w:spacing w:val="39"/>
              </w:rPr>
              <w:t xml:space="preserve"> </w:t>
            </w:r>
            <w:r w:rsidRPr="003B1D64">
              <w:rPr>
                <w:rFonts w:ascii="Spectral" w:hAnsi="Spectral" w:eastAsia="Times New Roman" w:cstheme="minorHAnsi"/>
              </w:rPr>
              <w:t>wide &amp;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excellent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use</w:t>
            </w:r>
            <w:r w:rsidRPr="003B1D64">
              <w:rPr>
                <w:rFonts w:ascii="Spectral" w:hAnsi="Spectral" w:eastAsia="Times New Roman" w:cstheme="minorHAnsi"/>
              </w:rPr>
              <w:t xml:space="preserve"> of</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appropriate</w:t>
            </w:r>
            <w:r w:rsidRPr="003B1D64">
              <w:rPr>
                <w:rFonts w:ascii="Spectral" w:hAnsi="Spectral" w:eastAsia="Times New Roman" w:cstheme="minorHAnsi"/>
              </w:rPr>
              <w:t xml:space="preserve"> </w:t>
            </w:r>
            <w:r w:rsidRPr="003B1D64">
              <w:rPr>
                <w:rFonts w:ascii="Spectral" w:hAnsi="Spectral" w:eastAsia="Times New Roman" w:cstheme="minorHAnsi"/>
                <w:spacing w:val="-1"/>
              </w:rPr>
              <w:t>vocabulary</w:t>
            </w:r>
            <w:r w:rsidRPr="003B1D64">
              <w:rPr>
                <w:rFonts w:ascii="Spectral" w:hAnsi="Spectral" w:eastAsia="Times New Roman" w:cstheme="minorHAnsi"/>
                <w:spacing w:val="-3"/>
              </w:rPr>
              <w:t xml:space="preserve"> </w:t>
            </w:r>
            <w:r w:rsidRPr="003B1D64">
              <w:rPr>
                <w:rFonts w:ascii="Spectral" w:hAnsi="Spectral" w:eastAsia="Times New Roman" w:cstheme="minorHAnsi"/>
              </w:rPr>
              <w:t>&amp;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grammatical</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structures.</w:t>
            </w:r>
          </w:p>
          <w:p w:rsidRPr="003B1D64" w:rsidR="002F6ADD" w:rsidP="002F6ADD" w:rsidRDefault="002F6ADD" w14:paraId="507A5556" w14:textId="77777777">
            <w:pPr>
              <w:pStyle w:val="TableParagraph"/>
              <w:spacing w:before="1"/>
              <w:ind w:left="7" w:right="152"/>
              <w:rPr>
                <w:rFonts w:ascii="Spectral" w:hAnsi="Spectral" w:cstheme="minorHAnsi"/>
              </w:rPr>
            </w:pPr>
            <w:r w:rsidRPr="003B1D64">
              <w:rPr>
                <w:rFonts w:ascii="Spectral" w:hAnsi="Spectral" w:eastAsia="Times New Roman" w:cstheme="minorHAnsi"/>
                <w:spacing w:val="-1"/>
              </w:rPr>
              <w:t>Excellent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use</w:t>
            </w:r>
            <w:r w:rsidRPr="003B1D64">
              <w:rPr>
                <w:rFonts w:ascii="Spectral" w:hAnsi="Spectral" w:eastAsia="Times New Roman" w:cstheme="minorHAnsi"/>
              </w:rPr>
              <w:t xml:space="preserve"> of</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academic</w:t>
            </w:r>
            <w:r w:rsidRPr="003B1D64">
              <w:rPr>
                <w:rFonts w:ascii="Spectral" w:hAnsi="Spectral" w:eastAsia="Times New Roman" w:cstheme="minorHAnsi"/>
              </w:rPr>
              <w:t xml:space="preserve"> </w:t>
            </w:r>
            <w:r w:rsidRPr="003B1D64">
              <w:rPr>
                <w:rFonts w:ascii="Spectral" w:hAnsi="Spectral" w:eastAsia="Times New Roman" w:cstheme="minorHAnsi"/>
                <w:spacing w:val="-1"/>
              </w:rPr>
              <w:t>register</w:t>
            </w:r>
            <w:r w:rsidRPr="003B1D64">
              <w:rPr>
                <w:rFonts w:ascii="Spectral" w:hAnsi="Spectral" w:eastAsia="Times New Roman" w:cstheme="minorHAnsi"/>
                <w:spacing w:val="1"/>
              </w:rPr>
              <w:t xml:space="preserve"> </w:t>
            </w:r>
            <w:r w:rsidRPr="003B1D64">
              <w:rPr>
                <w:rFonts w:ascii="Spectral" w:hAnsi="Spectral" w:eastAsia="Times New Roman" w:cstheme="minorHAnsi"/>
              </w:rPr>
              <w:t>and</w:t>
            </w:r>
            <w:r w:rsidRPr="003B1D64">
              <w:rPr>
                <w:rFonts w:ascii="Spectral" w:hAnsi="Spectral" w:eastAsia="Times New Roman" w:cstheme="minorHAnsi"/>
                <w:spacing w:val="-3"/>
              </w:rPr>
              <w:t xml:space="preserve"> </w:t>
            </w:r>
            <w:proofErr w:type="spellStart"/>
            <w:r w:rsidRPr="003B1D64">
              <w:rPr>
                <w:rFonts w:ascii="Spectral" w:hAnsi="Spectral" w:eastAsia="Times New Roman" w:cstheme="minorHAnsi"/>
                <w:spacing w:val="-1"/>
              </w:rPr>
              <w:t>personalisation</w:t>
            </w:r>
            <w:proofErr w:type="spellEnd"/>
            <w:r w:rsidRPr="003B1D64">
              <w:rPr>
                <w:rFonts w:ascii="Spectral" w:hAnsi="Spectral" w:eastAsia="Times New Roman" w:cstheme="minorHAnsi"/>
                <w:spacing w:val="-5"/>
              </w:rPr>
              <w:t xml:space="preserve"> </w:t>
            </w:r>
            <w:r w:rsidRPr="003B1D64">
              <w:rPr>
                <w:rFonts w:ascii="Spectral" w:hAnsi="Spectral" w:eastAsia="Times New Roman" w:cstheme="minorHAnsi"/>
                <w:spacing w:val="-1"/>
              </w:rPr>
              <w:t>where</w:t>
            </w:r>
            <w:r w:rsidRPr="003B1D64">
              <w:rPr>
                <w:rFonts w:ascii="Spectral" w:hAnsi="Spectral" w:eastAsia="Times New Roman" w:cstheme="minorHAnsi"/>
              </w:rPr>
              <w:t xml:space="preserve"> </w:t>
            </w:r>
            <w:r w:rsidRPr="003B1D64">
              <w:rPr>
                <w:rFonts w:ascii="Spectral" w:hAnsi="Spectral" w:eastAsia="Times New Roman" w:cstheme="minorHAnsi"/>
                <w:spacing w:val="-1"/>
              </w:rPr>
              <w:t>appropriate.</w:t>
            </w:r>
            <w:r w:rsidRPr="003B1D64">
              <w:rPr>
                <w:rFonts w:ascii="Spectral" w:hAnsi="Spectral" w:eastAsia="Times New Roman" w:cstheme="minorHAnsi"/>
              </w:rPr>
              <w:t xml:space="preserve"> </w:t>
            </w:r>
            <w:r w:rsidRPr="003B1D64">
              <w:rPr>
                <w:rFonts w:ascii="Spectral" w:hAnsi="Spectral" w:eastAsia="Times New Roman" w:cstheme="minorHAnsi"/>
                <w:spacing w:val="-1"/>
              </w:rPr>
              <w:t>Possible</w:t>
            </w:r>
            <w:r w:rsidRPr="003B1D64">
              <w:rPr>
                <w:rFonts w:ascii="Spectral" w:hAnsi="Spectral" w:eastAsia="Times New Roman" w:cstheme="minorHAnsi"/>
                <w:spacing w:val="57"/>
              </w:rPr>
              <w:t xml:space="preserve"> </w:t>
            </w:r>
            <w:r w:rsidRPr="003B1D64">
              <w:rPr>
                <w:rFonts w:ascii="Spectral" w:hAnsi="Spectral" w:eastAsia="Times New Roman" w:cstheme="minorHAnsi"/>
                <w:spacing w:val="-1"/>
              </w:rPr>
              <w:t>minor</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slips</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that</w:t>
            </w:r>
            <w:r w:rsidRPr="003B1D64">
              <w:rPr>
                <w:rFonts w:ascii="Spectral" w:hAnsi="Spectral" w:eastAsia="Times New Roman" w:cstheme="minorHAnsi"/>
                <w:spacing w:val="1"/>
              </w:rPr>
              <w:t xml:space="preserve"> </w:t>
            </w:r>
            <w:r w:rsidRPr="003B1D64">
              <w:rPr>
                <w:rFonts w:ascii="Spectral" w:hAnsi="Spectral" w:eastAsia="Times New Roman" w:cstheme="minorHAnsi"/>
              </w:rPr>
              <w:t xml:space="preserve">do </w:t>
            </w:r>
            <w:r w:rsidRPr="003B1D64">
              <w:rPr>
                <w:rFonts w:ascii="Spectral" w:hAnsi="Spectral" w:eastAsia="Times New Roman" w:cstheme="minorHAnsi"/>
                <w:spacing w:val="-1"/>
              </w:rPr>
              <w:t>not</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impede</w:t>
            </w:r>
            <w:r w:rsidRPr="003B1D64">
              <w:rPr>
                <w:rFonts w:ascii="Spectral" w:hAnsi="Spectral" w:eastAsia="Times New Roman" w:cstheme="minorHAnsi"/>
              </w:rPr>
              <w:t xml:space="preserve"> </w:t>
            </w:r>
            <w:r w:rsidRPr="003B1D64">
              <w:rPr>
                <w:rFonts w:ascii="Spectral" w:hAnsi="Spectral" w:eastAsia="Times New Roman" w:cstheme="minorHAnsi"/>
                <w:spacing w:val="-1"/>
              </w:rPr>
              <w:t>communication.</w:t>
            </w:r>
          </w:p>
        </w:tc>
      </w:tr>
      <w:tr w:rsidRPr="003B1D64" w:rsidR="002F6ADD" w:rsidTr="002F6ADD" w14:paraId="1344C453" w14:textId="77777777">
        <w:trPr>
          <w:trHeight w:val="1269" w:hRule="exact"/>
        </w:trPr>
        <w:tc>
          <w:tcPr>
            <w:tcW w:w="2246" w:type="dxa"/>
            <w:tcBorders>
              <w:top w:val="single" w:color="ECE9D8" w:sz="12" w:space="0"/>
              <w:left w:val="single" w:color="ECE9D8" w:sz="6" w:space="0"/>
              <w:bottom w:val="single" w:color="ACA899" w:sz="12" w:space="0"/>
              <w:right w:val="single" w:color="ACA899" w:sz="6" w:space="0"/>
            </w:tcBorders>
          </w:tcPr>
          <w:p w:rsidRPr="003B1D64" w:rsidR="002F6ADD" w:rsidP="002F6ADD" w:rsidRDefault="002F6ADD" w14:paraId="3028CA1B" w14:textId="77777777">
            <w:pPr>
              <w:pStyle w:val="TableParagraph"/>
              <w:spacing w:line="246" w:lineRule="exact"/>
              <w:ind w:left="2"/>
              <w:rPr>
                <w:rFonts w:ascii="Spectral" w:hAnsi="Spectral" w:cstheme="minorHAnsi"/>
              </w:rPr>
            </w:pPr>
            <w:r w:rsidRPr="003B1D64">
              <w:rPr>
                <w:rFonts w:ascii="Spectral" w:hAnsi="Spectral" w:eastAsia="Times New Roman" w:cstheme="minorHAnsi"/>
                <w:spacing w:val="-1"/>
              </w:rPr>
              <w:t>PRESENTATION</w:t>
            </w:r>
          </w:p>
        </w:tc>
        <w:tc>
          <w:tcPr>
            <w:tcW w:w="7415" w:type="dxa"/>
            <w:tcBorders>
              <w:top w:val="single" w:color="ECE9D8" w:sz="12" w:space="0"/>
              <w:left w:val="single" w:color="ACA899" w:sz="6" w:space="0"/>
              <w:bottom w:val="single" w:color="ACA899" w:sz="6" w:space="0"/>
              <w:right w:val="single" w:color="ACA899" w:sz="6" w:space="0"/>
            </w:tcBorders>
          </w:tcPr>
          <w:p w:rsidRPr="003B1D64" w:rsidR="002F6ADD" w:rsidP="002F6ADD" w:rsidRDefault="002F6ADD" w14:paraId="27DE3931" w14:textId="77777777">
            <w:pPr>
              <w:pStyle w:val="TableParagraph"/>
              <w:ind w:left="7" w:right="152"/>
              <w:rPr>
                <w:rFonts w:ascii="Spectral" w:hAnsi="Spectral" w:cstheme="minorHAnsi"/>
              </w:rPr>
            </w:pPr>
            <w:r w:rsidRPr="003B1D64">
              <w:rPr>
                <w:rFonts w:ascii="Spectral" w:hAnsi="Spectral" w:eastAsia="Times New Roman" w:cstheme="minorHAnsi"/>
                <w:spacing w:val="-1"/>
              </w:rPr>
              <w:t>Excellently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presented</w:t>
            </w:r>
            <w:r w:rsidRPr="003B1D64">
              <w:rPr>
                <w:rFonts w:ascii="Spectral" w:hAnsi="Spectral" w:eastAsia="Times New Roman" w:cstheme="minorHAnsi"/>
              </w:rPr>
              <w:t xml:space="preserve"> </w:t>
            </w:r>
            <w:r w:rsidRPr="003B1D64">
              <w:rPr>
                <w:rFonts w:ascii="Spectral" w:hAnsi="Spectral" w:eastAsia="Times New Roman" w:cstheme="minorHAnsi"/>
                <w:spacing w:val="-1"/>
              </w:rPr>
              <w:t>with</w:t>
            </w:r>
            <w:r w:rsidRPr="003B1D64">
              <w:rPr>
                <w:rFonts w:ascii="Spectral" w:hAnsi="Spectral" w:eastAsia="Times New Roman" w:cstheme="minorHAnsi"/>
                <w:spacing w:val="-5"/>
              </w:rPr>
              <w:t xml:space="preserve"> </w:t>
            </w:r>
            <w:r w:rsidRPr="003B1D64">
              <w:rPr>
                <w:rFonts w:ascii="Spectral" w:hAnsi="Spectral" w:eastAsia="Times New Roman" w:cstheme="minorHAnsi"/>
                <w:spacing w:val="-1"/>
              </w:rPr>
              <w:t>attention</w:t>
            </w:r>
            <w:r w:rsidRPr="003B1D64">
              <w:rPr>
                <w:rFonts w:ascii="Spectral" w:hAnsi="Spectral" w:eastAsia="Times New Roman" w:cstheme="minorHAnsi"/>
                <w:spacing w:val="-3"/>
              </w:rPr>
              <w:t xml:space="preserve"> </w:t>
            </w:r>
            <w:r w:rsidRPr="003B1D64">
              <w:rPr>
                <w:rFonts w:ascii="Spectral" w:hAnsi="Spectral" w:eastAsia="Times New Roman" w:cstheme="minorHAnsi"/>
              </w:rPr>
              <w:t xml:space="preserve">to </w:t>
            </w:r>
            <w:r w:rsidRPr="003B1D64">
              <w:rPr>
                <w:rFonts w:ascii="Spectral" w:hAnsi="Spectral" w:eastAsia="Times New Roman" w:cstheme="minorHAnsi"/>
                <w:spacing w:val="-1"/>
              </w:rPr>
              <w:t>detail</w:t>
            </w:r>
            <w:r w:rsidRPr="003B1D64">
              <w:rPr>
                <w:rFonts w:ascii="Spectral" w:hAnsi="Spectral" w:eastAsia="Times New Roman" w:cstheme="minorHAnsi"/>
                <w:spacing w:val="-2"/>
              </w:rPr>
              <w:t xml:space="preserve"> </w:t>
            </w:r>
            <w:r w:rsidRPr="003B1D64">
              <w:rPr>
                <w:rFonts w:ascii="Spectral" w:hAnsi="Spectral" w:eastAsia="Times New Roman" w:cstheme="minorHAnsi"/>
              </w:rPr>
              <w:t>of</w:t>
            </w:r>
            <w:r w:rsidRPr="003B1D64">
              <w:rPr>
                <w:rFonts w:ascii="Spectral" w:hAnsi="Spectral" w:eastAsia="Times New Roman" w:cstheme="minorHAnsi"/>
                <w:spacing w:val="-2"/>
              </w:rPr>
              <w:t xml:space="preserve"> </w:t>
            </w:r>
            <w:r w:rsidRPr="003B1D64">
              <w:rPr>
                <w:rFonts w:ascii="Spectral" w:hAnsi="Spectral" w:eastAsia="Times New Roman" w:cstheme="minorHAnsi"/>
              </w:rPr>
              <w:t>the</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conventions</w:t>
            </w:r>
            <w:r w:rsidRPr="003B1D64">
              <w:rPr>
                <w:rFonts w:ascii="Spectral" w:hAnsi="Spectral" w:eastAsia="Times New Roman" w:cstheme="minorHAnsi"/>
              </w:rPr>
              <w:t xml:space="preserve"> of</w:t>
            </w:r>
            <w:r w:rsidRPr="003B1D64">
              <w:rPr>
                <w:rFonts w:ascii="Spectral" w:hAnsi="Spectral" w:eastAsia="Times New Roman" w:cstheme="minorHAnsi"/>
                <w:spacing w:val="-2"/>
              </w:rPr>
              <w:t xml:space="preserve"> </w:t>
            </w:r>
            <w:r w:rsidRPr="003B1D64">
              <w:rPr>
                <w:rFonts w:ascii="Spectral" w:hAnsi="Spectral" w:eastAsia="Times New Roman" w:cstheme="minorHAnsi"/>
              </w:rPr>
              <w:t>the</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title</w:t>
            </w:r>
            <w:r w:rsidRPr="003B1D64">
              <w:rPr>
                <w:rFonts w:ascii="Spectral" w:hAnsi="Spectral" w:eastAsia="Times New Roman" w:cstheme="minorHAnsi"/>
              </w:rPr>
              <w:t xml:space="preserve"> </w:t>
            </w:r>
            <w:r w:rsidRPr="003B1D64">
              <w:rPr>
                <w:rFonts w:ascii="Spectral" w:hAnsi="Spectral" w:eastAsia="Times New Roman" w:cstheme="minorHAnsi"/>
                <w:spacing w:val="-1"/>
              </w:rPr>
              <w:t>page,</w:t>
            </w:r>
            <w:r w:rsidRPr="003B1D64">
              <w:rPr>
                <w:rFonts w:ascii="Spectral" w:hAnsi="Spectral" w:eastAsia="Times New Roman" w:cstheme="minorHAnsi"/>
                <w:spacing w:val="73"/>
              </w:rPr>
              <w:t xml:space="preserve"> </w:t>
            </w:r>
            <w:r w:rsidRPr="003B1D64">
              <w:rPr>
                <w:rFonts w:ascii="Spectral" w:hAnsi="Spectral" w:eastAsia="Times New Roman" w:cstheme="minorHAnsi"/>
                <w:spacing w:val="-1"/>
              </w:rPr>
              <w:t>footnotes,</w:t>
            </w:r>
            <w:r w:rsidRPr="003B1D64">
              <w:rPr>
                <w:rFonts w:ascii="Spectral" w:hAnsi="Spectral" w:eastAsia="Times New Roman" w:cstheme="minorHAnsi"/>
              </w:rPr>
              <w:t xml:space="preserve"> </w:t>
            </w:r>
            <w:r w:rsidRPr="003B1D64">
              <w:rPr>
                <w:rFonts w:ascii="Spectral" w:hAnsi="Spectral" w:eastAsia="Times New Roman" w:cstheme="minorHAnsi"/>
                <w:spacing w:val="-1"/>
              </w:rPr>
              <w:t>bibliography,</w:t>
            </w:r>
            <w:r w:rsidRPr="003B1D64">
              <w:rPr>
                <w:rFonts w:ascii="Spectral" w:hAnsi="Spectral" w:eastAsia="Times New Roman" w:cstheme="minorHAnsi"/>
              </w:rPr>
              <w:t xml:space="preserve"> </w:t>
            </w:r>
            <w:r w:rsidRPr="003B1D64">
              <w:rPr>
                <w:rFonts w:ascii="Spectral" w:hAnsi="Spectral" w:eastAsia="Times New Roman" w:cstheme="minorHAnsi"/>
                <w:spacing w:val="-1"/>
              </w:rPr>
              <w:t>appendices,</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page</w:t>
            </w:r>
            <w:r w:rsidRPr="003B1D64">
              <w:rPr>
                <w:rFonts w:ascii="Spectral" w:hAnsi="Spectral" w:eastAsia="Times New Roman" w:cstheme="minorHAnsi"/>
              </w:rPr>
              <w:t xml:space="preserve"> </w:t>
            </w:r>
            <w:r w:rsidRPr="003B1D64">
              <w:rPr>
                <w:rFonts w:ascii="Spectral" w:hAnsi="Spectral" w:eastAsia="Times New Roman" w:cstheme="minorHAnsi"/>
                <w:spacing w:val="-1"/>
              </w:rPr>
              <w:t>numbers</w:t>
            </w:r>
            <w:r w:rsidRPr="003B1D64">
              <w:rPr>
                <w:rFonts w:ascii="Spectral" w:hAnsi="Spectral" w:eastAsia="Times New Roman" w:cstheme="minorHAnsi"/>
              </w:rPr>
              <w:t xml:space="preserve"> &amp;</w:t>
            </w:r>
            <w:r w:rsidRPr="003B1D64">
              <w:rPr>
                <w:rFonts w:ascii="Spectral" w:hAnsi="Spectral" w:eastAsia="Times New Roman" w:cstheme="minorHAnsi"/>
                <w:spacing w:val="-4"/>
              </w:rPr>
              <w:t xml:space="preserve"> </w:t>
            </w:r>
            <w:r w:rsidRPr="003B1D64">
              <w:rPr>
                <w:rFonts w:ascii="Spectral" w:hAnsi="Spectral" w:eastAsia="Times New Roman" w:cstheme="minorHAnsi"/>
                <w:spacing w:val="-1"/>
              </w:rPr>
              <w:t>overall</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layout.</w:t>
            </w:r>
            <w:r w:rsidRPr="003B1D64">
              <w:rPr>
                <w:rFonts w:ascii="Spectral" w:hAnsi="Spectral" w:eastAsia="Times New Roman" w:cstheme="minorHAnsi"/>
                <w:spacing w:val="55"/>
              </w:rPr>
              <w:t xml:space="preserve"> </w:t>
            </w:r>
            <w:r w:rsidRPr="003B1D64">
              <w:rPr>
                <w:rFonts w:ascii="Spectral" w:hAnsi="Spectral" w:eastAsia="Times New Roman" w:cstheme="minorHAnsi"/>
                <w:spacing w:val="-1"/>
              </w:rPr>
              <w:t>Appropriate</w:t>
            </w:r>
            <w:r w:rsidRPr="003B1D64">
              <w:rPr>
                <w:rFonts w:ascii="Spectral" w:hAnsi="Spectral" w:eastAsia="Times New Roman" w:cstheme="minorHAnsi"/>
                <w:spacing w:val="65"/>
              </w:rPr>
              <w:t xml:space="preserve"> </w:t>
            </w:r>
            <w:r w:rsidRPr="003B1D64">
              <w:rPr>
                <w:rFonts w:ascii="Spectral" w:hAnsi="Spectral" w:eastAsia="Times New Roman" w:cstheme="minorHAnsi"/>
                <w:spacing w:val="-1"/>
              </w:rPr>
              <w:t>length</w:t>
            </w:r>
            <w:r w:rsidRPr="003B1D64">
              <w:rPr>
                <w:rFonts w:ascii="Spectral" w:hAnsi="Spectral" w:eastAsia="Times New Roman" w:cstheme="minorHAnsi"/>
              </w:rPr>
              <w:t xml:space="preserve"> </w:t>
            </w:r>
            <w:r w:rsidRPr="003B1D64">
              <w:rPr>
                <w:rFonts w:ascii="Spectral" w:hAnsi="Spectral" w:eastAsia="Times New Roman" w:cstheme="minorHAnsi"/>
                <w:spacing w:val="-1"/>
              </w:rPr>
              <w:t>with</w:t>
            </w:r>
            <w:r w:rsidRPr="003B1D64">
              <w:rPr>
                <w:rFonts w:ascii="Spectral" w:hAnsi="Spectral" w:eastAsia="Times New Roman" w:cstheme="minorHAnsi"/>
              </w:rPr>
              <w:t xml:space="preserve"> </w:t>
            </w:r>
            <w:r w:rsidRPr="003B1D64">
              <w:rPr>
                <w:rFonts w:ascii="Spectral" w:hAnsi="Spectral" w:eastAsia="Times New Roman" w:cstheme="minorHAnsi"/>
                <w:spacing w:val="-1"/>
              </w:rPr>
              <w:t>excellent</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spelling</w:t>
            </w:r>
            <w:r w:rsidRPr="003B1D64">
              <w:rPr>
                <w:rFonts w:ascii="Spectral" w:hAnsi="Spectral" w:eastAsia="Times New Roman" w:cstheme="minorHAnsi"/>
                <w:spacing w:val="-3"/>
              </w:rPr>
              <w:t xml:space="preserve"> </w:t>
            </w:r>
            <w:r w:rsidRPr="003B1D64">
              <w:rPr>
                <w:rFonts w:ascii="Spectral" w:hAnsi="Spectral" w:eastAsia="Times New Roman" w:cstheme="minorHAnsi"/>
              </w:rPr>
              <w:t>&amp;</w:t>
            </w:r>
            <w:r w:rsidRPr="003B1D64">
              <w:rPr>
                <w:rFonts w:ascii="Spectral" w:hAnsi="Spectral" w:eastAsia="Times New Roman" w:cstheme="minorHAnsi"/>
                <w:spacing w:val="-2"/>
              </w:rPr>
              <w:t xml:space="preserve"> </w:t>
            </w:r>
            <w:r w:rsidRPr="003B1D64">
              <w:rPr>
                <w:rFonts w:ascii="Spectral" w:hAnsi="Spectral" w:eastAsia="Times New Roman" w:cstheme="minorHAnsi"/>
              </w:rPr>
              <w:t>punctuation</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demonstrated</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throughout.</w:t>
            </w:r>
          </w:p>
        </w:tc>
      </w:tr>
    </w:tbl>
    <w:p w:rsidRPr="003B1D64" w:rsidR="002F6ADD" w:rsidP="002F6ADD" w:rsidRDefault="002F6ADD" w14:paraId="502C6E7B" w14:textId="77777777">
      <w:pPr>
        <w:spacing w:line="200" w:lineRule="exact"/>
        <w:rPr>
          <w:rFonts w:ascii="Spectral" w:hAnsi="Spectral" w:cstheme="minorHAnsi"/>
          <w:sz w:val="22"/>
          <w:szCs w:val="22"/>
        </w:rPr>
      </w:pPr>
    </w:p>
    <w:p w:rsidRPr="003B1D64" w:rsidR="002F6ADD" w:rsidP="002F6ADD" w:rsidRDefault="002F6ADD" w14:paraId="539745B7" w14:textId="77777777">
      <w:pPr>
        <w:spacing w:before="19" w:line="200" w:lineRule="exact"/>
        <w:rPr>
          <w:rFonts w:ascii="Spectral" w:hAnsi="Spectral" w:cstheme="minorHAnsi"/>
          <w:sz w:val="22"/>
          <w:szCs w:val="22"/>
        </w:rPr>
      </w:pPr>
    </w:p>
    <w:p w:rsidRPr="003B1D64" w:rsidR="002F6ADD" w:rsidP="002F6ADD" w:rsidRDefault="002F6ADD" w14:paraId="6D5A5FEF" w14:textId="77777777">
      <w:pPr>
        <w:spacing w:before="72"/>
        <w:ind w:left="112" w:right="162"/>
        <w:rPr>
          <w:rFonts w:ascii="Spectral" w:hAnsi="Spectral" w:cstheme="minorHAnsi"/>
          <w:sz w:val="22"/>
          <w:szCs w:val="22"/>
        </w:rPr>
      </w:pPr>
      <w:bookmarkStart w:name="H21_60-69%" w:id="45"/>
      <w:bookmarkEnd w:id="45"/>
      <w:r w:rsidRPr="003B1D64">
        <w:rPr>
          <w:rFonts w:ascii="Spectral" w:hAnsi="Spectral" w:cstheme="minorHAnsi"/>
          <w:b/>
          <w:i/>
          <w:spacing w:val="-1"/>
          <w:sz w:val="22"/>
          <w:szCs w:val="22"/>
        </w:rPr>
        <w:t>H21</w:t>
      </w:r>
      <w:r w:rsidRPr="003B1D64">
        <w:rPr>
          <w:rFonts w:ascii="Spectral" w:hAnsi="Spectral" w:cstheme="minorHAnsi"/>
          <w:b/>
          <w:i/>
          <w:sz w:val="22"/>
          <w:szCs w:val="22"/>
        </w:rPr>
        <w:t xml:space="preserve"> </w:t>
      </w:r>
      <w:r w:rsidRPr="003B1D64">
        <w:rPr>
          <w:rFonts w:ascii="Spectral" w:hAnsi="Spectral" w:cstheme="minorHAnsi"/>
          <w:b/>
          <w:i/>
          <w:spacing w:val="-1"/>
          <w:sz w:val="22"/>
          <w:szCs w:val="22"/>
        </w:rPr>
        <w:t>60-69%</w:t>
      </w:r>
    </w:p>
    <w:p w:rsidRPr="003B1D64" w:rsidR="002F6ADD" w:rsidP="002F6ADD" w:rsidRDefault="002F6ADD" w14:paraId="3F1F4797" w14:textId="77777777">
      <w:pPr>
        <w:spacing w:before="9" w:line="60" w:lineRule="exact"/>
        <w:rPr>
          <w:rFonts w:ascii="Spectral" w:hAnsi="Spectral" w:cstheme="minorHAnsi"/>
          <w:sz w:val="22"/>
          <w:szCs w:val="22"/>
        </w:rPr>
      </w:pPr>
    </w:p>
    <w:tbl>
      <w:tblPr>
        <w:tblW w:w="0" w:type="auto"/>
        <w:tblInd w:w="93" w:type="dxa"/>
        <w:tblLayout w:type="fixed"/>
        <w:tblCellMar>
          <w:left w:w="0" w:type="dxa"/>
          <w:right w:w="0" w:type="dxa"/>
        </w:tblCellMar>
        <w:tblLook w:val="01E0" w:firstRow="1" w:lastRow="1" w:firstColumn="1" w:lastColumn="1" w:noHBand="0" w:noVBand="0"/>
      </w:tblPr>
      <w:tblGrid>
        <w:gridCol w:w="2233"/>
        <w:gridCol w:w="7428"/>
      </w:tblGrid>
      <w:tr w:rsidRPr="003B1D64" w:rsidR="002F6ADD" w:rsidTr="002F6ADD" w14:paraId="6BFEBFF7" w14:textId="77777777">
        <w:trPr>
          <w:trHeight w:val="1525" w:hRule="exact"/>
        </w:trPr>
        <w:tc>
          <w:tcPr>
            <w:tcW w:w="2233" w:type="dxa"/>
            <w:tcBorders>
              <w:top w:val="single" w:color="ACA899" w:sz="6" w:space="0"/>
              <w:left w:val="single" w:color="ECE9D8" w:sz="6" w:space="0"/>
              <w:bottom w:val="single" w:color="ACA899" w:sz="12" w:space="0"/>
              <w:right w:val="single" w:color="ACA899" w:sz="6" w:space="0"/>
            </w:tcBorders>
          </w:tcPr>
          <w:p w:rsidRPr="003B1D64" w:rsidR="002F6ADD" w:rsidP="002F6ADD" w:rsidRDefault="002F6ADD" w14:paraId="2E0A37C2" w14:textId="77777777">
            <w:pPr>
              <w:pStyle w:val="TableParagraph"/>
              <w:spacing w:before="1"/>
              <w:ind w:left="2"/>
              <w:rPr>
                <w:rFonts w:ascii="Spectral" w:hAnsi="Spectral" w:cstheme="minorHAnsi"/>
              </w:rPr>
            </w:pPr>
            <w:r w:rsidRPr="003B1D64">
              <w:rPr>
                <w:rFonts w:ascii="Spectral" w:hAnsi="Spectral" w:eastAsia="Times New Roman" w:cstheme="minorHAnsi"/>
                <w:spacing w:val="-2"/>
              </w:rPr>
              <w:t>CONTENT</w:t>
            </w:r>
          </w:p>
        </w:tc>
        <w:tc>
          <w:tcPr>
            <w:tcW w:w="7428" w:type="dxa"/>
            <w:tcBorders>
              <w:top w:val="single" w:color="ACA899" w:sz="6" w:space="0"/>
              <w:left w:val="single" w:color="ACA899" w:sz="6" w:space="0"/>
              <w:bottom w:val="single" w:color="ECE9D8" w:sz="12" w:space="0"/>
              <w:right w:val="single" w:color="ACA899" w:sz="6" w:space="0"/>
            </w:tcBorders>
          </w:tcPr>
          <w:p w:rsidRPr="003B1D64" w:rsidR="002F6ADD" w:rsidP="002F6ADD" w:rsidRDefault="002F6ADD" w14:paraId="5909E764" w14:textId="77777777">
            <w:pPr>
              <w:pStyle w:val="TableParagraph"/>
              <w:spacing w:before="1"/>
              <w:ind w:left="8" w:right="28"/>
              <w:rPr>
                <w:rFonts w:ascii="Spectral" w:hAnsi="Spectral" w:cstheme="minorHAnsi"/>
              </w:rPr>
            </w:pPr>
            <w:r w:rsidRPr="003B1D64">
              <w:rPr>
                <w:rFonts w:ascii="Spectral" w:hAnsi="Spectral" w:eastAsia="Times New Roman" w:cstheme="minorHAnsi"/>
                <w:spacing w:val="-1"/>
              </w:rPr>
              <w:t>Well-focused.</w:t>
            </w:r>
            <w:r w:rsidRPr="003B1D64">
              <w:rPr>
                <w:rFonts w:ascii="Spectral" w:hAnsi="Spectral" w:eastAsia="Times New Roman" w:cstheme="minorHAnsi"/>
              </w:rPr>
              <w:t xml:space="preserve"> </w:t>
            </w:r>
            <w:r w:rsidRPr="003B1D64">
              <w:rPr>
                <w:rFonts w:ascii="Spectral" w:hAnsi="Spectral" w:eastAsia="Times New Roman" w:cstheme="minorHAnsi"/>
                <w:spacing w:val="-1"/>
              </w:rPr>
              <w:t>Generally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good</w:t>
            </w:r>
            <w:r w:rsidRPr="003B1D64">
              <w:rPr>
                <w:rFonts w:ascii="Spectral" w:hAnsi="Spectral" w:eastAsia="Times New Roman" w:cstheme="minorHAnsi"/>
              </w:rPr>
              <w:t xml:space="preserve"> </w:t>
            </w:r>
            <w:r w:rsidRPr="003B1D64">
              <w:rPr>
                <w:rFonts w:ascii="Spectral" w:hAnsi="Spectral" w:eastAsia="Times New Roman" w:cstheme="minorHAnsi"/>
                <w:spacing w:val="-1"/>
              </w:rPr>
              <w:t>arguments,</w:t>
            </w:r>
            <w:r w:rsidRPr="003B1D64">
              <w:rPr>
                <w:rFonts w:ascii="Spectral" w:hAnsi="Spectral" w:eastAsia="Times New Roman" w:cstheme="minorHAnsi"/>
              </w:rPr>
              <w:t xml:space="preserve"> </w:t>
            </w:r>
            <w:r w:rsidRPr="003B1D64">
              <w:rPr>
                <w:rFonts w:ascii="Spectral" w:hAnsi="Spectral" w:eastAsia="Times New Roman" w:cstheme="minorHAnsi"/>
                <w:spacing w:val="-1"/>
              </w:rPr>
              <w:t>relevant</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supporting</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material</w:t>
            </w:r>
            <w:r w:rsidRPr="003B1D64">
              <w:rPr>
                <w:rFonts w:ascii="Spectral" w:hAnsi="Spectral" w:eastAsia="Times New Roman" w:cstheme="minorHAnsi"/>
                <w:spacing w:val="1"/>
              </w:rPr>
              <w:t xml:space="preserve"> </w:t>
            </w:r>
            <w:r w:rsidRPr="003B1D64">
              <w:rPr>
                <w:rFonts w:ascii="Spectral" w:hAnsi="Spectral" w:eastAsia="Times New Roman" w:cstheme="minorHAnsi"/>
              </w:rPr>
              <w:t>&amp;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examples</w:t>
            </w:r>
            <w:r w:rsidRPr="003B1D64">
              <w:rPr>
                <w:rFonts w:ascii="Spectral" w:hAnsi="Spectral" w:eastAsia="Times New Roman" w:cstheme="minorHAnsi"/>
                <w:spacing w:val="61"/>
              </w:rPr>
              <w:t xml:space="preserve"> </w:t>
            </w:r>
            <w:r w:rsidRPr="003B1D64">
              <w:rPr>
                <w:rFonts w:ascii="Spectral" w:hAnsi="Spectral" w:eastAsia="Times New Roman" w:cstheme="minorHAnsi"/>
              </w:rPr>
              <w:t>used</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throughout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with</w:t>
            </w:r>
            <w:r w:rsidRPr="003B1D64">
              <w:rPr>
                <w:rFonts w:ascii="Spectral" w:hAnsi="Spectral" w:eastAsia="Times New Roman" w:cstheme="minorHAnsi"/>
              </w:rPr>
              <w:t xml:space="preserve"> </w:t>
            </w:r>
            <w:r w:rsidRPr="003B1D64">
              <w:rPr>
                <w:rFonts w:ascii="Spectral" w:hAnsi="Spectral" w:eastAsia="Times New Roman" w:cstheme="minorHAnsi"/>
                <w:spacing w:val="-1"/>
              </w:rPr>
              <w:t>good</w:t>
            </w:r>
            <w:r w:rsidRPr="003B1D64">
              <w:rPr>
                <w:rFonts w:ascii="Spectral" w:hAnsi="Spectral" w:eastAsia="Times New Roman" w:cstheme="minorHAnsi"/>
                <w:spacing w:val="-3"/>
              </w:rPr>
              <w:t xml:space="preserve"> </w:t>
            </w:r>
            <w:r w:rsidRPr="003B1D64">
              <w:rPr>
                <w:rFonts w:ascii="Spectral" w:hAnsi="Spectral" w:eastAsia="Times New Roman" w:cstheme="minorHAnsi"/>
              </w:rPr>
              <w:t xml:space="preserve">use </w:t>
            </w:r>
            <w:r w:rsidRPr="003B1D64">
              <w:rPr>
                <w:rFonts w:ascii="Spectral" w:hAnsi="Spectral" w:eastAsia="Times New Roman" w:cstheme="minorHAnsi"/>
                <w:spacing w:val="-2"/>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sources</w:t>
            </w:r>
            <w:r w:rsidRPr="003B1D64">
              <w:rPr>
                <w:rFonts w:ascii="Spectral" w:hAnsi="Spectral" w:eastAsia="Times New Roman" w:cstheme="minorHAnsi"/>
              </w:rPr>
              <w:t xml:space="preserve"> </w:t>
            </w:r>
            <w:r w:rsidRPr="003B1D64">
              <w:rPr>
                <w:rFonts w:ascii="Spectral" w:hAnsi="Spectral" w:eastAsia="Times New Roman" w:cstheme="minorHAnsi"/>
                <w:spacing w:val="-1"/>
              </w:rPr>
              <w:t>which</w:t>
            </w:r>
            <w:r w:rsidRPr="003B1D64">
              <w:rPr>
                <w:rFonts w:ascii="Spectral" w:hAnsi="Spectral" w:eastAsia="Times New Roman" w:cstheme="minorHAnsi"/>
              </w:rPr>
              <w:t xml:space="preserve"> </w:t>
            </w:r>
            <w:r w:rsidRPr="003B1D64">
              <w:rPr>
                <w:rFonts w:ascii="Spectral" w:hAnsi="Spectral" w:eastAsia="Times New Roman" w:cstheme="minorHAnsi"/>
                <w:spacing w:val="-2"/>
              </w:rPr>
              <w:t>may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have</w:t>
            </w:r>
            <w:r w:rsidRPr="003B1D64">
              <w:rPr>
                <w:rFonts w:ascii="Spectral" w:hAnsi="Spectral" w:eastAsia="Times New Roman" w:cstheme="minorHAnsi"/>
              </w:rPr>
              <w:t xml:space="preserve"> </w:t>
            </w:r>
            <w:r w:rsidRPr="003B1D64">
              <w:rPr>
                <w:rFonts w:ascii="Spectral" w:hAnsi="Spectral" w:eastAsia="Times New Roman" w:cstheme="minorHAnsi"/>
                <w:spacing w:val="-1"/>
              </w:rPr>
              <w:t>some</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minor</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errors</w:t>
            </w:r>
            <w:r w:rsidRPr="003B1D64">
              <w:rPr>
                <w:rFonts w:ascii="Spectral" w:hAnsi="Spectral" w:eastAsia="Times New Roman" w:cstheme="minorHAnsi"/>
              </w:rPr>
              <w:t xml:space="preserve"> of</w:t>
            </w:r>
            <w:r w:rsidRPr="003B1D64">
              <w:rPr>
                <w:rFonts w:ascii="Spectral" w:hAnsi="Spectral" w:eastAsia="Times New Roman" w:cstheme="minorHAnsi"/>
                <w:spacing w:val="43"/>
              </w:rPr>
              <w:t xml:space="preserve"> </w:t>
            </w:r>
            <w:r w:rsidRPr="003B1D64">
              <w:rPr>
                <w:rFonts w:ascii="Spectral" w:hAnsi="Spectral" w:eastAsia="Times New Roman" w:cstheme="minorHAnsi"/>
                <w:spacing w:val="-1"/>
              </w:rPr>
              <w:t>acknowledgement.</w:t>
            </w:r>
            <w:r w:rsidRPr="003B1D64">
              <w:rPr>
                <w:rFonts w:ascii="Spectral" w:hAnsi="Spectral" w:eastAsia="Times New Roman" w:cstheme="minorHAnsi"/>
              </w:rPr>
              <w:t xml:space="preserve">  </w:t>
            </w:r>
            <w:r w:rsidRPr="003B1D64">
              <w:rPr>
                <w:rFonts w:ascii="Spectral" w:hAnsi="Spectral" w:eastAsia="Times New Roman" w:cstheme="minorHAnsi"/>
                <w:spacing w:val="-1"/>
              </w:rPr>
              <w:t>Good</w:t>
            </w:r>
            <w:r w:rsidRPr="003B1D64">
              <w:rPr>
                <w:rFonts w:ascii="Spectral" w:hAnsi="Spectral" w:eastAsia="Times New Roman" w:cstheme="minorHAnsi"/>
              </w:rPr>
              <w:t xml:space="preserve"> </w:t>
            </w:r>
            <w:r w:rsidRPr="003B1D64">
              <w:rPr>
                <w:rFonts w:ascii="Spectral" w:hAnsi="Spectral" w:eastAsia="Times New Roman" w:cstheme="minorHAnsi"/>
                <w:spacing w:val="-1"/>
              </w:rPr>
              <w:t>use</w:t>
            </w:r>
            <w:r w:rsidRPr="003B1D64">
              <w:rPr>
                <w:rFonts w:ascii="Spectral" w:hAnsi="Spectral" w:eastAsia="Times New Roman" w:cstheme="minorHAnsi"/>
              </w:rPr>
              <w:t xml:space="preserve"> of</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direct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quotations</w:t>
            </w:r>
            <w:r w:rsidRPr="003B1D64">
              <w:rPr>
                <w:rFonts w:ascii="Spectral" w:hAnsi="Spectral" w:eastAsia="Times New Roman" w:cstheme="minorHAnsi"/>
              </w:rPr>
              <w:t xml:space="preserve"> </w:t>
            </w:r>
            <w:r w:rsidRPr="003B1D64">
              <w:rPr>
                <w:rFonts w:ascii="Spectral" w:hAnsi="Spectral" w:eastAsia="Times New Roman" w:cstheme="minorHAnsi"/>
                <w:spacing w:val="-2"/>
              </w:rPr>
              <w:t>which</w:t>
            </w:r>
            <w:r w:rsidRPr="003B1D64">
              <w:rPr>
                <w:rFonts w:ascii="Spectral" w:hAnsi="Spectral" w:eastAsia="Times New Roman" w:cstheme="minorHAnsi"/>
              </w:rPr>
              <w:t xml:space="preserve"> </w:t>
            </w:r>
            <w:r w:rsidRPr="003B1D64">
              <w:rPr>
                <w:rFonts w:ascii="Spectral" w:hAnsi="Spectral" w:eastAsia="Times New Roman" w:cstheme="minorHAnsi"/>
                <w:spacing w:val="-1"/>
              </w:rPr>
              <w:t>generally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follow</w:t>
            </w:r>
            <w:r w:rsidRPr="003B1D64">
              <w:rPr>
                <w:rFonts w:ascii="Spectral" w:hAnsi="Spectral" w:eastAsia="Times New Roman" w:cstheme="minorHAnsi"/>
                <w:spacing w:val="59"/>
              </w:rPr>
              <w:t xml:space="preserve"> </w:t>
            </w:r>
            <w:r w:rsidRPr="003B1D64">
              <w:rPr>
                <w:rFonts w:ascii="Spectral" w:hAnsi="Spectral" w:eastAsia="Times New Roman" w:cstheme="minorHAnsi"/>
                <w:spacing w:val="-1"/>
              </w:rPr>
              <w:t>conventions.</w:t>
            </w:r>
            <w:r w:rsidRPr="003B1D64">
              <w:rPr>
                <w:rFonts w:ascii="Spectral" w:hAnsi="Spectral" w:eastAsia="Times New Roman" w:cstheme="minorHAnsi"/>
              </w:rPr>
              <w:t xml:space="preserve">  </w:t>
            </w:r>
            <w:r w:rsidRPr="003B1D64">
              <w:rPr>
                <w:rFonts w:ascii="Spectral" w:hAnsi="Spectral" w:eastAsia="Times New Roman" w:cstheme="minorHAnsi"/>
                <w:spacing w:val="-1"/>
              </w:rPr>
              <w:t>Evidence</w:t>
            </w:r>
            <w:r w:rsidRPr="003B1D64">
              <w:rPr>
                <w:rFonts w:ascii="Spectral" w:hAnsi="Spectral" w:eastAsia="Times New Roman" w:cstheme="minorHAnsi"/>
              </w:rPr>
              <w:t xml:space="preserve"> </w:t>
            </w:r>
            <w:r w:rsidRPr="003B1D64">
              <w:rPr>
                <w:rFonts w:ascii="Spectral" w:hAnsi="Spectral" w:eastAsia="Times New Roman" w:cstheme="minorHAnsi"/>
                <w:spacing w:val="-2"/>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range</w:t>
            </w:r>
            <w:r w:rsidRPr="003B1D64">
              <w:rPr>
                <w:rFonts w:ascii="Spectral" w:hAnsi="Spectral" w:eastAsia="Times New Roman" w:cstheme="minorHAnsi"/>
              </w:rPr>
              <w:t xml:space="preserve"> 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reading</w:t>
            </w:r>
            <w:r w:rsidRPr="003B1D64">
              <w:rPr>
                <w:rFonts w:ascii="Spectral" w:hAnsi="Spectral" w:eastAsia="Times New Roman" w:cstheme="minorHAnsi"/>
                <w:spacing w:val="-3"/>
              </w:rPr>
              <w:t xml:space="preserve"> </w:t>
            </w:r>
            <w:r w:rsidRPr="003B1D64">
              <w:rPr>
                <w:rFonts w:ascii="Spectral" w:hAnsi="Spectral" w:eastAsia="Times New Roman" w:cstheme="minorHAnsi"/>
              </w:rPr>
              <w:t>&amp;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research</w:t>
            </w:r>
            <w:r w:rsidRPr="003B1D64">
              <w:rPr>
                <w:rFonts w:ascii="Spectral" w:hAnsi="Spectral" w:eastAsia="Times New Roman" w:cstheme="minorHAnsi"/>
                <w:spacing w:val="-3"/>
              </w:rPr>
              <w:t xml:space="preserve"> </w:t>
            </w:r>
            <w:r w:rsidRPr="003B1D64">
              <w:rPr>
                <w:rFonts w:ascii="Spectral" w:hAnsi="Spectral" w:eastAsia="Times New Roman" w:cstheme="minorHAnsi"/>
              </w:rPr>
              <w:t>&amp;</w:t>
            </w:r>
            <w:r w:rsidRPr="003B1D64">
              <w:rPr>
                <w:rFonts w:ascii="Spectral" w:hAnsi="Spectral" w:eastAsia="Times New Roman" w:cstheme="minorHAnsi"/>
                <w:spacing w:val="-2"/>
              </w:rPr>
              <w:t xml:space="preserve"> </w:t>
            </w:r>
            <w:r w:rsidRPr="003B1D64">
              <w:rPr>
                <w:rFonts w:ascii="Spectral" w:hAnsi="Spectral" w:eastAsia="Times New Roman" w:cstheme="minorHAnsi"/>
              </w:rPr>
              <w:t xml:space="preserve">the </w:t>
            </w:r>
            <w:r w:rsidRPr="003B1D64">
              <w:rPr>
                <w:rFonts w:ascii="Spectral" w:hAnsi="Spectral" w:eastAsia="Times New Roman" w:cstheme="minorHAnsi"/>
                <w:spacing w:val="-1"/>
              </w:rPr>
              <w:t>ability</w:t>
            </w:r>
            <w:r w:rsidRPr="003B1D64">
              <w:rPr>
                <w:rFonts w:ascii="Spectral" w:hAnsi="Spectral" w:eastAsia="Times New Roman" w:cstheme="minorHAnsi"/>
                <w:spacing w:val="-3"/>
              </w:rPr>
              <w:t xml:space="preserve"> </w:t>
            </w:r>
            <w:r w:rsidRPr="003B1D64">
              <w:rPr>
                <w:rFonts w:ascii="Spectral" w:hAnsi="Spectral" w:eastAsia="Times New Roman" w:cstheme="minorHAnsi"/>
              </w:rPr>
              <w:t>to</w:t>
            </w:r>
            <w:r w:rsidRPr="003B1D64">
              <w:rPr>
                <w:rFonts w:ascii="Spectral" w:hAnsi="Spectral" w:eastAsia="Times New Roman" w:cstheme="minorHAnsi"/>
                <w:spacing w:val="-3"/>
              </w:rPr>
              <w:t xml:space="preserve"> </w:t>
            </w:r>
            <w:r w:rsidRPr="003B1D64">
              <w:rPr>
                <w:rFonts w:ascii="Spectral" w:hAnsi="Spectral" w:eastAsia="Times New Roman" w:cstheme="minorHAnsi"/>
              </w:rPr>
              <w:t>use</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this</w:t>
            </w:r>
            <w:r w:rsidRPr="003B1D64">
              <w:rPr>
                <w:rFonts w:ascii="Spectral" w:hAnsi="Spectral" w:eastAsia="Times New Roman" w:cstheme="minorHAnsi"/>
                <w:spacing w:val="57"/>
              </w:rPr>
              <w:t xml:space="preserve"> </w:t>
            </w:r>
            <w:r w:rsidRPr="003B1D64">
              <w:rPr>
                <w:rFonts w:ascii="Spectral" w:hAnsi="Spectral" w:eastAsia="Times New Roman" w:cstheme="minorHAnsi"/>
                <w:spacing w:val="-1"/>
              </w:rPr>
              <w:t>reasonably</w:t>
            </w:r>
            <w:r w:rsidRPr="003B1D64">
              <w:rPr>
                <w:rFonts w:ascii="Spectral" w:hAnsi="Spectral" w:eastAsia="Times New Roman" w:cstheme="minorHAnsi"/>
                <w:spacing w:val="-3"/>
              </w:rPr>
              <w:t xml:space="preserve"> </w:t>
            </w:r>
            <w:r w:rsidRPr="003B1D64">
              <w:rPr>
                <w:rFonts w:ascii="Spectral" w:hAnsi="Spectral" w:eastAsia="Times New Roman" w:cstheme="minorHAnsi"/>
              </w:rPr>
              <w:t>well.</w:t>
            </w:r>
          </w:p>
        </w:tc>
      </w:tr>
      <w:tr w:rsidRPr="003B1D64" w:rsidR="002F6ADD" w:rsidTr="002F6ADD" w14:paraId="7EC255EF" w14:textId="77777777">
        <w:trPr>
          <w:trHeight w:val="1449" w:hRule="exact"/>
        </w:trPr>
        <w:tc>
          <w:tcPr>
            <w:tcW w:w="2233" w:type="dxa"/>
            <w:tcBorders>
              <w:top w:val="single" w:color="ACA899" w:sz="12" w:space="0"/>
              <w:left w:val="single" w:color="ECE9D8" w:sz="6" w:space="0"/>
              <w:bottom w:val="single" w:color="ACA899" w:sz="12" w:space="0"/>
              <w:right w:val="single" w:color="ACA899" w:sz="6" w:space="0"/>
            </w:tcBorders>
          </w:tcPr>
          <w:p w:rsidRPr="003B1D64" w:rsidR="002F6ADD" w:rsidP="002F6ADD" w:rsidRDefault="002F6ADD" w14:paraId="2717625D" w14:textId="77777777">
            <w:pPr>
              <w:pStyle w:val="TableParagraph"/>
              <w:spacing w:line="241" w:lineRule="auto"/>
              <w:ind w:left="2"/>
              <w:rPr>
                <w:rFonts w:ascii="Spectral" w:hAnsi="Spectral" w:cstheme="minorHAnsi"/>
              </w:rPr>
            </w:pPr>
            <w:r w:rsidRPr="003B1D64">
              <w:rPr>
                <w:rFonts w:ascii="Spectral" w:hAnsi="Spectral" w:eastAsia="Times New Roman" w:cstheme="minorHAnsi"/>
                <w:spacing w:val="-1"/>
              </w:rPr>
              <w:t xml:space="preserve">ORGANISATION </w:t>
            </w:r>
            <w:r w:rsidRPr="003B1D64">
              <w:rPr>
                <w:rFonts w:ascii="Spectral" w:hAnsi="Spectral" w:eastAsia="Times New Roman" w:cstheme="minorHAnsi"/>
              </w:rPr>
              <w:t>&amp;</w:t>
            </w:r>
            <w:r w:rsidRPr="003B1D64">
              <w:rPr>
                <w:rFonts w:ascii="Spectral" w:hAnsi="Spectral" w:eastAsia="Times New Roman" w:cstheme="minorHAnsi"/>
                <w:spacing w:val="21"/>
              </w:rPr>
              <w:t xml:space="preserve"> </w:t>
            </w:r>
            <w:r w:rsidRPr="003B1D64">
              <w:rPr>
                <w:rFonts w:ascii="Spectral" w:hAnsi="Spectral" w:eastAsia="Times New Roman" w:cstheme="minorHAnsi"/>
                <w:spacing w:val="-2"/>
              </w:rPr>
              <w:t>COHESION</w:t>
            </w:r>
          </w:p>
        </w:tc>
        <w:tc>
          <w:tcPr>
            <w:tcW w:w="7428" w:type="dxa"/>
            <w:tcBorders>
              <w:top w:val="single" w:color="ECE9D8" w:sz="12" w:space="0"/>
              <w:left w:val="single" w:color="ACA899" w:sz="6" w:space="0"/>
              <w:bottom w:val="single" w:color="ECE9D8" w:sz="12" w:space="0"/>
              <w:right w:val="single" w:color="ACA899" w:sz="6" w:space="0"/>
            </w:tcBorders>
          </w:tcPr>
          <w:p w:rsidRPr="003B1D64" w:rsidR="002F6ADD" w:rsidP="002F6ADD" w:rsidRDefault="002F6ADD" w14:paraId="47255889" w14:textId="77777777">
            <w:pPr>
              <w:pStyle w:val="TableParagraph"/>
              <w:spacing w:line="239" w:lineRule="auto"/>
              <w:ind w:left="8" w:right="136"/>
              <w:rPr>
                <w:rFonts w:ascii="Spectral" w:hAnsi="Spectral" w:cstheme="minorHAnsi"/>
              </w:rPr>
            </w:pPr>
            <w:r w:rsidRPr="003B1D64">
              <w:rPr>
                <w:rFonts w:ascii="Spectral" w:hAnsi="Spectral" w:eastAsia="Times New Roman" w:cstheme="minorHAnsi"/>
                <w:spacing w:val="-1"/>
              </w:rPr>
              <w:t>Good</w:t>
            </w:r>
            <w:r w:rsidRPr="003B1D64">
              <w:rPr>
                <w:rFonts w:ascii="Spectral" w:hAnsi="Spectral" w:eastAsia="Times New Roman" w:cstheme="minorHAnsi"/>
              </w:rPr>
              <w:t xml:space="preserve"> </w:t>
            </w:r>
            <w:r w:rsidRPr="003B1D64">
              <w:rPr>
                <w:rFonts w:ascii="Spectral" w:hAnsi="Spectral" w:eastAsia="Times New Roman" w:cstheme="minorHAnsi"/>
                <w:spacing w:val="-1"/>
              </w:rPr>
              <w:t>attention</w:t>
            </w:r>
            <w:r w:rsidRPr="003B1D64">
              <w:rPr>
                <w:rFonts w:ascii="Spectral" w:hAnsi="Spectral" w:eastAsia="Times New Roman" w:cstheme="minorHAnsi"/>
              </w:rPr>
              <w:t xml:space="preserve"> </w:t>
            </w:r>
            <w:r w:rsidRPr="003B1D64">
              <w:rPr>
                <w:rFonts w:ascii="Spectral" w:hAnsi="Spectral" w:eastAsia="Times New Roman" w:cstheme="minorHAnsi"/>
                <w:spacing w:val="-1"/>
              </w:rPr>
              <w:t>paid</w:t>
            </w:r>
            <w:r w:rsidRPr="003B1D64">
              <w:rPr>
                <w:rFonts w:ascii="Spectral" w:hAnsi="Spectral" w:eastAsia="Times New Roman" w:cstheme="minorHAnsi"/>
              </w:rPr>
              <w:t xml:space="preserve"> </w:t>
            </w:r>
            <w:r w:rsidRPr="003B1D64">
              <w:rPr>
                <w:rFonts w:ascii="Spectral" w:hAnsi="Spectral" w:eastAsia="Times New Roman" w:cstheme="minorHAnsi"/>
                <w:spacing w:val="-1"/>
              </w:rPr>
              <w:t>to</w:t>
            </w:r>
            <w:r w:rsidRPr="003B1D64">
              <w:rPr>
                <w:rFonts w:ascii="Spectral" w:hAnsi="Spectral" w:eastAsia="Times New Roman" w:cstheme="minorHAnsi"/>
              </w:rPr>
              <w:t xml:space="preserve"> </w:t>
            </w:r>
            <w:r w:rsidRPr="003B1D64">
              <w:rPr>
                <w:rFonts w:ascii="Spectral" w:hAnsi="Spectral" w:eastAsia="Times New Roman" w:cstheme="minorHAnsi"/>
                <w:spacing w:val="-1"/>
              </w:rPr>
              <w:t>guiding</w:t>
            </w:r>
            <w:r w:rsidRPr="003B1D64">
              <w:rPr>
                <w:rFonts w:ascii="Spectral" w:hAnsi="Spectral" w:eastAsia="Times New Roman" w:cstheme="minorHAnsi"/>
                <w:spacing w:val="-3"/>
              </w:rPr>
              <w:t xml:space="preserve"> </w:t>
            </w:r>
            <w:r w:rsidRPr="003B1D64">
              <w:rPr>
                <w:rFonts w:ascii="Spectral" w:hAnsi="Spectral" w:eastAsia="Times New Roman" w:cstheme="minorHAnsi"/>
              </w:rPr>
              <w:t xml:space="preserve">the </w:t>
            </w:r>
            <w:r w:rsidRPr="003B1D64">
              <w:rPr>
                <w:rFonts w:ascii="Spectral" w:hAnsi="Spectral" w:eastAsia="Times New Roman" w:cstheme="minorHAnsi"/>
                <w:spacing w:val="-1"/>
              </w:rPr>
              <w:t>reader.</w:t>
            </w:r>
            <w:r w:rsidRPr="003B1D64">
              <w:rPr>
                <w:rFonts w:ascii="Spectral" w:hAnsi="Spectral" w:eastAsia="Times New Roman" w:cstheme="minorHAnsi"/>
                <w:spacing w:val="55"/>
              </w:rPr>
              <w:t xml:space="preserve"> </w:t>
            </w:r>
            <w:r w:rsidRPr="003B1D64">
              <w:rPr>
                <w:rFonts w:ascii="Spectral" w:hAnsi="Spectral" w:eastAsia="Times New Roman" w:cstheme="minorHAnsi"/>
                <w:spacing w:val="-1"/>
              </w:rPr>
              <w:t>Generally</w:t>
            </w:r>
            <w:r w:rsidRPr="003B1D64">
              <w:rPr>
                <w:rFonts w:ascii="Spectral" w:hAnsi="Spectral" w:eastAsia="Times New Roman" w:cstheme="minorHAnsi"/>
                <w:spacing w:val="-3"/>
              </w:rPr>
              <w:t xml:space="preserve"> </w:t>
            </w:r>
            <w:r w:rsidRPr="003B1D64">
              <w:rPr>
                <w:rFonts w:ascii="Spectral" w:hAnsi="Spectral" w:eastAsia="Times New Roman" w:cstheme="minorHAnsi"/>
              </w:rPr>
              <w:t xml:space="preserve">good </w:t>
            </w:r>
            <w:r w:rsidRPr="003B1D64">
              <w:rPr>
                <w:rFonts w:ascii="Spectral" w:hAnsi="Spectral" w:eastAsia="Times New Roman" w:cstheme="minorHAnsi"/>
                <w:spacing w:val="-1"/>
              </w:rPr>
              <w:t>overall</w:t>
            </w:r>
            <w:r w:rsidRPr="003B1D64">
              <w:rPr>
                <w:rFonts w:ascii="Spectral" w:hAnsi="Spectral" w:eastAsia="Times New Roman" w:cstheme="minorHAnsi"/>
                <w:spacing w:val="1"/>
              </w:rPr>
              <w:t xml:space="preserve"> </w:t>
            </w:r>
            <w:proofErr w:type="spellStart"/>
            <w:r w:rsidRPr="003B1D64">
              <w:rPr>
                <w:rFonts w:ascii="Spectral" w:hAnsi="Spectral" w:eastAsia="Times New Roman" w:cstheme="minorHAnsi"/>
                <w:spacing w:val="-1"/>
              </w:rPr>
              <w:t>organisation</w:t>
            </w:r>
            <w:proofErr w:type="spellEnd"/>
            <w:r w:rsidRPr="003B1D64">
              <w:rPr>
                <w:rFonts w:ascii="Spectral" w:hAnsi="Spectral" w:eastAsia="Times New Roman" w:cstheme="minorHAnsi"/>
                <w:spacing w:val="47"/>
              </w:rPr>
              <w:t xml:space="preserve"> </w:t>
            </w:r>
            <w:r w:rsidRPr="003B1D64">
              <w:rPr>
                <w:rFonts w:ascii="Spectral" w:hAnsi="Spectral" w:eastAsia="Times New Roman" w:cstheme="minorHAnsi"/>
              </w:rPr>
              <w:t>with a</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clear</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introduction</w:t>
            </w:r>
            <w:r w:rsidRPr="003B1D64">
              <w:rPr>
                <w:rFonts w:ascii="Spectral" w:hAnsi="Spectral" w:eastAsia="Times New Roman" w:cstheme="minorHAnsi"/>
              </w:rPr>
              <w:t xml:space="preserve"> </w:t>
            </w:r>
            <w:r w:rsidRPr="003B1D64">
              <w:rPr>
                <w:rFonts w:ascii="Spectral" w:hAnsi="Spectral" w:eastAsia="Times New Roman" w:cstheme="minorHAnsi"/>
                <w:spacing w:val="-2"/>
              </w:rPr>
              <w:t>with</w:t>
            </w:r>
            <w:r w:rsidRPr="003B1D64">
              <w:rPr>
                <w:rFonts w:ascii="Spectral" w:hAnsi="Spectral" w:eastAsia="Times New Roman" w:cstheme="minorHAnsi"/>
              </w:rPr>
              <w:t xml:space="preserve"> a</w:t>
            </w:r>
            <w:r w:rsidRPr="003B1D64">
              <w:rPr>
                <w:rFonts w:ascii="Spectral" w:hAnsi="Spectral" w:eastAsia="Times New Roman" w:cstheme="minorHAnsi"/>
                <w:spacing w:val="-2"/>
              </w:rPr>
              <w:t xml:space="preserve"> </w:t>
            </w:r>
            <w:r w:rsidRPr="003B1D64">
              <w:rPr>
                <w:rFonts w:ascii="Spectral" w:hAnsi="Spectral" w:eastAsia="Times New Roman" w:cstheme="minorHAnsi"/>
              </w:rPr>
              <w:t>thesis</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statement,</w:t>
            </w:r>
            <w:r w:rsidRPr="003B1D64">
              <w:rPr>
                <w:rFonts w:ascii="Spectral" w:hAnsi="Spectral" w:eastAsia="Times New Roman" w:cstheme="minorHAnsi"/>
                <w:spacing w:val="-3"/>
              </w:rPr>
              <w:t xml:space="preserve"> </w:t>
            </w:r>
            <w:r w:rsidRPr="003B1D64">
              <w:rPr>
                <w:rFonts w:ascii="Spectral" w:hAnsi="Spectral" w:eastAsia="Times New Roman" w:cstheme="minorHAnsi"/>
              </w:rPr>
              <w:t xml:space="preserve">a </w:t>
            </w:r>
            <w:r w:rsidRPr="003B1D64">
              <w:rPr>
                <w:rFonts w:ascii="Spectral" w:hAnsi="Spectral" w:eastAsia="Times New Roman" w:cstheme="minorHAnsi"/>
                <w:spacing w:val="-1"/>
              </w:rPr>
              <w:t>main</w:t>
            </w:r>
            <w:r w:rsidRPr="003B1D64">
              <w:rPr>
                <w:rFonts w:ascii="Spectral" w:hAnsi="Spectral" w:eastAsia="Times New Roman" w:cstheme="minorHAnsi"/>
              </w:rPr>
              <w:t xml:space="preserve"> </w:t>
            </w:r>
            <w:r w:rsidRPr="003B1D64">
              <w:rPr>
                <w:rFonts w:ascii="Spectral" w:hAnsi="Spectral" w:eastAsia="Times New Roman" w:cstheme="minorHAnsi"/>
                <w:spacing w:val="-1"/>
              </w:rPr>
              <w:t>body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clearly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divided</w:t>
            </w:r>
            <w:r w:rsidRPr="003B1D64">
              <w:rPr>
                <w:rFonts w:ascii="Spectral" w:hAnsi="Spectral" w:eastAsia="Times New Roman" w:cstheme="minorHAnsi"/>
              </w:rPr>
              <w:t xml:space="preserve"> into</w:t>
            </w:r>
            <w:r w:rsidRPr="003B1D64">
              <w:rPr>
                <w:rFonts w:ascii="Spectral" w:hAnsi="Spectral" w:eastAsia="Times New Roman" w:cstheme="minorHAnsi"/>
                <w:spacing w:val="66"/>
              </w:rPr>
              <w:t xml:space="preserve"> </w:t>
            </w:r>
            <w:r w:rsidRPr="003B1D64">
              <w:rPr>
                <w:rFonts w:ascii="Spectral" w:hAnsi="Spectral" w:eastAsia="Times New Roman" w:cstheme="minorHAnsi"/>
                <w:spacing w:val="-1"/>
              </w:rPr>
              <w:t>sections</w:t>
            </w:r>
            <w:r w:rsidRPr="003B1D64">
              <w:rPr>
                <w:rFonts w:ascii="Spectral" w:hAnsi="Spectral" w:eastAsia="Times New Roman" w:cstheme="minorHAnsi"/>
              </w:rPr>
              <w:t xml:space="preserve"> </w:t>
            </w:r>
            <w:r w:rsidRPr="003B1D64">
              <w:rPr>
                <w:rFonts w:ascii="Spectral" w:hAnsi="Spectral" w:eastAsia="Times New Roman" w:cstheme="minorHAnsi"/>
                <w:spacing w:val="-1"/>
              </w:rPr>
              <w:t>with</w:t>
            </w:r>
            <w:r w:rsidRPr="003B1D64">
              <w:rPr>
                <w:rFonts w:ascii="Spectral" w:hAnsi="Spectral" w:eastAsia="Times New Roman" w:cstheme="minorHAnsi"/>
              </w:rPr>
              <w:t xml:space="preserve"> </w:t>
            </w:r>
            <w:r w:rsidRPr="003B1D64">
              <w:rPr>
                <w:rFonts w:ascii="Spectral" w:hAnsi="Spectral" w:eastAsia="Times New Roman" w:cstheme="minorHAnsi"/>
                <w:spacing w:val="-1"/>
              </w:rPr>
              <w:t>suitable</w:t>
            </w:r>
            <w:r w:rsidRPr="003B1D64">
              <w:rPr>
                <w:rFonts w:ascii="Spectral" w:hAnsi="Spectral" w:eastAsia="Times New Roman" w:cstheme="minorHAnsi"/>
              </w:rPr>
              <w:t xml:space="preserve"> </w:t>
            </w:r>
            <w:r w:rsidRPr="003B1D64">
              <w:rPr>
                <w:rFonts w:ascii="Spectral" w:hAnsi="Spectral" w:eastAsia="Times New Roman" w:cstheme="minorHAnsi"/>
                <w:spacing w:val="-1"/>
              </w:rPr>
              <w:t>paragraphing</w:t>
            </w:r>
            <w:r w:rsidRPr="003B1D64">
              <w:rPr>
                <w:rFonts w:ascii="Spectral" w:hAnsi="Spectral" w:eastAsia="Times New Roman" w:cstheme="minorHAnsi"/>
                <w:spacing w:val="-3"/>
              </w:rPr>
              <w:t xml:space="preserve"> </w:t>
            </w:r>
            <w:r w:rsidRPr="003B1D64">
              <w:rPr>
                <w:rFonts w:ascii="Spectral" w:hAnsi="Spectral" w:eastAsia="Times New Roman" w:cstheme="minorHAnsi"/>
              </w:rPr>
              <w:t>&amp;</w:t>
            </w:r>
            <w:r w:rsidRPr="003B1D64">
              <w:rPr>
                <w:rFonts w:ascii="Spectral" w:hAnsi="Spectral" w:eastAsia="Times New Roman" w:cstheme="minorHAnsi"/>
                <w:spacing w:val="-2"/>
              </w:rPr>
              <w:t xml:space="preserve"> </w:t>
            </w:r>
            <w:r w:rsidRPr="003B1D64">
              <w:rPr>
                <w:rFonts w:ascii="Spectral" w:hAnsi="Spectral" w:eastAsia="Times New Roman" w:cstheme="minorHAnsi"/>
              </w:rPr>
              <w:t xml:space="preserve">a </w:t>
            </w:r>
            <w:r w:rsidRPr="003B1D64">
              <w:rPr>
                <w:rFonts w:ascii="Spectral" w:hAnsi="Spectral" w:eastAsia="Times New Roman" w:cstheme="minorHAnsi"/>
                <w:spacing w:val="-1"/>
              </w:rPr>
              <w:t>clear</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conclusion.</w:t>
            </w:r>
            <w:r w:rsidRPr="003B1D64">
              <w:rPr>
                <w:rFonts w:ascii="Spectral" w:hAnsi="Spectral" w:eastAsia="Times New Roman" w:cstheme="minorHAnsi"/>
                <w:spacing w:val="54"/>
              </w:rPr>
              <w:t xml:space="preserve"> </w:t>
            </w:r>
            <w:r w:rsidRPr="003B1D64">
              <w:rPr>
                <w:rFonts w:ascii="Spectral" w:hAnsi="Spectral" w:eastAsia="Times New Roman" w:cstheme="minorHAnsi"/>
                <w:spacing w:val="-1"/>
              </w:rPr>
              <w:t>Use</w:t>
            </w:r>
            <w:r w:rsidRPr="003B1D64">
              <w:rPr>
                <w:rFonts w:ascii="Spectral" w:hAnsi="Spectral" w:eastAsia="Times New Roman" w:cstheme="minorHAnsi"/>
              </w:rPr>
              <w:t xml:space="preserve"> </w:t>
            </w:r>
            <w:r w:rsidRPr="003B1D64">
              <w:rPr>
                <w:rFonts w:ascii="Spectral" w:hAnsi="Spectral" w:eastAsia="Times New Roman" w:cstheme="minorHAnsi"/>
                <w:spacing w:val="-2"/>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sub-headings</w:t>
            </w:r>
            <w:r w:rsidRPr="003B1D64">
              <w:rPr>
                <w:rFonts w:ascii="Spectral" w:hAnsi="Spectral" w:eastAsia="Times New Roman" w:cstheme="minorHAnsi"/>
                <w:spacing w:val="59"/>
              </w:rPr>
              <w:t xml:space="preserve"> </w:t>
            </w:r>
            <w:r w:rsidRPr="003B1D64">
              <w:rPr>
                <w:rFonts w:ascii="Spectral" w:hAnsi="Spectral" w:eastAsia="Times New Roman" w:cstheme="minorHAnsi"/>
                <w:spacing w:val="-1"/>
              </w:rPr>
              <w:t>where</w:t>
            </w:r>
            <w:r w:rsidRPr="003B1D64">
              <w:rPr>
                <w:rFonts w:ascii="Spectral" w:hAnsi="Spectral" w:eastAsia="Times New Roman" w:cstheme="minorHAnsi"/>
              </w:rPr>
              <w:t xml:space="preserve"> </w:t>
            </w:r>
            <w:r w:rsidRPr="003B1D64">
              <w:rPr>
                <w:rFonts w:ascii="Spectral" w:hAnsi="Spectral" w:eastAsia="Times New Roman" w:cstheme="minorHAnsi"/>
                <w:spacing w:val="-1"/>
              </w:rPr>
              <w:t>appropriate</w:t>
            </w:r>
            <w:r w:rsidRPr="003B1D64">
              <w:rPr>
                <w:rFonts w:ascii="Spectral" w:hAnsi="Spectral" w:eastAsia="Times New Roman" w:cstheme="minorHAnsi"/>
              </w:rPr>
              <w:t xml:space="preserve"> &amp;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good</w:t>
            </w:r>
            <w:r w:rsidRPr="003B1D64">
              <w:rPr>
                <w:rFonts w:ascii="Spectral" w:hAnsi="Spectral" w:eastAsia="Times New Roman" w:cstheme="minorHAnsi"/>
              </w:rPr>
              <w:t xml:space="preserve"> use </w:t>
            </w:r>
            <w:r w:rsidRPr="003B1D64">
              <w:rPr>
                <w:rFonts w:ascii="Spectral" w:hAnsi="Spectral" w:eastAsia="Times New Roman" w:cstheme="minorHAnsi"/>
                <w:spacing w:val="-2"/>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linking</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devices.</w:t>
            </w:r>
          </w:p>
        </w:tc>
      </w:tr>
      <w:tr w:rsidRPr="003B1D64" w:rsidR="002F6ADD" w:rsidTr="002F6ADD" w14:paraId="2FF66196" w14:textId="77777777">
        <w:trPr>
          <w:trHeight w:val="1541" w:hRule="exact"/>
        </w:trPr>
        <w:tc>
          <w:tcPr>
            <w:tcW w:w="2233" w:type="dxa"/>
            <w:tcBorders>
              <w:top w:val="single" w:color="ACA899" w:sz="12" w:space="0"/>
              <w:left w:val="single" w:color="ECE9D8" w:sz="6" w:space="0"/>
              <w:bottom w:val="single" w:color="ACA899" w:sz="12" w:space="0"/>
              <w:right w:val="single" w:color="ACA899" w:sz="6" w:space="0"/>
            </w:tcBorders>
          </w:tcPr>
          <w:p w:rsidRPr="003B1D64" w:rsidR="002F6ADD" w:rsidP="002F6ADD" w:rsidRDefault="002F6ADD" w14:paraId="0067ADAF" w14:textId="77777777">
            <w:pPr>
              <w:pStyle w:val="TableParagraph"/>
              <w:spacing w:line="241" w:lineRule="auto"/>
              <w:ind w:left="2"/>
              <w:rPr>
                <w:rFonts w:ascii="Spectral" w:hAnsi="Spectral" w:cstheme="minorHAnsi"/>
              </w:rPr>
            </w:pPr>
            <w:r w:rsidRPr="003B1D64">
              <w:rPr>
                <w:rFonts w:ascii="Spectral" w:hAnsi="Spectral" w:eastAsia="Times New Roman" w:cstheme="minorHAnsi"/>
                <w:spacing w:val="-2"/>
              </w:rPr>
              <w:t>COMMUNICATIVE</w:t>
            </w:r>
            <w:r w:rsidRPr="003B1D64">
              <w:rPr>
                <w:rFonts w:ascii="Spectral" w:hAnsi="Spectral" w:eastAsia="Times New Roman" w:cstheme="minorHAnsi"/>
                <w:spacing w:val="25"/>
              </w:rPr>
              <w:t xml:space="preserve"> </w:t>
            </w:r>
            <w:r w:rsidRPr="003B1D64">
              <w:rPr>
                <w:rFonts w:ascii="Spectral" w:hAnsi="Spectral" w:eastAsia="Times New Roman" w:cstheme="minorHAnsi"/>
                <w:spacing w:val="-1"/>
              </w:rPr>
              <w:t>COMPETENCE</w:t>
            </w:r>
          </w:p>
        </w:tc>
        <w:tc>
          <w:tcPr>
            <w:tcW w:w="7428" w:type="dxa"/>
            <w:tcBorders>
              <w:top w:val="single" w:color="ECE9D8" w:sz="12" w:space="0"/>
              <w:left w:val="single" w:color="ACA899" w:sz="6" w:space="0"/>
              <w:bottom w:val="single" w:color="ECE9D8" w:sz="12" w:space="0"/>
              <w:right w:val="single" w:color="ACA899" w:sz="6" w:space="0"/>
            </w:tcBorders>
          </w:tcPr>
          <w:p w:rsidRPr="003B1D64" w:rsidR="002F6ADD" w:rsidP="002F6ADD" w:rsidRDefault="002F6ADD" w14:paraId="247ECFCB" w14:textId="77777777">
            <w:pPr>
              <w:pStyle w:val="TableParagraph"/>
              <w:ind w:left="8" w:right="136"/>
              <w:rPr>
                <w:rFonts w:ascii="Spectral" w:hAnsi="Spectral" w:cstheme="minorHAnsi"/>
              </w:rPr>
            </w:pPr>
            <w:r w:rsidRPr="003B1D64">
              <w:rPr>
                <w:rFonts w:ascii="Spectral" w:hAnsi="Spectral" w:eastAsia="Times New Roman" w:cstheme="minorHAnsi"/>
                <w:spacing w:val="-1"/>
              </w:rPr>
              <w:t>Good</w:t>
            </w:r>
            <w:r w:rsidRPr="003B1D64">
              <w:rPr>
                <w:rFonts w:ascii="Spectral" w:hAnsi="Spectral" w:eastAsia="Times New Roman" w:cstheme="minorHAnsi"/>
              </w:rPr>
              <w:t xml:space="preserve"> </w:t>
            </w:r>
            <w:r w:rsidRPr="003B1D64">
              <w:rPr>
                <w:rFonts w:ascii="Spectral" w:hAnsi="Spectral" w:eastAsia="Times New Roman" w:cstheme="minorHAnsi"/>
                <w:spacing w:val="-1"/>
              </w:rPr>
              <w:t>communicative</w:t>
            </w:r>
            <w:r w:rsidRPr="003B1D64">
              <w:rPr>
                <w:rFonts w:ascii="Spectral" w:hAnsi="Spectral" w:eastAsia="Times New Roman" w:cstheme="minorHAnsi"/>
              </w:rPr>
              <w:t xml:space="preserve"> </w:t>
            </w:r>
            <w:r w:rsidRPr="003B1D64">
              <w:rPr>
                <w:rFonts w:ascii="Spectral" w:hAnsi="Spectral" w:eastAsia="Times New Roman" w:cstheme="minorHAnsi"/>
                <w:spacing w:val="-1"/>
              </w:rPr>
              <w:t>competence.</w:t>
            </w:r>
            <w:r w:rsidRPr="003B1D64">
              <w:rPr>
                <w:rFonts w:ascii="Spectral" w:hAnsi="Spectral" w:eastAsia="Times New Roman" w:cstheme="minorHAnsi"/>
              </w:rPr>
              <w:t xml:space="preserve"> </w:t>
            </w:r>
            <w:r w:rsidRPr="003B1D64">
              <w:rPr>
                <w:rFonts w:ascii="Spectral" w:hAnsi="Spectral" w:eastAsia="Times New Roman" w:cstheme="minorHAnsi"/>
                <w:spacing w:val="-1"/>
              </w:rPr>
              <w:t>Good</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command</w:t>
            </w:r>
            <w:r w:rsidRPr="003B1D64">
              <w:rPr>
                <w:rFonts w:ascii="Spectral" w:hAnsi="Spectral" w:eastAsia="Times New Roman" w:cstheme="minorHAnsi"/>
              </w:rPr>
              <w:t xml:space="preserve"> of</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academic</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language</w:t>
            </w:r>
            <w:r w:rsidRPr="003B1D64">
              <w:rPr>
                <w:rFonts w:ascii="Spectral" w:hAnsi="Spectral" w:eastAsia="Times New Roman" w:cstheme="minorHAnsi"/>
              </w:rPr>
              <w:t xml:space="preserve"> with</w:t>
            </w:r>
            <w:r w:rsidRPr="003B1D64">
              <w:rPr>
                <w:rFonts w:ascii="Spectral" w:hAnsi="Spectral" w:eastAsia="Times New Roman" w:cstheme="minorHAnsi"/>
                <w:spacing w:val="51"/>
              </w:rPr>
              <w:t xml:space="preserve"> </w:t>
            </w:r>
            <w:r w:rsidRPr="003B1D64">
              <w:rPr>
                <w:rFonts w:ascii="Spectral" w:hAnsi="Spectral" w:eastAsia="Times New Roman" w:cstheme="minorHAnsi"/>
                <w:spacing w:val="-1"/>
              </w:rPr>
              <w:t>good</w:t>
            </w:r>
            <w:r w:rsidRPr="003B1D64">
              <w:rPr>
                <w:rFonts w:ascii="Spectral" w:hAnsi="Spectral" w:eastAsia="Times New Roman" w:cstheme="minorHAnsi"/>
              </w:rPr>
              <w:t xml:space="preserve"> </w:t>
            </w:r>
            <w:r w:rsidRPr="003B1D64">
              <w:rPr>
                <w:rFonts w:ascii="Spectral" w:hAnsi="Spectral" w:eastAsia="Times New Roman" w:cstheme="minorHAnsi"/>
                <w:spacing w:val="-1"/>
              </w:rPr>
              <w:t>range</w:t>
            </w:r>
            <w:r w:rsidRPr="003B1D64">
              <w:rPr>
                <w:rFonts w:ascii="Spectral" w:hAnsi="Spectral" w:eastAsia="Times New Roman" w:cstheme="minorHAnsi"/>
              </w:rPr>
              <w:t xml:space="preserve"> 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appropriate</w:t>
            </w:r>
            <w:r w:rsidRPr="003B1D64">
              <w:rPr>
                <w:rFonts w:ascii="Spectral" w:hAnsi="Spectral" w:eastAsia="Times New Roman" w:cstheme="minorHAnsi"/>
              </w:rPr>
              <w:t xml:space="preserve"> </w:t>
            </w:r>
            <w:r w:rsidRPr="003B1D64">
              <w:rPr>
                <w:rFonts w:ascii="Spectral" w:hAnsi="Spectral" w:eastAsia="Times New Roman" w:cstheme="minorHAnsi"/>
                <w:spacing w:val="-1"/>
              </w:rPr>
              <w:t>grammatical</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structures</w:t>
            </w:r>
            <w:r w:rsidRPr="003B1D64">
              <w:rPr>
                <w:rFonts w:ascii="Spectral" w:hAnsi="Spectral" w:eastAsia="Times New Roman" w:cstheme="minorHAnsi"/>
              </w:rPr>
              <w:t xml:space="preserve"> &amp;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vocabulary.</w:t>
            </w:r>
            <w:r w:rsidRPr="003B1D64">
              <w:rPr>
                <w:rFonts w:ascii="Spectral" w:hAnsi="Spectral" w:eastAsia="Times New Roman" w:cstheme="minorHAnsi"/>
              </w:rPr>
              <w:t xml:space="preserve"> </w:t>
            </w:r>
            <w:r w:rsidRPr="003B1D64">
              <w:rPr>
                <w:rFonts w:ascii="Spectral" w:hAnsi="Spectral" w:eastAsia="Times New Roman" w:cstheme="minorHAnsi"/>
                <w:spacing w:val="-1"/>
              </w:rPr>
              <w:t>Good</w:t>
            </w:r>
            <w:r w:rsidRPr="003B1D64">
              <w:rPr>
                <w:rFonts w:ascii="Spectral" w:hAnsi="Spectral" w:eastAsia="Times New Roman" w:cstheme="minorHAnsi"/>
              </w:rPr>
              <w:t xml:space="preserve"> </w:t>
            </w:r>
            <w:r w:rsidRPr="003B1D64">
              <w:rPr>
                <w:rFonts w:ascii="Spectral" w:hAnsi="Spectral" w:eastAsia="Times New Roman" w:cstheme="minorHAnsi"/>
                <w:spacing w:val="-1"/>
              </w:rPr>
              <w:t>use</w:t>
            </w:r>
            <w:r w:rsidRPr="003B1D64">
              <w:rPr>
                <w:rFonts w:ascii="Spectral" w:hAnsi="Spectral" w:eastAsia="Times New Roman" w:cstheme="minorHAnsi"/>
              </w:rPr>
              <w:t xml:space="preserve"> </w:t>
            </w:r>
            <w:r w:rsidRPr="003B1D64">
              <w:rPr>
                <w:rFonts w:ascii="Spectral" w:hAnsi="Spectral" w:eastAsia="Times New Roman" w:cstheme="minorHAnsi"/>
                <w:spacing w:val="-1"/>
              </w:rPr>
              <w:t>of</w:t>
            </w:r>
            <w:r w:rsidRPr="003B1D64">
              <w:rPr>
                <w:rFonts w:ascii="Spectral" w:hAnsi="Spectral" w:eastAsia="Times New Roman" w:cstheme="minorHAnsi"/>
                <w:spacing w:val="27"/>
              </w:rPr>
              <w:t xml:space="preserve"> </w:t>
            </w:r>
            <w:r w:rsidRPr="003B1D64">
              <w:rPr>
                <w:rFonts w:ascii="Spectral" w:hAnsi="Spectral" w:eastAsia="Times New Roman" w:cstheme="minorHAnsi"/>
                <w:spacing w:val="-1"/>
              </w:rPr>
              <w:t>academic</w:t>
            </w:r>
            <w:r w:rsidRPr="003B1D64">
              <w:rPr>
                <w:rFonts w:ascii="Spectral" w:hAnsi="Spectral" w:eastAsia="Times New Roman" w:cstheme="minorHAnsi"/>
              </w:rPr>
              <w:t xml:space="preserve"> </w:t>
            </w:r>
            <w:r w:rsidRPr="003B1D64">
              <w:rPr>
                <w:rFonts w:ascii="Spectral" w:hAnsi="Spectral" w:eastAsia="Times New Roman" w:cstheme="minorHAnsi"/>
                <w:spacing w:val="-1"/>
              </w:rPr>
              <w:t>register</w:t>
            </w:r>
            <w:r w:rsidRPr="003B1D64">
              <w:rPr>
                <w:rFonts w:ascii="Spectral" w:hAnsi="Spectral" w:eastAsia="Times New Roman" w:cstheme="minorHAnsi"/>
                <w:spacing w:val="-2"/>
              </w:rPr>
              <w:t xml:space="preserve"> </w:t>
            </w:r>
            <w:r w:rsidRPr="003B1D64">
              <w:rPr>
                <w:rFonts w:ascii="Spectral" w:hAnsi="Spectral" w:eastAsia="Times New Roman" w:cstheme="minorHAnsi"/>
              </w:rPr>
              <w:t xml:space="preserve">and </w:t>
            </w:r>
            <w:proofErr w:type="spellStart"/>
            <w:r w:rsidRPr="003B1D64">
              <w:rPr>
                <w:rFonts w:ascii="Spectral" w:hAnsi="Spectral" w:eastAsia="Times New Roman" w:cstheme="minorHAnsi"/>
                <w:spacing w:val="-1"/>
              </w:rPr>
              <w:t>personalisation</w:t>
            </w:r>
            <w:proofErr w:type="spellEnd"/>
            <w:r w:rsidRPr="003B1D64">
              <w:rPr>
                <w:rFonts w:ascii="Spectral" w:hAnsi="Spectral" w:eastAsia="Times New Roman" w:cstheme="minorHAnsi"/>
              </w:rPr>
              <w:t xml:space="preserve"> </w:t>
            </w:r>
            <w:r w:rsidRPr="003B1D64">
              <w:rPr>
                <w:rFonts w:ascii="Spectral" w:hAnsi="Spectral" w:eastAsia="Times New Roman" w:cstheme="minorHAnsi"/>
                <w:spacing w:val="-1"/>
              </w:rPr>
              <w:t>where</w:t>
            </w:r>
            <w:r w:rsidRPr="003B1D64">
              <w:rPr>
                <w:rFonts w:ascii="Spectral" w:hAnsi="Spectral" w:eastAsia="Times New Roman" w:cstheme="minorHAnsi"/>
              </w:rPr>
              <w:t xml:space="preserve"> </w:t>
            </w:r>
            <w:r w:rsidRPr="003B1D64">
              <w:rPr>
                <w:rFonts w:ascii="Spectral" w:hAnsi="Spectral" w:eastAsia="Times New Roman" w:cstheme="minorHAnsi"/>
                <w:spacing w:val="-1"/>
              </w:rPr>
              <w:t>appropriate.</w:t>
            </w:r>
            <w:r w:rsidRPr="003B1D64">
              <w:rPr>
                <w:rFonts w:ascii="Spectral" w:hAnsi="Spectral" w:eastAsia="Times New Roman" w:cstheme="minorHAnsi"/>
                <w:spacing w:val="54"/>
              </w:rPr>
              <w:t xml:space="preserve"> </w:t>
            </w:r>
            <w:r w:rsidRPr="003B1D64">
              <w:rPr>
                <w:rFonts w:ascii="Spectral" w:hAnsi="Spectral" w:eastAsia="Times New Roman" w:cstheme="minorHAnsi"/>
                <w:spacing w:val="-1"/>
              </w:rPr>
              <w:t>Occasional</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difficulties</w:t>
            </w:r>
            <w:r w:rsidRPr="003B1D64">
              <w:rPr>
                <w:rFonts w:ascii="Spectral" w:hAnsi="Spectral" w:eastAsia="Times New Roman" w:cstheme="minorHAnsi"/>
                <w:spacing w:val="51"/>
              </w:rPr>
              <w:t xml:space="preserve"> </w:t>
            </w:r>
            <w:r w:rsidRPr="003B1D64">
              <w:rPr>
                <w:rFonts w:ascii="Spectral" w:hAnsi="Spectral" w:eastAsia="Times New Roman" w:cstheme="minorHAnsi"/>
              </w:rPr>
              <w:t>for</w:t>
            </w:r>
            <w:r w:rsidRPr="003B1D64">
              <w:rPr>
                <w:rFonts w:ascii="Spectral" w:hAnsi="Spectral" w:eastAsia="Times New Roman" w:cstheme="minorHAnsi"/>
                <w:spacing w:val="-2"/>
              </w:rPr>
              <w:t xml:space="preserve"> </w:t>
            </w:r>
            <w:r w:rsidRPr="003B1D64">
              <w:rPr>
                <w:rFonts w:ascii="Spectral" w:hAnsi="Spectral" w:eastAsia="Times New Roman" w:cstheme="minorHAnsi"/>
              </w:rPr>
              <w:t>the</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reader</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&amp;/or</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some</w:t>
            </w:r>
            <w:r w:rsidRPr="003B1D64">
              <w:rPr>
                <w:rFonts w:ascii="Spectral" w:hAnsi="Spectral" w:eastAsia="Times New Roman" w:cstheme="minorHAnsi"/>
              </w:rPr>
              <w:t xml:space="preserve"> </w:t>
            </w:r>
            <w:r w:rsidRPr="003B1D64">
              <w:rPr>
                <w:rFonts w:ascii="Spectral" w:hAnsi="Spectral" w:eastAsia="Times New Roman" w:cstheme="minorHAnsi"/>
                <w:spacing w:val="-1"/>
              </w:rPr>
              <w:t>errors.</w:t>
            </w:r>
          </w:p>
        </w:tc>
      </w:tr>
      <w:tr w:rsidRPr="003B1D64" w:rsidR="002F6ADD" w:rsidTr="002F6ADD" w14:paraId="0020034B" w14:textId="77777777">
        <w:trPr>
          <w:trHeight w:val="1562" w:hRule="exact"/>
        </w:trPr>
        <w:tc>
          <w:tcPr>
            <w:tcW w:w="2233" w:type="dxa"/>
            <w:tcBorders>
              <w:top w:val="single" w:color="ACA899" w:sz="12" w:space="0"/>
              <w:left w:val="single" w:color="ECE9D8" w:sz="6" w:space="0"/>
              <w:bottom w:val="single" w:color="ACA899" w:sz="12" w:space="0"/>
              <w:right w:val="single" w:color="ACA899" w:sz="6" w:space="0"/>
            </w:tcBorders>
          </w:tcPr>
          <w:p w:rsidRPr="003B1D64" w:rsidR="002F6ADD" w:rsidP="002F6ADD" w:rsidRDefault="002F6ADD" w14:paraId="1A0A7A42" w14:textId="77777777">
            <w:pPr>
              <w:pStyle w:val="TableParagraph"/>
              <w:spacing w:line="246" w:lineRule="exact"/>
              <w:ind w:left="2"/>
              <w:rPr>
                <w:rFonts w:ascii="Spectral" w:hAnsi="Spectral" w:cstheme="minorHAnsi"/>
              </w:rPr>
            </w:pPr>
            <w:r w:rsidRPr="003B1D64">
              <w:rPr>
                <w:rFonts w:ascii="Spectral" w:hAnsi="Spectral" w:eastAsia="Times New Roman" w:cstheme="minorHAnsi"/>
                <w:spacing w:val="-1"/>
              </w:rPr>
              <w:t>PRESENTATION</w:t>
            </w:r>
          </w:p>
        </w:tc>
        <w:tc>
          <w:tcPr>
            <w:tcW w:w="7428" w:type="dxa"/>
            <w:tcBorders>
              <w:top w:val="single" w:color="ECE9D8" w:sz="12" w:space="0"/>
              <w:left w:val="single" w:color="ACA899" w:sz="6" w:space="0"/>
              <w:bottom w:val="single" w:color="ACA899" w:sz="6" w:space="0"/>
              <w:right w:val="single" w:color="ACA899" w:sz="6" w:space="0"/>
            </w:tcBorders>
          </w:tcPr>
          <w:p w:rsidRPr="003B1D64" w:rsidR="002F6ADD" w:rsidP="002F6ADD" w:rsidRDefault="002F6ADD" w14:paraId="1F00E363" w14:textId="77777777">
            <w:pPr>
              <w:pStyle w:val="TableParagraph"/>
              <w:ind w:left="8" w:right="28"/>
              <w:rPr>
                <w:rFonts w:ascii="Spectral" w:hAnsi="Spectral" w:cstheme="minorHAnsi"/>
              </w:rPr>
            </w:pPr>
            <w:r w:rsidRPr="003B1D64">
              <w:rPr>
                <w:rFonts w:ascii="Spectral" w:hAnsi="Spectral" w:eastAsia="Times New Roman" w:cstheme="minorHAnsi"/>
                <w:spacing w:val="-1"/>
              </w:rPr>
              <w:t>Generally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presented</w:t>
            </w:r>
            <w:r w:rsidRPr="003B1D64">
              <w:rPr>
                <w:rFonts w:ascii="Spectral" w:hAnsi="Spectral" w:eastAsia="Times New Roman" w:cstheme="minorHAnsi"/>
              </w:rPr>
              <w:t xml:space="preserve"> </w:t>
            </w:r>
            <w:r w:rsidRPr="003B1D64">
              <w:rPr>
                <w:rFonts w:ascii="Spectral" w:hAnsi="Spectral" w:eastAsia="Times New Roman" w:cstheme="minorHAnsi"/>
                <w:spacing w:val="-2"/>
              </w:rPr>
              <w:t>well</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with</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attention</w:t>
            </w:r>
            <w:r w:rsidRPr="003B1D64">
              <w:rPr>
                <w:rFonts w:ascii="Spectral" w:hAnsi="Spectral" w:eastAsia="Times New Roman" w:cstheme="minorHAnsi"/>
              </w:rPr>
              <w:t xml:space="preserve"> to</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detail</w:t>
            </w:r>
            <w:r w:rsidRPr="003B1D64">
              <w:rPr>
                <w:rFonts w:ascii="Spectral" w:hAnsi="Spectral" w:eastAsia="Times New Roman" w:cstheme="minorHAnsi"/>
                <w:spacing w:val="1"/>
              </w:rPr>
              <w:t xml:space="preserve"> </w:t>
            </w:r>
            <w:r w:rsidRPr="003B1D64">
              <w:rPr>
                <w:rFonts w:ascii="Spectral" w:hAnsi="Spectral" w:eastAsia="Times New Roman" w:cstheme="minorHAnsi"/>
              </w:rPr>
              <w:t>of</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the</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conventions</w:t>
            </w:r>
            <w:r w:rsidRPr="003B1D64">
              <w:rPr>
                <w:rFonts w:ascii="Spectral" w:hAnsi="Spectral" w:eastAsia="Times New Roman" w:cstheme="minorHAnsi"/>
              </w:rPr>
              <w:t xml:space="preserve"> </w:t>
            </w:r>
            <w:r w:rsidRPr="003B1D64">
              <w:rPr>
                <w:rFonts w:ascii="Spectral" w:hAnsi="Spectral" w:eastAsia="Times New Roman" w:cstheme="minorHAnsi"/>
                <w:spacing w:val="-2"/>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the</w:t>
            </w:r>
            <w:r w:rsidRPr="003B1D64">
              <w:rPr>
                <w:rFonts w:ascii="Spectral" w:hAnsi="Spectral" w:eastAsia="Times New Roman" w:cstheme="minorHAnsi"/>
              </w:rPr>
              <w:t xml:space="preserve"> </w:t>
            </w:r>
            <w:proofErr w:type="gramStart"/>
            <w:r w:rsidRPr="003B1D64">
              <w:rPr>
                <w:rFonts w:ascii="Spectral" w:hAnsi="Spectral" w:eastAsia="Times New Roman" w:cstheme="minorHAnsi"/>
                <w:spacing w:val="-1"/>
              </w:rPr>
              <w:t>title</w:t>
            </w:r>
            <w:r w:rsidRPr="003B1D64">
              <w:rPr>
                <w:rFonts w:ascii="Spectral" w:hAnsi="Spectral" w:eastAsia="Times New Roman" w:cstheme="minorHAnsi"/>
                <w:spacing w:val="36"/>
              </w:rPr>
              <w:t xml:space="preserve">  </w:t>
            </w:r>
            <w:r w:rsidRPr="003B1D64">
              <w:rPr>
                <w:rFonts w:ascii="Spectral" w:hAnsi="Spectral" w:eastAsia="Times New Roman" w:cstheme="minorHAnsi"/>
                <w:spacing w:val="-1"/>
              </w:rPr>
              <w:t>page</w:t>
            </w:r>
            <w:proofErr w:type="gramEnd"/>
            <w:r w:rsidRPr="003B1D64">
              <w:rPr>
                <w:rFonts w:ascii="Spectral" w:hAnsi="Spectral" w:eastAsia="Times New Roman" w:cstheme="minorHAnsi"/>
                <w:spacing w:val="-1"/>
              </w:rPr>
              <w:t>,</w:t>
            </w:r>
            <w:r w:rsidRPr="003B1D64">
              <w:rPr>
                <w:rFonts w:ascii="Spectral" w:hAnsi="Spectral" w:eastAsia="Times New Roman" w:cstheme="minorHAnsi"/>
              </w:rPr>
              <w:t xml:space="preserve"> </w:t>
            </w:r>
            <w:r w:rsidRPr="003B1D64">
              <w:rPr>
                <w:rFonts w:ascii="Spectral" w:hAnsi="Spectral" w:eastAsia="Times New Roman" w:cstheme="minorHAnsi"/>
                <w:spacing w:val="-1"/>
              </w:rPr>
              <w:t>bibliography,</w:t>
            </w:r>
            <w:r w:rsidRPr="003B1D64">
              <w:rPr>
                <w:rFonts w:ascii="Spectral" w:hAnsi="Spectral" w:eastAsia="Times New Roman" w:cstheme="minorHAnsi"/>
              </w:rPr>
              <w:t xml:space="preserve"> </w:t>
            </w:r>
            <w:r w:rsidRPr="003B1D64">
              <w:rPr>
                <w:rFonts w:ascii="Spectral" w:hAnsi="Spectral" w:eastAsia="Times New Roman" w:cstheme="minorHAnsi"/>
                <w:spacing w:val="-1"/>
              </w:rPr>
              <w:t>appendices,</w:t>
            </w:r>
            <w:r w:rsidRPr="003B1D64">
              <w:rPr>
                <w:rFonts w:ascii="Spectral" w:hAnsi="Spectral" w:eastAsia="Times New Roman" w:cstheme="minorHAnsi"/>
              </w:rPr>
              <w:t xml:space="preserve"> </w:t>
            </w:r>
            <w:r w:rsidRPr="003B1D64">
              <w:rPr>
                <w:rFonts w:ascii="Spectral" w:hAnsi="Spectral" w:eastAsia="Times New Roman" w:cstheme="minorHAnsi"/>
                <w:spacing w:val="-2"/>
              </w:rPr>
              <w:t>page</w:t>
            </w:r>
            <w:r w:rsidRPr="003B1D64">
              <w:rPr>
                <w:rFonts w:ascii="Spectral" w:hAnsi="Spectral" w:eastAsia="Times New Roman" w:cstheme="minorHAnsi"/>
              </w:rPr>
              <w:t xml:space="preserve"> </w:t>
            </w:r>
            <w:r w:rsidRPr="003B1D64">
              <w:rPr>
                <w:rFonts w:ascii="Spectral" w:hAnsi="Spectral" w:eastAsia="Times New Roman" w:cstheme="minorHAnsi"/>
                <w:spacing w:val="-1"/>
              </w:rPr>
              <w:t>numbers</w:t>
            </w:r>
            <w:r w:rsidRPr="003B1D64">
              <w:rPr>
                <w:rFonts w:ascii="Spectral" w:hAnsi="Spectral" w:eastAsia="Times New Roman" w:cstheme="minorHAnsi"/>
              </w:rPr>
              <w:t xml:space="preserve"> &amp;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overall</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layout</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with</w:t>
            </w:r>
            <w:r w:rsidRPr="003B1D64">
              <w:rPr>
                <w:rFonts w:ascii="Spectral" w:hAnsi="Spectral" w:eastAsia="Times New Roman" w:cstheme="minorHAnsi"/>
              </w:rPr>
              <w:t xml:space="preserve"> </w:t>
            </w:r>
            <w:r w:rsidRPr="003B1D64">
              <w:rPr>
                <w:rFonts w:ascii="Spectral" w:hAnsi="Spectral" w:eastAsia="Times New Roman" w:cstheme="minorHAnsi"/>
                <w:spacing w:val="-1"/>
              </w:rPr>
              <w:t>possible</w:t>
            </w:r>
            <w:r w:rsidRPr="003B1D64">
              <w:rPr>
                <w:rFonts w:ascii="Spectral" w:hAnsi="Spectral" w:eastAsia="Times New Roman" w:cstheme="minorHAnsi"/>
              </w:rPr>
              <w:t xml:space="preserve"> </w:t>
            </w:r>
            <w:r w:rsidRPr="003B1D64">
              <w:rPr>
                <w:rFonts w:ascii="Spectral" w:hAnsi="Spectral" w:eastAsia="Times New Roman" w:cstheme="minorHAnsi"/>
                <w:spacing w:val="-2"/>
              </w:rPr>
              <w:t>minor</w:t>
            </w:r>
            <w:r w:rsidRPr="003B1D64">
              <w:rPr>
                <w:rFonts w:ascii="Spectral" w:hAnsi="Spectral" w:eastAsia="Times New Roman" w:cstheme="minorHAnsi"/>
                <w:spacing w:val="69"/>
              </w:rPr>
              <w:t xml:space="preserve"> </w:t>
            </w:r>
            <w:r w:rsidRPr="003B1D64">
              <w:rPr>
                <w:rFonts w:ascii="Spectral" w:hAnsi="Spectral" w:eastAsia="Times New Roman" w:cstheme="minorHAnsi"/>
                <w:spacing w:val="-1"/>
              </w:rPr>
              <w:t>slips.</w:t>
            </w:r>
            <w:r w:rsidRPr="003B1D64">
              <w:rPr>
                <w:rFonts w:ascii="Spectral" w:hAnsi="Spectral" w:eastAsia="Times New Roman" w:cstheme="minorHAnsi"/>
              </w:rPr>
              <w:t xml:space="preserve"> </w:t>
            </w:r>
            <w:r w:rsidRPr="003B1D64">
              <w:rPr>
                <w:rFonts w:ascii="Spectral" w:hAnsi="Spectral" w:eastAsia="Times New Roman" w:cstheme="minorHAnsi"/>
                <w:spacing w:val="-1"/>
              </w:rPr>
              <w:t>Appropriate</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length</w:t>
            </w:r>
            <w:r w:rsidRPr="003B1D64">
              <w:rPr>
                <w:rFonts w:ascii="Spectral" w:hAnsi="Spectral" w:eastAsia="Times New Roman" w:cstheme="minorHAnsi"/>
              </w:rPr>
              <w:t xml:space="preserve"> </w:t>
            </w:r>
            <w:r w:rsidRPr="003B1D64">
              <w:rPr>
                <w:rFonts w:ascii="Spectral" w:hAnsi="Spectral" w:eastAsia="Times New Roman" w:cstheme="minorHAnsi"/>
                <w:spacing w:val="-1"/>
              </w:rPr>
              <w:t>with</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some</w:t>
            </w:r>
            <w:r w:rsidRPr="003B1D64">
              <w:rPr>
                <w:rFonts w:ascii="Spectral" w:hAnsi="Spectral" w:eastAsia="Times New Roman" w:cstheme="minorHAnsi"/>
              </w:rPr>
              <w:t xml:space="preserve"> </w:t>
            </w:r>
            <w:r w:rsidRPr="003B1D64">
              <w:rPr>
                <w:rFonts w:ascii="Spectral" w:hAnsi="Spectral" w:eastAsia="Times New Roman" w:cstheme="minorHAnsi"/>
                <w:spacing w:val="-1"/>
              </w:rPr>
              <w:t>possible</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spelling</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mistakes</w:t>
            </w:r>
            <w:r w:rsidRPr="003B1D64">
              <w:rPr>
                <w:rFonts w:ascii="Spectral" w:hAnsi="Spectral" w:eastAsia="Times New Roman" w:cstheme="minorHAnsi"/>
              </w:rPr>
              <w:t xml:space="preserve"> </w:t>
            </w:r>
            <w:r w:rsidRPr="003B1D64">
              <w:rPr>
                <w:rFonts w:ascii="Spectral" w:hAnsi="Spectral" w:eastAsia="Times New Roman" w:cstheme="minorHAnsi"/>
                <w:spacing w:val="-1"/>
              </w:rPr>
              <w:t>caused</w:t>
            </w:r>
            <w:r w:rsidRPr="003B1D64">
              <w:rPr>
                <w:rFonts w:ascii="Spectral" w:hAnsi="Spectral" w:eastAsia="Times New Roman" w:cstheme="minorHAnsi"/>
              </w:rPr>
              <w:t xml:space="preserve"> </w:t>
            </w:r>
            <w:r w:rsidRPr="003B1D64">
              <w:rPr>
                <w:rFonts w:ascii="Spectral" w:hAnsi="Spectral" w:eastAsia="Times New Roman" w:cstheme="minorHAnsi"/>
                <w:spacing w:val="-1"/>
              </w:rPr>
              <w:t>primarily</w:t>
            </w:r>
            <w:r w:rsidRPr="003B1D64">
              <w:rPr>
                <w:rFonts w:ascii="Spectral" w:hAnsi="Spectral" w:eastAsia="Times New Roman" w:cstheme="minorHAnsi"/>
                <w:spacing w:val="-3"/>
              </w:rPr>
              <w:t xml:space="preserve"> </w:t>
            </w:r>
            <w:r w:rsidRPr="003B1D64">
              <w:rPr>
                <w:rFonts w:ascii="Spectral" w:hAnsi="Spectral" w:eastAsia="Times New Roman" w:cstheme="minorHAnsi"/>
              </w:rPr>
              <w:t>by</w:t>
            </w:r>
            <w:r w:rsidRPr="003B1D64">
              <w:rPr>
                <w:rFonts w:ascii="Spectral" w:hAnsi="Spectral" w:eastAsia="Times New Roman" w:cstheme="minorHAnsi"/>
                <w:spacing w:val="73"/>
              </w:rPr>
              <w:t xml:space="preserve"> </w:t>
            </w:r>
            <w:r w:rsidRPr="003B1D64">
              <w:rPr>
                <w:rFonts w:ascii="Spectral" w:hAnsi="Spectral" w:eastAsia="Times New Roman" w:cstheme="minorHAnsi"/>
                <w:spacing w:val="-1"/>
              </w:rPr>
              <w:t>computer</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spelling</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checker.</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Good</w:t>
            </w:r>
            <w:r w:rsidRPr="003B1D64">
              <w:rPr>
                <w:rFonts w:ascii="Spectral" w:hAnsi="Spectral" w:eastAsia="Times New Roman" w:cstheme="minorHAnsi"/>
              </w:rPr>
              <w:t xml:space="preserve"> </w:t>
            </w:r>
            <w:r w:rsidRPr="003B1D64">
              <w:rPr>
                <w:rFonts w:ascii="Spectral" w:hAnsi="Spectral" w:eastAsia="Times New Roman" w:cstheme="minorHAnsi"/>
                <w:spacing w:val="-1"/>
              </w:rPr>
              <w:t>punctuation</w:t>
            </w:r>
            <w:r w:rsidRPr="003B1D64">
              <w:rPr>
                <w:rFonts w:ascii="Spectral" w:hAnsi="Spectral" w:eastAsia="Times New Roman" w:cstheme="minorHAnsi"/>
              </w:rPr>
              <w:t xml:space="preserve"> </w:t>
            </w:r>
            <w:r w:rsidRPr="003B1D64">
              <w:rPr>
                <w:rFonts w:ascii="Spectral" w:hAnsi="Spectral" w:eastAsia="Times New Roman" w:cstheme="minorHAnsi"/>
                <w:spacing w:val="-1"/>
              </w:rPr>
              <w:t>demonstrated</w:t>
            </w:r>
            <w:r w:rsidRPr="003B1D64">
              <w:rPr>
                <w:rFonts w:ascii="Spectral" w:hAnsi="Spectral" w:eastAsia="Times New Roman" w:cstheme="minorHAnsi"/>
              </w:rPr>
              <w:t xml:space="preserve"> </w:t>
            </w:r>
            <w:r w:rsidRPr="003B1D64">
              <w:rPr>
                <w:rFonts w:ascii="Spectral" w:hAnsi="Spectral" w:eastAsia="Times New Roman" w:cstheme="minorHAnsi"/>
                <w:spacing w:val="-1"/>
              </w:rPr>
              <w:t>throughout.</w:t>
            </w:r>
          </w:p>
        </w:tc>
      </w:tr>
    </w:tbl>
    <w:p w:rsidRPr="003B1D64" w:rsidR="002F6ADD" w:rsidP="002F6ADD" w:rsidRDefault="002F6ADD" w14:paraId="672AFBCE" w14:textId="77777777">
      <w:pPr>
        <w:spacing w:before="4" w:line="160" w:lineRule="exact"/>
        <w:rPr>
          <w:rFonts w:ascii="Spectral" w:hAnsi="Spectral" w:cstheme="minorHAnsi"/>
          <w:sz w:val="22"/>
          <w:szCs w:val="22"/>
        </w:rPr>
      </w:pPr>
    </w:p>
    <w:p w:rsidRPr="003B1D64" w:rsidR="002F6ADD" w:rsidP="002F6ADD" w:rsidRDefault="002F6ADD" w14:paraId="770B0A71" w14:textId="77777777">
      <w:pPr>
        <w:spacing w:before="72"/>
        <w:ind w:left="112" w:right="162"/>
        <w:rPr>
          <w:rFonts w:ascii="Spectral" w:hAnsi="Spectral" w:cstheme="minorHAnsi"/>
          <w:b/>
          <w:i/>
          <w:spacing w:val="-1"/>
          <w:sz w:val="22"/>
          <w:szCs w:val="22"/>
        </w:rPr>
      </w:pPr>
      <w:bookmarkStart w:name="H22_50-59%" w:id="46"/>
      <w:bookmarkEnd w:id="46"/>
    </w:p>
    <w:p w:rsidRPr="003B1D64" w:rsidR="002F6ADD" w:rsidP="002F6ADD" w:rsidRDefault="002F6ADD" w14:paraId="10E443D0" w14:textId="77777777">
      <w:pPr>
        <w:spacing w:before="72"/>
        <w:ind w:left="112" w:right="162"/>
        <w:rPr>
          <w:rFonts w:ascii="Spectral" w:hAnsi="Spectral" w:cstheme="minorHAnsi"/>
          <w:b/>
          <w:i/>
          <w:spacing w:val="-1"/>
          <w:sz w:val="22"/>
          <w:szCs w:val="22"/>
        </w:rPr>
      </w:pPr>
    </w:p>
    <w:p w:rsidRPr="003B1D64" w:rsidR="002F6ADD" w:rsidP="002F6ADD" w:rsidRDefault="002F6ADD" w14:paraId="200A31D8" w14:textId="77777777">
      <w:pPr>
        <w:spacing w:before="72"/>
        <w:ind w:left="112" w:right="162"/>
        <w:rPr>
          <w:rFonts w:ascii="Spectral" w:hAnsi="Spectral" w:cstheme="minorHAnsi"/>
          <w:sz w:val="22"/>
          <w:szCs w:val="22"/>
        </w:rPr>
      </w:pPr>
      <w:r w:rsidRPr="003B1D64">
        <w:rPr>
          <w:rFonts w:ascii="Spectral" w:hAnsi="Spectral" w:cstheme="minorHAnsi"/>
          <w:b/>
          <w:i/>
          <w:spacing w:val="-1"/>
          <w:sz w:val="22"/>
          <w:szCs w:val="22"/>
        </w:rPr>
        <w:t>H22</w:t>
      </w:r>
      <w:r w:rsidRPr="003B1D64">
        <w:rPr>
          <w:rFonts w:ascii="Spectral" w:hAnsi="Spectral" w:cstheme="minorHAnsi"/>
          <w:b/>
          <w:i/>
          <w:sz w:val="22"/>
          <w:szCs w:val="22"/>
        </w:rPr>
        <w:t xml:space="preserve"> </w:t>
      </w:r>
      <w:r w:rsidRPr="003B1D64">
        <w:rPr>
          <w:rFonts w:ascii="Spectral" w:hAnsi="Spectral" w:cstheme="minorHAnsi"/>
          <w:b/>
          <w:i/>
          <w:spacing w:val="-1"/>
          <w:sz w:val="22"/>
          <w:szCs w:val="22"/>
        </w:rPr>
        <w:t>50-59%</w:t>
      </w:r>
    </w:p>
    <w:p w:rsidRPr="003B1D64" w:rsidR="002F6ADD" w:rsidP="002F6ADD" w:rsidRDefault="002F6ADD" w14:paraId="4226F68C" w14:textId="77777777">
      <w:pPr>
        <w:spacing w:before="9" w:line="60" w:lineRule="exact"/>
        <w:rPr>
          <w:rFonts w:ascii="Spectral" w:hAnsi="Spectral" w:cstheme="minorHAnsi"/>
          <w:sz w:val="22"/>
          <w:szCs w:val="22"/>
        </w:rPr>
      </w:pPr>
    </w:p>
    <w:tbl>
      <w:tblPr>
        <w:tblW w:w="0" w:type="auto"/>
        <w:tblInd w:w="93" w:type="dxa"/>
        <w:tblLayout w:type="fixed"/>
        <w:tblCellMar>
          <w:left w:w="0" w:type="dxa"/>
          <w:right w:w="0" w:type="dxa"/>
        </w:tblCellMar>
        <w:tblLook w:val="01E0" w:firstRow="1" w:lastRow="1" w:firstColumn="1" w:lastColumn="1" w:noHBand="0" w:noVBand="0"/>
      </w:tblPr>
      <w:tblGrid>
        <w:gridCol w:w="2213"/>
        <w:gridCol w:w="7448"/>
      </w:tblGrid>
      <w:tr w:rsidRPr="003B1D64" w:rsidR="002F6ADD" w:rsidTr="002F6ADD" w14:paraId="27795633" w14:textId="77777777">
        <w:trPr>
          <w:trHeight w:val="1649" w:hRule="exact"/>
        </w:trPr>
        <w:tc>
          <w:tcPr>
            <w:tcW w:w="2213" w:type="dxa"/>
            <w:tcBorders>
              <w:top w:val="single" w:color="ACA899" w:sz="6" w:space="0"/>
              <w:left w:val="single" w:color="ECE9D8" w:sz="6" w:space="0"/>
              <w:bottom w:val="single" w:color="ECE9D8" w:sz="12" w:space="0"/>
              <w:right w:val="single" w:color="ACA899" w:sz="6" w:space="0"/>
            </w:tcBorders>
          </w:tcPr>
          <w:p w:rsidRPr="003B1D64" w:rsidR="002F6ADD" w:rsidP="002F6ADD" w:rsidRDefault="002F6ADD" w14:paraId="6BCD32D9" w14:textId="77777777">
            <w:pPr>
              <w:pStyle w:val="TableParagraph"/>
              <w:spacing w:before="1"/>
              <w:ind w:left="2"/>
              <w:rPr>
                <w:rFonts w:ascii="Spectral" w:hAnsi="Spectral" w:cstheme="minorHAnsi"/>
              </w:rPr>
            </w:pPr>
            <w:r w:rsidRPr="003B1D64">
              <w:rPr>
                <w:rFonts w:ascii="Spectral" w:hAnsi="Spectral" w:eastAsia="Times New Roman" w:cstheme="minorHAnsi"/>
                <w:spacing w:val="-2"/>
              </w:rPr>
              <w:t>CONTENT</w:t>
            </w:r>
          </w:p>
        </w:tc>
        <w:tc>
          <w:tcPr>
            <w:tcW w:w="7448" w:type="dxa"/>
            <w:tcBorders>
              <w:top w:val="single" w:color="ACA899" w:sz="6" w:space="0"/>
              <w:left w:val="single" w:color="ACA899" w:sz="6" w:space="0"/>
              <w:bottom w:val="single" w:color="ECE9D8" w:sz="12" w:space="0"/>
              <w:right w:val="single" w:color="ACA899" w:sz="6" w:space="0"/>
            </w:tcBorders>
          </w:tcPr>
          <w:p w:rsidRPr="003B1D64" w:rsidR="002F6ADD" w:rsidP="002F6ADD" w:rsidRDefault="002F6ADD" w14:paraId="3A248E71" w14:textId="77777777">
            <w:pPr>
              <w:pStyle w:val="TableParagraph"/>
              <w:spacing w:before="1"/>
              <w:ind w:left="7" w:right="113"/>
              <w:rPr>
                <w:rFonts w:ascii="Spectral" w:hAnsi="Spectral" w:cstheme="minorHAnsi"/>
              </w:rPr>
            </w:pPr>
            <w:r w:rsidRPr="003B1D64">
              <w:rPr>
                <w:rFonts w:ascii="Spectral" w:hAnsi="Spectral" w:eastAsia="Times New Roman" w:cstheme="minorHAnsi"/>
                <w:spacing w:val="-1"/>
              </w:rPr>
              <w:t>Reasonably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focused</w:t>
            </w:r>
            <w:r w:rsidRPr="003B1D64">
              <w:rPr>
                <w:rFonts w:ascii="Spectral" w:hAnsi="Spectral" w:eastAsia="Times New Roman" w:cstheme="minorHAnsi"/>
                <w:spacing w:val="-3"/>
              </w:rPr>
              <w:t xml:space="preserve"> </w:t>
            </w:r>
            <w:r w:rsidRPr="003B1D64">
              <w:rPr>
                <w:rFonts w:ascii="Spectral" w:hAnsi="Spectral" w:eastAsia="Times New Roman" w:cstheme="minorHAnsi"/>
              </w:rPr>
              <w:t>but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2"/>
              </w:rPr>
              <w:t>with</w:t>
            </w:r>
            <w:r w:rsidRPr="003B1D64">
              <w:rPr>
                <w:rFonts w:ascii="Spectral" w:hAnsi="Spectral" w:eastAsia="Times New Roman" w:cstheme="minorHAnsi"/>
              </w:rPr>
              <w:t xml:space="preserve"> one </w:t>
            </w:r>
            <w:r w:rsidRPr="003B1D64">
              <w:rPr>
                <w:rFonts w:ascii="Spectral" w:hAnsi="Spectral" w:eastAsia="Times New Roman" w:cstheme="minorHAnsi"/>
                <w:spacing w:val="-2"/>
              </w:rPr>
              <w:t>or</w:t>
            </w:r>
            <w:r w:rsidRPr="003B1D64">
              <w:rPr>
                <w:rFonts w:ascii="Spectral" w:hAnsi="Spectral" w:eastAsia="Times New Roman" w:cstheme="minorHAnsi"/>
                <w:spacing w:val="1"/>
              </w:rPr>
              <w:t xml:space="preserve"> </w:t>
            </w:r>
            <w:r w:rsidRPr="003B1D64">
              <w:rPr>
                <w:rFonts w:ascii="Spectral" w:hAnsi="Spectral" w:eastAsia="Times New Roman" w:cstheme="minorHAnsi"/>
              </w:rPr>
              <w:t>two</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arguments</w:t>
            </w:r>
            <w:r w:rsidRPr="003B1D64">
              <w:rPr>
                <w:rFonts w:ascii="Spectral" w:hAnsi="Spectral" w:eastAsia="Times New Roman" w:cstheme="minorHAnsi"/>
              </w:rPr>
              <w:t xml:space="preserve"> </w:t>
            </w:r>
            <w:proofErr w:type="gramStart"/>
            <w:r w:rsidRPr="003B1D64">
              <w:rPr>
                <w:rFonts w:ascii="Spectral" w:hAnsi="Spectral" w:eastAsia="Times New Roman" w:cstheme="minorHAnsi"/>
                <w:spacing w:val="-1"/>
              </w:rPr>
              <w:t>unsupported</w:t>
            </w:r>
            <w:r w:rsidRPr="003B1D64">
              <w:rPr>
                <w:rFonts w:ascii="Spectral" w:hAnsi="Spectral" w:eastAsia="Times New Roman" w:cstheme="minorHAnsi"/>
              </w:rPr>
              <w:t xml:space="preserve">  &amp;</w:t>
            </w:r>
            <w:proofErr w:type="gramEnd"/>
            <w:r w:rsidRPr="003B1D64">
              <w:rPr>
                <w:rFonts w:ascii="Spectral" w:hAnsi="Spectral" w:eastAsia="Times New Roman" w:cstheme="minorHAnsi"/>
                <w:spacing w:val="-2"/>
              </w:rPr>
              <w:t xml:space="preserve"> some</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material</w:t>
            </w:r>
            <w:r w:rsidRPr="003B1D64">
              <w:rPr>
                <w:rFonts w:ascii="Spectral" w:hAnsi="Spectral" w:eastAsia="Times New Roman" w:cstheme="minorHAnsi"/>
                <w:spacing w:val="63"/>
              </w:rPr>
              <w:t xml:space="preserve"> </w:t>
            </w:r>
            <w:r w:rsidRPr="003B1D64">
              <w:rPr>
                <w:rFonts w:ascii="Spectral" w:hAnsi="Spectral" w:eastAsia="Times New Roman" w:cstheme="minorHAnsi"/>
                <w:spacing w:val="-1"/>
              </w:rPr>
              <w:t>irrelevant.</w:t>
            </w:r>
            <w:r w:rsidRPr="003B1D64">
              <w:rPr>
                <w:rFonts w:ascii="Spectral" w:hAnsi="Spectral" w:eastAsia="Times New Roman" w:cstheme="minorHAnsi"/>
                <w:spacing w:val="55"/>
              </w:rPr>
              <w:t xml:space="preserve"> </w:t>
            </w:r>
            <w:r w:rsidRPr="003B1D64">
              <w:rPr>
                <w:rFonts w:ascii="Spectral" w:hAnsi="Spectral" w:eastAsia="Times New Roman" w:cstheme="minorHAnsi"/>
                <w:spacing w:val="-1"/>
              </w:rPr>
              <w:t>Occasional</w:t>
            </w:r>
            <w:r w:rsidRPr="003B1D64">
              <w:rPr>
                <w:rFonts w:ascii="Spectral" w:hAnsi="Spectral" w:eastAsia="Times New Roman" w:cstheme="minorHAnsi"/>
                <w:spacing w:val="1"/>
              </w:rPr>
              <w:t xml:space="preserve"> </w:t>
            </w:r>
            <w:r w:rsidRPr="003B1D64">
              <w:rPr>
                <w:rFonts w:ascii="Spectral" w:hAnsi="Spectral" w:eastAsia="Times New Roman" w:cstheme="minorHAnsi"/>
                <w:spacing w:val="-2"/>
              </w:rPr>
              <w:t>problems</w:t>
            </w:r>
            <w:r w:rsidRPr="003B1D64">
              <w:rPr>
                <w:rFonts w:ascii="Spectral" w:hAnsi="Spectral" w:eastAsia="Times New Roman" w:cstheme="minorHAnsi"/>
              </w:rPr>
              <w:t xml:space="preserve"> with</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reference</w:t>
            </w:r>
            <w:r w:rsidRPr="003B1D64">
              <w:rPr>
                <w:rFonts w:ascii="Spectral" w:hAnsi="Spectral" w:eastAsia="Times New Roman" w:cstheme="minorHAnsi"/>
                <w:spacing w:val="-2"/>
              </w:rPr>
              <w:t xml:space="preserve"> </w:t>
            </w:r>
            <w:r w:rsidRPr="003B1D64">
              <w:rPr>
                <w:rFonts w:ascii="Spectral" w:hAnsi="Spectral" w:eastAsia="Times New Roman" w:cstheme="minorHAnsi"/>
              </w:rPr>
              <w:t xml:space="preserve">to </w:t>
            </w:r>
            <w:r w:rsidRPr="003B1D64">
              <w:rPr>
                <w:rFonts w:ascii="Spectral" w:hAnsi="Spectral" w:eastAsia="Times New Roman" w:cstheme="minorHAnsi"/>
                <w:spacing w:val="-1"/>
              </w:rPr>
              <w:t>sources</w:t>
            </w:r>
            <w:r w:rsidRPr="003B1D64">
              <w:rPr>
                <w:rFonts w:ascii="Spectral" w:hAnsi="Spectral" w:eastAsia="Times New Roman" w:cstheme="minorHAnsi"/>
              </w:rPr>
              <w:t xml:space="preserve"> </w:t>
            </w:r>
            <w:r w:rsidRPr="003B1D64">
              <w:rPr>
                <w:rFonts w:ascii="Spectral" w:hAnsi="Spectral" w:eastAsia="Times New Roman" w:cstheme="minorHAnsi"/>
                <w:spacing w:val="-1"/>
              </w:rPr>
              <w:t>and</w:t>
            </w:r>
            <w:r w:rsidRPr="003B1D64">
              <w:rPr>
                <w:rFonts w:ascii="Spectral" w:hAnsi="Spectral" w:eastAsia="Times New Roman" w:cstheme="minorHAnsi"/>
              </w:rPr>
              <w:t xml:space="preserve"> </w:t>
            </w:r>
            <w:r w:rsidRPr="003B1D64">
              <w:rPr>
                <w:rFonts w:ascii="Spectral" w:hAnsi="Spectral" w:eastAsia="Times New Roman" w:cstheme="minorHAnsi"/>
                <w:spacing w:val="-1"/>
              </w:rPr>
              <w:t>awkwardness</w:t>
            </w:r>
            <w:r w:rsidRPr="003B1D64">
              <w:rPr>
                <w:rFonts w:ascii="Spectral" w:hAnsi="Spectral" w:eastAsia="Times New Roman" w:cstheme="minorHAnsi"/>
              </w:rPr>
              <w:t xml:space="preserve"> </w:t>
            </w:r>
            <w:r w:rsidRPr="003B1D64">
              <w:rPr>
                <w:rFonts w:ascii="Spectral" w:hAnsi="Spectral" w:eastAsia="Times New Roman" w:cstheme="minorHAnsi"/>
                <w:spacing w:val="-1"/>
              </w:rPr>
              <w:t>in</w:t>
            </w:r>
            <w:r w:rsidRPr="003B1D64">
              <w:rPr>
                <w:rFonts w:ascii="Spectral" w:hAnsi="Spectral" w:eastAsia="Times New Roman" w:cstheme="minorHAnsi"/>
                <w:spacing w:val="55"/>
              </w:rPr>
              <w:t xml:space="preserve"> </w:t>
            </w:r>
            <w:r w:rsidRPr="003B1D64">
              <w:rPr>
                <w:rFonts w:ascii="Spectral" w:hAnsi="Spectral" w:eastAsia="Times New Roman" w:cstheme="minorHAnsi"/>
                <w:spacing w:val="-1"/>
              </w:rPr>
              <w:t>incorporation</w:t>
            </w:r>
            <w:r w:rsidRPr="003B1D64">
              <w:rPr>
                <w:rFonts w:ascii="Spectral" w:hAnsi="Spectral" w:eastAsia="Times New Roman" w:cstheme="minorHAnsi"/>
              </w:rPr>
              <w:t xml:space="preserve"> &amp;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acknowledgement.</w:t>
            </w:r>
            <w:r w:rsidRPr="003B1D64">
              <w:rPr>
                <w:rFonts w:ascii="Spectral" w:hAnsi="Spectral" w:eastAsia="Times New Roman" w:cstheme="minorHAnsi"/>
              </w:rPr>
              <w:t xml:space="preserve">  </w:t>
            </w:r>
            <w:r w:rsidRPr="003B1D64">
              <w:rPr>
                <w:rFonts w:ascii="Spectral" w:hAnsi="Spectral" w:eastAsia="Times New Roman" w:cstheme="minorHAnsi"/>
                <w:spacing w:val="-1"/>
              </w:rPr>
              <w:t>Direct</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quotations</w:t>
            </w:r>
            <w:r w:rsidRPr="003B1D64">
              <w:rPr>
                <w:rFonts w:ascii="Spectral" w:hAnsi="Spectral" w:eastAsia="Times New Roman" w:cstheme="minorHAnsi"/>
                <w:spacing w:val="-5"/>
              </w:rPr>
              <w:t xml:space="preserve"> </w:t>
            </w:r>
            <w:r w:rsidRPr="003B1D64">
              <w:rPr>
                <w:rFonts w:ascii="Spectral" w:hAnsi="Spectral" w:eastAsia="Times New Roman" w:cstheme="minorHAnsi"/>
                <w:spacing w:val="-1"/>
              </w:rPr>
              <w:t>may</w:t>
            </w:r>
            <w:r w:rsidRPr="003B1D64">
              <w:rPr>
                <w:rFonts w:ascii="Spectral" w:hAnsi="Spectral" w:eastAsia="Times New Roman" w:cstheme="minorHAnsi"/>
                <w:spacing w:val="-3"/>
              </w:rPr>
              <w:t xml:space="preserve"> </w:t>
            </w:r>
            <w:r w:rsidRPr="003B1D64">
              <w:rPr>
                <w:rFonts w:ascii="Spectral" w:hAnsi="Spectral" w:eastAsia="Times New Roman" w:cstheme="minorHAnsi"/>
              </w:rPr>
              <w:t xml:space="preserve">be </w:t>
            </w:r>
            <w:r w:rsidRPr="003B1D64">
              <w:rPr>
                <w:rFonts w:ascii="Spectral" w:hAnsi="Spectral" w:eastAsia="Times New Roman" w:cstheme="minorHAnsi"/>
                <w:spacing w:val="-1"/>
              </w:rPr>
              <w:t>overused</w:t>
            </w:r>
            <w:r w:rsidRPr="003B1D64">
              <w:rPr>
                <w:rFonts w:ascii="Spectral" w:hAnsi="Spectral" w:eastAsia="Times New Roman" w:cstheme="minorHAnsi"/>
              </w:rPr>
              <w:t xml:space="preserve"> </w:t>
            </w:r>
            <w:r w:rsidRPr="003B1D64">
              <w:rPr>
                <w:rFonts w:ascii="Spectral" w:hAnsi="Spectral" w:eastAsia="Times New Roman" w:cstheme="minorHAnsi"/>
                <w:spacing w:val="-2"/>
              </w:rPr>
              <w:t>or</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not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used</w:t>
            </w:r>
            <w:r w:rsidRPr="003B1D64">
              <w:rPr>
                <w:rFonts w:ascii="Spectral" w:hAnsi="Spectral" w:eastAsia="Times New Roman" w:cstheme="minorHAnsi"/>
                <w:spacing w:val="61"/>
              </w:rPr>
              <w:t xml:space="preserve"> </w:t>
            </w:r>
            <w:r w:rsidRPr="003B1D64">
              <w:rPr>
                <w:rFonts w:ascii="Spectral" w:hAnsi="Spectral" w:eastAsia="Times New Roman" w:cstheme="minorHAnsi"/>
                <w:spacing w:val="-1"/>
              </w:rPr>
              <w:t>very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effectively.</w:t>
            </w:r>
            <w:r w:rsidRPr="003B1D64">
              <w:rPr>
                <w:rFonts w:ascii="Spectral" w:hAnsi="Spectral" w:eastAsia="Times New Roman" w:cstheme="minorHAnsi"/>
              </w:rPr>
              <w:t xml:space="preserve">  </w:t>
            </w:r>
            <w:r w:rsidRPr="003B1D64">
              <w:rPr>
                <w:rFonts w:ascii="Spectral" w:hAnsi="Spectral" w:eastAsia="Times New Roman" w:cstheme="minorHAnsi"/>
                <w:spacing w:val="-1"/>
              </w:rPr>
              <w:t>Evidence</w:t>
            </w:r>
            <w:r w:rsidRPr="003B1D64">
              <w:rPr>
                <w:rFonts w:ascii="Spectral" w:hAnsi="Spectral" w:eastAsia="Times New Roman" w:cstheme="minorHAnsi"/>
                <w:spacing w:val="-5"/>
              </w:rPr>
              <w:t xml:space="preserve"> </w:t>
            </w:r>
            <w:r w:rsidRPr="003B1D64">
              <w:rPr>
                <w:rFonts w:ascii="Spectral" w:hAnsi="Spectral" w:eastAsia="Times New Roman" w:cstheme="minorHAnsi"/>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reasonable</w:t>
            </w:r>
            <w:r w:rsidRPr="003B1D64">
              <w:rPr>
                <w:rFonts w:ascii="Spectral" w:hAnsi="Spectral" w:eastAsia="Times New Roman" w:cstheme="minorHAnsi"/>
              </w:rPr>
              <w:t xml:space="preserve"> </w:t>
            </w:r>
            <w:r w:rsidRPr="003B1D64">
              <w:rPr>
                <w:rFonts w:ascii="Spectral" w:hAnsi="Spectral" w:eastAsia="Times New Roman" w:cstheme="minorHAnsi"/>
                <w:spacing w:val="-1"/>
              </w:rPr>
              <w:t>reading</w:t>
            </w:r>
            <w:r w:rsidRPr="003B1D64">
              <w:rPr>
                <w:rFonts w:ascii="Spectral" w:hAnsi="Spectral" w:eastAsia="Times New Roman" w:cstheme="minorHAnsi"/>
                <w:spacing w:val="-3"/>
              </w:rPr>
              <w:t xml:space="preserve"> </w:t>
            </w:r>
            <w:r w:rsidRPr="003B1D64">
              <w:rPr>
                <w:rFonts w:ascii="Spectral" w:hAnsi="Spectral" w:eastAsia="Times New Roman" w:cstheme="minorHAnsi"/>
              </w:rPr>
              <w:t>&amp;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research</w:t>
            </w:r>
            <w:r w:rsidRPr="003B1D64">
              <w:rPr>
                <w:rFonts w:ascii="Spectral" w:hAnsi="Spectral" w:eastAsia="Times New Roman" w:cstheme="minorHAnsi"/>
              </w:rPr>
              <w:t xml:space="preserve"> &amp;</w:t>
            </w:r>
            <w:r w:rsidRPr="003B1D64">
              <w:rPr>
                <w:rFonts w:ascii="Spectral" w:hAnsi="Spectral" w:eastAsia="Times New Roman" w:cstheme="minorHAnsi"/>
                <w:spacing w:val="-2"/>
              </w:rPr>
              <w:t xml:space="preserve"> </w:t>
            </w:r>
            <w:r w:rsidRPr="003B1D64">
              <w:rPr>
                <w:rFonts w:ascii="Spectral" w:hAnsi="Spectral" w:eastAsia="Times New Roman" w:cstheme="minorHAnsi"/>
              </w:rPr>
              <w:t xml:space="preserve">an </w:t>
            </w:r>
            <w:r w:rsidRPr="003B1D64">
              <w:rPr>
                <w:rFonts w:ascii="Spectral" w:hAnsi="Spectral" w:eastAsia="Times New Roman" w:cstheme="minorHAnsi"/>
                <w:spacing w:val="-1"/>
              </w:rPr>
              <w:t>effort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made</w:t>
            </w:r>
            <w:r w:rsidRPr="003B1D64">
              <w:rPr>
                <w:rFonts w:ascii="Spectral" w:hAnsi="Spectral" w:eastAsia="Times New Roman" w:cstheme="minorHAnsi"/>
                <w:spacing w:val="-2"/>
              </w:rPr>
              <w:t xml:space="preserve"> </w:t>
            </w:r>
            <w:r w:rsidRPr="003B1D64">
              <w:rPr>
                <w:rFonts w:ascii="Spectral" w:hAnsi="Spectral" w:eastAsia="Times New Roman" w:cstheme="minorHAnsi"/>
              </w:rPr>
              <w:t>to</w:t>
            </w:r>
            <w:r w:rsidRPr="003B1D64">
              <w:rPr>
                <w:rFonts w:ascii="Spectral" w:hAnsi="Spectral" w:eastAsia="Times New Roman" w:cstheme="minorHAnsi"/>
                <w:spacing w:val="43"/>
              </w:rPr>
              <w:t xml:space="preserve"> </w:t>
            </w:r>
            <w:r w:rsidRPr="003B1D64">
              <w:rPr>
                <w:rFonts w:ascii="Spectral" w:hAnsi="Spectral" w:eastAsia="Times New Roman" w:cstheme="minorHAnsi"/>
                <w:spacing w:val="-1"/>
              </w:rPr>
              <w:t>incorporate</w:t>
            </w:r>
            <w:r w:rsidRPr="003B1D64">
              <w:rPr>
                <w:rFonts w:ascii="Spectral" w:hAnsi="Spectral" w:eastAsia="Times New Roman" w:cstheme="minorHAnsi"/>
              </w:rPr>
              <w:t xml:space="preserve"> </w:t>
            </w:r>
            <w:r w:rsidRPr="003B1D64">
              <w:rPr>
                <w:rFonts w:ascii="Spectral" w:hAnsi="Spectral" w:eastAsia="Times New Roman" w:cstheme="minorHAnsi"/>
                <w:spacing w:val="-1"/>
              </w:rPr>
              <w:t>this</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into</w:t>
            </w:r>
            <w:r w:rsidRPr="003B1D64">
              <w:rPr>
                <w:rFonts w:ascii="Spectral" w:hAnsi="Spectral" w:eastAsia="Times New Roman" w:cstheme="minorHAnsi"/>
              </w:rPr>
              <w:t xml:space="preserve"> </w:t>
            </w:r>
            <w:r w:rsidRPr="003B1D64">
              <w:rPr>
                <w:rFonts w:ascii="Spectral" w:hAnsi="Spectral" w:eastAsia="Times New Roman" w:cstheme="minorHAnsi"/>
                <w:spacing w:val="-1"/>
              </w:rPr>
              <w:t>the</w:t>
            </w:r>
            <w:r w:rsidRPr="003B1D64">
              <w:rPr>
                <w:rFonts w:ascii="Spectral" w:hAnsi="Spectral" w:eastAsia="Times New Roman" w:cstheme="minorHAnsi"/>
              </w:rPr>
              <w:t xml:space="preserve"> </w:t>
            </w:r>
            <w:r w:rsidRPr="003B1D64">
              <w:rPr>
                <w:rFonts w:ascii="Spectral" w:hAnsi="Spectral" w:eastAsia="Times New Roman" w:cstheme="minorHAnsi"/>
                <w:spacing w:val="-2"/>
              </w:rPr>
              <w:t>work.</w:t>
            </w:r>
          </w:p>
        </w:tc>
      </w:tr>
      <w:tr w:rsidRPr="003B1D64" w:rsidR="002F6ADD" w:rsidTr="002F6ADD" w14:paraId="5505DE9B" w14:textId="77777777">
        <w:trPr>
          <w:trHeight w:val="951" w:hRule="exact"/>
        </w:trPr>
        <w:tc>
          <w:tcPr>
            <w:tcW w:w="2213" w:type="dxa"/>
            <w:tcBorders>
              <w:top w:val="single" w:color="ECE9D8" w:sz="12" w:space="0"/>
              <w:left w:val="single" w:color="ECE9D8" w:sz="6" w:space="0"/>
              <w:bottom w:val="single" w:color="ECE9D8" w:sz="12" w:space="0"/>
              <w:right w:val="single" w:color="ACA899" w:sz="6" w:space="0"/>
            </w:tcBorders>
          </w:tcPr>
          <w:p w:rsidRPr="003B1D64" w:rsidR="002F6ADD" w:rsidP="002F6ADD" w:rsidRDefault="002F6ADD" w14:paraId="74ECB180" w14:textId="77777777">
            <w:pPr>
              <w:pStyle w:val="TableParagraph"/>
              <w:spacing w:line="241" w:lineRule="auto"/>
              <w:ind w:left="2"/>
              <w:rPr>
                <w:rFonts w:ascii="Spectral" w:hAnsi="Spectral" w:cstheme="minorHAnsi"/>
              </w:rPr>
            </w:pPr>
            <w:r w:rsidRPr="003B1D64">
              <w:rPr>
                <w:rFonts w:ascii="Spectral" w:hAnsi="Spectral" w:eastAsia="Times New Roman" w:cstheme="minorHAnsi"/>
                <w:spacing w:val="-1"/>
              </w:rPr>
              <w:t xml:space="preserve">ORGANISATION </w:t>
            </w:r>
            <w:r w:rsidRPr="003B1D64">
              <w:rPr>
                <w:rFonts w:ascii="Spectral" w:hAnsi="Spectral" w:eastAsia="Times New Roman" w:cstheme="minorHAnsi"/>
              </w:rPr>
              <w:t>&amp;</w:t>
            </w:r>
            <w:r w:rsidRPr="003B1D64">
              <w:rPr>
                <w:rFonts w:ascii="Spectral" w:hAnsi="Spectral" w:eastAsia="Times New Roman" w:cstheme="minorHAnsi"/>
                <w:spacing w:val="21"/>
              </w:rPr>
              <w:t xml:space="preserve"> </w:t>
            </w:r>
            <w:r w:rsidRPr="003B1D64">
              <w:rPr>
                <w:rFonts w:ascii="Spectral" w:hAnsi="Spectral" w:eastAsia="Times New Roman" w:cstheme="minorHAnsi"/>
                <w:spacing w:val="-2"/>
              </w:rPr>
              <w:t>COHESION</w:t>
            </w:r>
          </w:p>
        </w:tc>
        <w:tc>
          <w:tcPr>
            <w:tcW w:w="7448" w:type="dxa"/>
            <w:tcBorders>
              <w:top w:val="single" w:color="ECE9D8" w:sz="12" w:space="0"/>
              <w:left w:val="single" w:color="ACA899" w:sz="6" w:space="0"/>
              <w:bottom w:val="single" w:color="ECE9D8" w:sz="12" w:space="0"/>
              <w:right w:val="single" w:color="ACA899" w:sz="6" w:space="0"/>
            </w:tcBorders>
          </w:tcPr>
          <w:p w:rsidRPr="003B1D64" w:rsidR="002F6ADD" w:rsidP="002F6ADD" w:rsidRDefault="002F6ADD" w14:paraId="37626693" w14:textId="77777777">
            <w:pPr>
              <w:pStyle w:val="TableParagraph"/>
              <w:ind w:left="7" w:right="113"/>
              <w:rPr>
                <w:rFonts w:ascii="Spectral" w:hAnsi="Spectral" w:cstheme="minorHAnsi"/>
              </w:rPr>
            </w:pPr>
            <w:proofErr w:type="spellStart"/>
            <w:r w:rsidRPr="003B1D64">
              <w:rPr>
                <w:rFonts w:ascii="Spectral" w:hAnsi="Spectral" w:eastAsia="Times New Roman" w:cstheme="minorHAnsi"/>
                <w:spacing w:val="-1"/>
              </w:rPr>
              <w:t>Organisation</w:t>
            </w:r>
            <w:proofErr w:type="spellEnd"/>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generally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clear</w:t>
            </w:r>
            <w:r w:rsidRPr="003B1D64">
              <w:rPr>
                <w:rFonts w:ascii="Spectral" w:hAnsi="Spectral" w:eastAsia="Times New Roman" w:cstheme="minorHAnsi"/>
                <w:spacing w:val="1"/>
              </w:rPr>
              <w:t xml:space="preserve"> </w:t>
            </w:r>
            <w:r w:rsidRPr="003B1D64">
              <w:rPr>
                <w:rFonts w:ascii="Spectral" w:hAnsi="Spectral" w:eastAsia="Times New Roman" w:cstheme="minorHAnsi"/>
              </w:rPr>
              <w:t>but</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some</w:t>
            </w:r>
            <w:r w:rsidRPr="003B1D64">
              <w:rPr>
                <w:rFonts w:ascii="Spectral" w:hAnsi="Spectral" w:eastAsia="Times New Roman" w:cstheme="minorHAnsi"/>
              </w:rPr>
              <w:t xml:space="preserve"> </w:t>
            </w:r>
            <w:r w:rsidRPr="003B1D64">
              <w:rPr>
                <w:rFonts w:ascii="Spectral" w:hAnsi="Spectral" w:eastAsia="Times New Roman" w:cstheme="minorHAnsi"/>
                <w:spacing w:val="-1"/>
              </w:rPr>
              <w:t>limitations</w:t>
            </w:r>
            <w:r w:rsidRPr="003B1D64">
              <w:rPr>
                <w:rFonts w:ascii="Spectral" w:hAnsi="Spectral" w:eastAsia="Times New Roman" w:cstheme="minorHAnsi"/>
              </w:rPr>
              <w:t xml:space="preserve"> </w:t>
            </w:r>
            <w:r w:rsidRPr="003B1D64">
              <w:rPr>
                <w:rFonts w:ascii="Spectral" w:hAnsi="Spectral" w:eastAsia="Times New Roman" w:cstheme="minorHAnsi"/>
                <w:spacing w:val="-1"/>
              </w:rPr>
              <w:t>concerning</w:t>
            </w:r>
            <w:r w:rsidRPr="003B1D64">
              <w:rPr>
                <w:rFonts w:ascii="Spectral" w:hAnsi="Spectral" w:eastAsia="Times New Roman" w:cstheme="minorHAnsi"/>
                <w:spacing w:val="-3"/>
              </w:rPr>
              <w:t xml:space="preserve"> </w:t>
            </w:r>
            <w:r w:rsidRPr="003B1D64">
              <w:rPr>
                <w:rFonts w:ascii="Spectral" w:hAnsi="Spectral" w:eastAsia="Times New Roman" w:cstheme="minorHAnsi"/>
              </w:rPr>
              <w:t xml:space="preserve">the </w:t>
            </w:r>
            <w:r w:rsidRPr="003B1D64">
              <w:rPr>
                <w:rFonts w:ascii="Spectral" w:hAnsi="Spectral" w:eastAsia="Times New Roman" w:cstheme="minorHAnsi"/>
                <w:spacing w:val="-1"/>
              </w:rPr>
              <w:t>introduction,</w:t>
            </w:r>
            <w:r w:rsidRPr="003B1D64">
              <w:rPr>
                <w:rFonts w:ascii="Spectral" w:hAnsi="Spectral" w:eastAsia="Times New Roman" w:cstheme="minorHAnsi"/>
                <w:spacing w:val="57"/>
              </w:rPr>
              <w:t xml:space="preserve"> </w:t>
            </w:r>
            <w:r w:rsidRPr="003B1D64">
              <w:rPr>
                <w:rFonts w:ascii="Spectral" w:hAnsi="Spectral" w:eastAsia="Times New Roman" w:cstheme="minorHAnsi"/>
                <w:spacing w:val="-1"/>
              </w:rPr>
              <w:t>conclusion</w:t>
            </w:r>
            <w:r w:rsidRPr="003B1D64">
              <w:rPr>
                <w:rFonts w:ascii="Spectral" w:hAnsi="Spectral" w:eastAsia="Times New Roman" w:cstheme="minorHAnsi"/>
              </w:rPr>
              <w:t xml:space="preserve"> </w:t>
            </w:r>
            <w:r w:rsidRPr="003B1D64">
              <w:rPr>
                <w:rFonts w:ascii="Spectral" w:hAnsi="Spectral" w:eastAsia="Times New Roman" w:cstheme="minorHAnsi"/>
                <w:spacing w:val="-1"/>
              </w:rPr>
              <w:t>&amp;/or</w:t>
            </w:r>
            <w:r w:rsidRPr="003B1D64">
              <w:rPr>
                <w:rFonts w:ascii="Spectral" w:hAnsi="Spectral" w:eastAsia="Times New Roman" w:cstheme="minorHAnsi"/>
                <w:spacing w:val="1"/>
              </w:rPr>
              <w:t xml:space="preserve"> </w:t>
            </w:r>
            <w:r w:rsidRPr="003B1D64">
              <w:rPr>
                <w:rFonts w:ascii="Spectral" w:hAnsi="Spectral" w:eastAsia="Times New Roman" w:cstheme="minorHAnsi"/>
                <w:spacing w:val="-2"/>
              </w:rPr>
              <w:t>paragraphing.</w:t>
            </w:r>
            <w:r w:rsidRPr="003B1D64">
              <w:rPr>
                <w:rFonts w:ascii="Spectral" w:hAnsi="Spectral" w:eastAsia="Times New Roman" w:cstheme="minorHAnsi"/>
              </w:rPr>
              <w:t xml:space="preserve">  </w:t>
            </w:r>
            <w:r w:rsidRPr="003B1D64">
              <w:rPr>
                <w:rFonts w:ascii="Spectral" w:hAnsi="Spectral" w:eastAsia="Times New Roman" w:cstheme="minorHAnsi"/>
                <w:spacing w:val="-1"/>
              </w:rPr>
              <w:t>Reasonable</w:t>
            </w:r>
            <w:r w:rsidRPr="003B1D64">
              <w:rPr>
                <w:rFonts w:ascii="Spectral" w:hAnsi="Spectral" w:eastAsia="Times New Roman" w:cstheme="minorHAnsi"/>
              </w:rPr>
              <w:t xml:space="preserve"> </w:t>
            </w:r>
            <w:r w:rsidRPr="003B1D64">
              <w:rPr>
                <w:rFonts w:ascii="Spectral" w:hAnsi="Spectral" w:eastAsia="Times New Roman" w:cstheme="minorHAnsi"/>
                <w:spacing w:val="-1"/>
              </w:rPr>
              <w:t>use</w:t>
            </w:r>
            <w:r w:rsidRPr="003B1D64">
              <w:rPr>
                <w:rFonts w:ascii="Spectral" w:hAnsi="Spectral" w:eastAsia="Times New Roman" w:cstheme="minorHAnsi"/>
              </w:rPr>
              <w:t xml:space="preserve"> </w:t>
            </w:r>
            <w:r w:rsidRPr="003B1D64">
              <w:rPr>
                <w:rFonts w:ascii="Spectral" w:hAnsi="Spectral" w:eastAsia="Times New Roman" w:cstheme="minorHAnsi"/>
                <w:spacing w:val="-2"/>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subheadings</w:t>
            </w:r>
            <w:r w:rsidRPr="003B1D64">
              <w:rPr>
                <w:rFonts w:ascii="Spectral" w:hAnsi="Spectral" w:eastAsia="Times New Roman" w:cstheme="minorHAnsi"/>
              </w:rPr>
              <w:t xml:space="preserve"> </w:t>
            </w:r>
            <w:r w:rsidRPr="003B1D64">
              <w:rPr>
                <w:rFonts w:ascii="Spectral" w:hAnsi="Spectral" w:eastAsia="Times New Roman" w:cstheme="minorHAnsi"/>
                <w:spacing w:val="-1"/>
              </w:rPr>
              <w:t>&amp;/or</w:t>
            </w:r>
            <w:r w:rsidRPr="003B1D64">
              <w:rPr>
                <w:rFonts w:ascii="Spectral" w:hAnsi="Spectral" w:eastAsia="Times New Roman" w:cstheme="minorHAnsi"/>
                <w:spacing w:val="-2"/>
              </w:rPr>
              <w:t xml:space="preserve"> </w:t>
            </w:r>
            <w:r w:rsidRPr="003B1D64">
              <w:rPr>
                <w:rFonts w:ascii="Spectral" w:hAnsi="Spectral" w:eastAsia="Times New Roman" w:cstheme="minorHAnsi"/>
              </w:rPr>
              <w:t>linking</w:t>
            </w:r>
            <w:r w:rsidRPr="003B1D64">
              <w:rPr>
                <w:rFonts w:ascii="Spectral" w:hAnsi="Spectral" w:eastAsia="Times New Roman" w:cstheme="minorHAnsi"/>
                <w:spacing w:val="59"/>
              </w:rPr>
              <w:t xml:space="preserve"> </w:t>
            </w:r>
            <w:r w:rsidRPr="003B1D64">
              <w:rPr>
                <w:rFonts w:ascii="Spectral" w:hAnsi="Spectral" w:eastAsia="Times New Roman" w:cstheme="minorHAnsi"/>
                <w:spacing w:val="-1"/>
              </w:rPr>
              <w:t>devices.</w:t>
            </w:r>
          </w:p>
        </w:tc>
      </w:tr>
      <w:tr w:rsidRPr="003B1D64" w:rsidR="002F6ADD" w:rsidTr="002F6ADD" w14:paraId="5E1FCACC" w14:textId="77777777">
        <w:trPr>
          <w:trHeight w:val="1121" w:hRule="exact"/>
        </w:trPr>
        <w:tc>
          <w:tcPr>
            <w:tcW w:w="2213" w:type="dxa"/>
            <w:tcBorders>
              <w:top w:val="single" w:color="ECE9D8" w:sz="12" w:space="0"/>
              <w:left w:val="single" w:color="ECE9D8" w:sz="6" w:space="0"/>
              <w:bottom w:val="single" w:color="ECE9D8" w:sz="12" w:space="0"/>
              <w:right w:val="single" w:color="ACA899" w:sz="6" w:space="0"/>
            </w:tcBorders>
          </w:tcPr>
          <w:p w:rsidRPr="003B1D64" w:rsidR="002F6ADD" w:rsidP="002F6ADD" w:rsidRDefault="002F6ADD" w14:paraId="5D39CBE7" w14:textId="77777777">
            <w:pPr>
              <w:pStyle w:val="TableParagraph"/>
              <w:spacing w:line="241" w:lineRule="auto"/>
              <w:ind w:left="2"/>
              <w:rPr>
                <w:rFonts w:ascii="Spectral" w:hAnsi="Spectral" w:cstheme="minorHAnsi"/>
              </w:rPr>
            </w:pPr>
            <w:r w:rsidRPr="003B1D64">
              <w:rPr>
                <w:rFonts w:ascii="Spectral" w:hAnsi="Spectral" w:eastAsia="Times New Roman" w:cstheme="minorHAnsi"/>
                <w:spacing w:val="-2"/>
              </w:rPr>
              <w:t>COMMUNICATIVE</w:t>
            </w:r>
            <w:r w:rsidRPr="003B1D64">
              <w:rPr>
                <w:rFonts w:ascii="Spectral" w:hAnsi="Spectral" w:eastAsia="Times New Roman" w:cstheme="minorHAnsi"/>
                <w:spacing w:val="25"/>
              </w:rPr>
              <w:t xml:space="preserve"> </w:t>
            </w:r>
            <w:r w:rsidRPr="003B1D64">
              <w:rPr>
                <w:rFonts w:ascii="Spectral" w:hAnsi="Spectral" w:eastAsia="Times New Roman" w:cstheme="minorHAnsi"/>
                <w:spacing w:val="-1"/>
              </w:rPr>
              <w:t>COMPETENCE</w:t>
            </w:r>
          </w:p>
        </w:tc>
        <w:tc>
          <w:tcPr>
            <w:tcW w:w="7448" w:type="dxa"/>
            <w:tcBorders>
              <w:top w:val="single" w:color="ECE9D8" w:sz="12" w:space="0"/>
              <w:left w:val="single" w:color="ACA899" w:sz="6" w:space="0"/>
              <w:bottom w:val="single" w:color="ECE9D8" w:sz="12" w:space="0"/>
              <w:right w:val="single" w:color="ACA899" w:sz="6" w:space="0"/>
            </w:tcBorders>
          </w:tcPr>
          <w:p w:rsidRPr="003B1D64" w:rsidR="002F6ADD" w:rsidP="002F6ADD" w:rsidRDefault="002F6ADD" w14:paraId="0D5056D4" w14:textId="77777777">
            <w:pPr>
              <w:pStyle w:val="TableParagraph"/>
              <w:ind w:left="7"/>
              <w:rPr>
                <w:rFonts w:ascii="Spectral" w:hAnsi="Spectral" w:cstheme="minorHAnsi"/>
              </w:rPr>
            </w:pPr>
            <w:r w:rsidRPr="003B1D64">
              <w:rPr>
                <w:rFonts w:ascii="Spectral" w:hAnsi="Spectral" w:eastAsia="Times New Roman" w:cstheme="minorHAnsi"/>
                <w:spacing w:val="-1"/>
              </w:rPr>
              <w:t>Average</w:t>
            </w:r>
            <w:r w:rsidRPr="003B1D64">
              <w:rPr>
                <w:rFonts w:ascii="Spectral" w:hAnsi="Spectral" w:eastAsia="Times New Roman" w:cstheme="minorHAnsi"/>
              </w:rPr>
              <w:t xml:space="preserve"> </w:t>
            </w:r>
            <w:r w:rsidRPr="003B1D64">
              <w:rPr>
                <w:rFonts w:ascii="Spectral" w:hAnsi="Spectral" w:eastAsia="Times New Roman" w:cstheme="minorHAnsi"/>
                <w:spacing w:val="-1"/>
              </w:rPr>
              <w:t>communicative</w:t>
            </w:r>
            <w:r w:rsidRPr="003B1D64">
              <w:rPr>
                <w:rFonts w:ascii="Spectral" w:hAnsi="Spectral" w:eastAsia="Times New Roman" w:cstheme="minorHAnsi"/>
              </w:rPr>
              <w:t xml:space="preserve"> </w:t>
            </w:r>
            <w:r w:rsidRPr="003B1D64">
              <w:rPr>
                <w:rFonts w:ascii="Spectral" w:hAnsi="Spectral" w:eastAsia="Times New Roman" w:cstheme="minorHAnsi"/>
                <w:spacing w:val="-1"/>
              </w:rPr>
              <w:t>competence.</w:t>
            </w:r>
            <w:r w:rsidRPr="003B1D64">
              <w:rPr>
                <w:rFonts w:ascii="Spectral" w:hAnsi="Spectral" w:eastAsia="Times New Roman" w:cstheme="minorHAnsi"/>
              </w:rPr>
              <w:t xml:space="preserve"> </w:t>
            </w:r>
            <w:proofErr w:type="gramStart"/>
            <w:r w:rsidRPr="003B1D64">
              <w:rPr>
                <w:rFonts w:ascii="Spectral" w:hAnsi="Spectral" w:eastAsia="Times New Roman" w:cstheme="minorHAnsi"/>
                <w:spacing w:val="-1"/>
              </w:rPr>
              <w:t>Generally</w:t>
            </w:r>
            <w:proofErr w:type="gramEnd"/>
            <w:r w:rsidRPr="003B1D64">
              <w:rPr>
                <w:rFonts w:ascii="Spectral" w:hAnsi="Spectral" w:eastAsia="Times New Roman" w:cstheme="minorHAnsi"/>
                <w:spacing w:val="-3"/>
              </w:rPr>
              <w:t xml:space="preserve"> </w:t>
            </w:r>
            <w:r w:rsidRPr="003B1D64">
              <w:rPr>
                <w:rFonts w:ascii="Spectral" w:hAnsi="Spectral" w:eastAsia="Times New Roman" w:cstheme="minorHAnsi"/>
                <w:spacing w:val="-2"/>
              </w:rPr>
              <w:t>conveys</w:t>
            </w:r>
            <w:r w:rsidRPr="003B1D64">
              <w:rPr>
                <w:rFonts w:ascii="Spectral" w:hAnsi="Spectral" w:eastAsia="Times New Roman" w:cstheme="minorHAnsi"/>
              </w:rPr>
              <w:t xml:space="preserve"> the </w:t>
            </w:r>
            <w:r w:rsidRPr="003B1D64">
              <w:rPr>
                <w:rFonts w:ascii="Spectral" w:hAnsi="Spectral" w:eastAsia="Times New Roman" w:cstheme="minorHAnsi"/>
                <w:spacing w:val="-1"/>
              </w:rPr>
              <w:t>message</w:t>
            </w:r>
            <w:r w:rsidRPr="003B1D64">
              <w:rPr>
                <w:rFonts w:ascii="Spectral" w:hAnsi="Spectral" w:eastAsia="Times New Roman" w:cstheme="minorHAnsi"/>
              </w:rPr>
              <w:t xml:space="preserve"> with</w:t>
            </w:r>
            <w:r w:rsidRPr="003B1D64">
              <w:rPr>
                <w:rFonts w:ascii="Spectral" w:hAnsi="Spectral" w:eastAsia="Times New Roman" w:cstheme="minorHAnsi"/>
                <w:spacing w:val="-3"/>
              </w:rPr>
              <w:t xml:space="preserve"> </w:t>
            </w:r>
            <w:r w:rsidRPr="003B1D64">
              <w:rPr>
                <w:rFonts w:ascii="Spectral" w:hAnsi="Spectral" w:eastAsia="Times New Roman" w:cstheme="minorHAnsi"/>
              </w:rPr>
              <w:t xml:space="preserve">a </w:t>
            </w:r>
            <w:r w:rsidRPr="003B1D64">
              <w:rPr>
                <w:rFonts w:ascii="Spectral" w:hAnsi="Spectral" w:eastAsia="Times New Roman" w:cstheme="minorHAnsi"/>
                <w:spacing w:val="-1"/>
              </w:rPr>
              <w:t>limited</w:t>
            </w:r>
            <w:r w:rsidRPr="003B1D64">
              <w:rPr>
                <w:rFonts w:ascii="Spectral" w:hAnsi="Spectral" w:eastAsia="Times New Roman" w:cstheme="minorHAnsi"/>
                <w:spacing w:val="55"/>
              </w:rPr>
              <w:t xml:space="preserve"> </w:t>
            </w:r>
            <w:r w:rsidRPr="003B1D64">
              <w:rPr>
                <w:rFonts w:ascii="Spectral" w:hAnsi="Spectral" w:eastAsia="Times New Roman" w:cstheme="minorHAnsi"/>
              </w:rPr>
              <w:t>but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effective</w:t>
            </w:r>
            <w:r w:rsidRPr="003B1D64">
              <w:rPr>
                <w:rFonts w:ascii="Spectral" w:hAnsi="Spectral" w:eastAsia="Times New Roman" w:cstheme="minorHAnsi"/>
              </w:rPr>
              <w:t xml:space="preserve"> </w:t>
            </w:r>
            <w:r w:rsidRPr="003B1D64">
              <w:rPr>
                <w:rFonts w:ascii="Spectral" w:hAnsi="Spectral" w:eastAsia="Times New Roman" w:cstheme="minorHAnsi"/>
                <w:spacing w:val="-1"/>
              </w:rPr>
              <w:t>range</w:t>
            </w:r>
            <w:r w:rsidRPr="003B1D64">
              <w:rPr>
                <w:rFonts w:ascii="Spectral" w:hAnsi="Spectral" w:eastAsia="Times New Roman" w:cstheme="minorHAnsi"/>
              </w:rPr>
              <w:t xml:space="preserve"> </w:t>
            </w:r>
            <w:r w:rsidRPr="003B1D64">
              <w:rPr>
                <w:rFonts w:ascii="Spectral" w:hAnsi="Spectral" w:eastAsia="Times New Roman" w:cstheme="minorHAnsi"/>
                <w:spacing w:val="-2"/>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grammatical</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structures</w:t>
            </w:r>
            <w:r w:rsidRPr="003B1D64">
              <w:rPr>
                <w:rFonts w:ascii="Spectral" w:hAnsi="Spectral" w:eastAsia="Times New Roman" w:cstheme="minorHAnsi"/>
              </w:rPr>
              <w:t xml:space="preserve"> &amp;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vocabulary.</w:t>
            </w:r>
            <w:r w:rsidRPr="003B1D64">
              <w:rPr>
                <w:rFonts w:ascii="Spectral" w:hAnsi="Spectral" w:eastAsia="Times New Roman" w:cstheme="minorHAnsi"/>
              </w:rPr>
              <w:t xml:space="preserve"> </w:t>
            </w:r>
            <w:r w:rsidRPr="003B1D64">
              <w:rPr>
                <w:rFonts w:ascii="Spectral" w:hAnsi="Spectral" w:eastAsia="Times New Roman" w:cstheme="minorHAnsi"/>
                <w:spacing w:val="-1"/>
              </w:rPr>
              <w:t>Reasonable</w:t>
            </w:r>
            <w:r w:rsidRPr="003B1D64">
              <w:rPr>
                <w:rFonts w:ascii="Spectral" w:hAnsi="Spectral" w:eastAsia="Times New Roman" w:cstheme="minorHAnsi"/>
              </w:rPr>
              <w:t xml:space="preserve"> </w:t>
            </w:r>
            <w:r w:rsidRPr="003B1D64">
              <w:rPr>
                <w:rFonts w:ascii="Spectral" w:hAnsi="Spectral" w:eastAsia="Times New Roman" w:cstheme="minorHAnsi"/>
                <w:spacing w:val="-1"/>
              </w:rPr>
              <w:t>use</w:t>
            </w:r>
            <w:r w:rsidRPr="003B1D64">
              <w:rPr>
                <w:rFonts w:ascii="Spectral" w:hAnsi="Spectral" w:eastAsia="Times New Roman" w:cstheme="minorHAnsi"/>
              </w:rPr>
              <w:t xml:space="preserve"> </w:t>
            </w:r>
            <w:r w:rsidRPr="003B1D64">
              <w:rPr>
                <w:rFonts w:ascii="Spectral" w:hAnsi="Spectral" w:eastAsia="Times New Roman" w:cstheme="minorHAnsi"/>
                <w:spacing w:val="-2"/>
              </w:rPr>
              <w:t>of</w:t>
            </w:r>
            <w:r w:rsidRPr="003B1D64">
              <w:rPr>
                <w:rFonts w:ascii="Spectral" w:hAnsi="Spectral" w:eastAsia="Times New Roman" w:cstheme="minorHAnsi"/>
                <w:spacing w:val="37"/>
              </w:rPr>
              <w:t xml:space="preserve"> </w:t>
            </w:r>
            <w:r w:rsidRPr="003B1D64">
              <w:rPr>
                <w:rFonts w:ascii="Spectral" w:hAnsi="Spectral" w:eastAsia="Times New Roman" w:cstheme="minorHAnsi"/>
                <w:spacing w:val="-1"/>
              </w:rPr>
              <w:t>academic</w:t>
            </w:r>
            <w:r w:rsidRPr="003B1D64">
              <w:rPr>
                <w:rFonts w:ascii="Spectral" w:hAnsi="Spectral" w:eastAsia="Times New Roman" w:cstheme="minorHAnsi"/>
              </w:rPr>
              <w:t xml:space="preserve"> </w:t>
            </w:r>
            <w:r w:rsidRPr="003B1D64">
              <w:rPr>
                <w:rFonts w:ascii="Spectral" w:hAnsi="Spectral" w:eastAsia="Times New Roman" w:cstheme="minorHAnsi"/>
                <w:spacing w:val="-1"/>
              </w:rPr>
              <w:t>register</w:t>
            </w:r>
            <w:r w:rsidRPr="003B1D64">
              <w:rPr>
                <w:rFonts w:ascii="Spectral" w:hAnsi="Spectral" w:eastAsia="Times New Roman" w:cstheme="minorHAnsi"/>
                <w:spacing w:val="-2"/>
              </w:rPr>
              <w:t xml:space="preserve"> </w:t>
            </w:r>
            <w:r w:rsidRPr="003B1D64">
              <w:rPr>
                <w:rFonts w:ascii="Spectral" w:hAnsi="Spectral" w:eastAsia="Times New Roman" w:cstheme="minorHAnsi"/>
              </w:rPr>
              <w:t xml:space="preserve">and </w:t>
            </w:r>
            <w:proofErr w:type="spellStart"/>
            <w:r w:rsidRPr="003B1D64">
              <w:rPr>
                <w:rFonts w:ascii="Spectral" w:hAnsi="Spectral" w:eastAsia="Times New Roman" w:cstheme="minorHAnsi"/>
                <w:spacing w:val="-1"/>
              </w:rPr>
              <w:t>personalisation</w:t>
            </w:r>
            <w:proofErr w:type="spellEnd"/>
            <w:r w:rsidRPr="003B1D64">
              <w:rPr>
                <w:rFonts w:ascii="Spectral" w:hAnsi="Spectral" w:eastAsia="Times New Roman" w:cstheme="minorHAnsi"/>
              </w:rPr>
              <w:t xml:space="preserve"> </w:t>
            </w:r>
            <w:r w:rsidRPr="003B1D64">
              <w:rPr>
                <w:rFonts w:ascii="Spectral" w:hAnsi="Spectral" w:eastAsia="Times New Roman" w:cstheme="minorHAnsi"/>
                <w:spacing w:val="-1"/>
              </w:rPr>
              <w:t>where</w:t>
            </w:r>
            <w:r w:rsidRPr="003B1D64">
              <w:rPr>
                <w:rFonts w:ascii="Spectral" w:hAnsi="Spectral" w:eastAsia="Times New Roman" w:cstheme="minorHAnsi"/>
              </w:rPr>
              <w:t xml:space="preserve"> </w:t>
            </w:r>
            <w:r w:rsidRPr="003B1D64">
              <w:rPr>
                <w:rFonts w:ascii="Spectral" w:hAnsi="Spectral" w:eastAsia="Times New Roman" w:cstheme="minorHAnsi"/>
                <w:spacing w:val="-1"/>
              </w:rPr>
              <w:t>appropriate.</w:t>
            </w:r>
          </w:p>
        </w:tc>
      </w:tr>
      <w:tr w:rsidRPr="003B1D64" w:rsidR="002F6ADD" w:rsidTr="002F6ADD" w14:paraId="43012303" w14:textId="77777777">
        <w:trPr>
          <w:trHeight w:val="711" w:hRule="exact"/>
        </w:trPr>
        <w:tc>
          <w:tcPr>
            <w:tcW w:w="2213" w:type="dxa"/>
            <w:tcBorders>
              <w:top w:val="single" w:color="ECE9D8" w:sz="12" w:space="0"/>
              <w:left w:val="single" w:color="ECE9D8" w:sz="6" w:space="0"/>
              <w:bottom w:val="single" w:color="ACA899" w:sz="12" w:space="0"/>
              <w:right w:val="single" w:color="ACA899" w:sz="6" w:space="0"/>
            </w:tcBorders>
          </w:tcPr>
          <w:p w:rsidRPr="003B1D64" w:rsidR="002F6ADD" w:rsidP="002F6ADD" w:rsidRDefault="002F6ADD" w14:paraId="04B3CE67" w14:textId="77777777">
            <w:pPr>
              <w:pStyle w:val="TableParagraph"/>
              <w:spacing w:line="246" w:lineRule="exact"/>
              <w:ind w:left="2"/>
              <w:rPr>
                <w:rFonts w:ascii="Spectral" w:hAnsi="Spectral" w:cstheme="minorHAnsi"/>
              </w:rPr>
            </w:pPr>
            <w:r w:rsidRPr="003B1D64">
              <w:rPr>
                <w:rFonts w:ascii="Spectral" w:hAnsi="Spectral" w:eastAsia="Times New Roman" w:cstheme="minorHAnsi"/>
                <w:spacing w:val="-1"/>
              </w:rPr>
              <w:t>PRESENTATION</w:t>
            </w:r>
          </w:p>
        </w:tc>
        <w:tc>
          <w:tcPr>
            <w:tcW w:w="7448" w:type="dxa"/>
            <w:tcBorders>
              <w:top w:val="single" w:color="ECE9D8" w:sz="12" w:space="0"/>
              <w:left w:val="single" w:color="ACA899" w:sz="6" w:space="0"/>
              <w:bottom w:val="single" w:color="ACA899" w:sz="6" w:space="0"/>
              <w:right w:val="single" w:color="ACA899" w:sz="6" w:space="0"/>
            </w:tcBorders>
          </w:tcPr>
          <w:p w:rsidRPr="003B1D64" w:rsidR="002F6ADD" w:rsidP="002F6ADD" w:rsidRDefault="002F6ADD" w14:paraId="0101F42D" w14:textId="77777777">
            <w:pPr>
              <w:pStyle w:val="TableParagraph"/>
              <w:spacing w:line="239" w:lineRule="auto"/>
              <w:ind w:left="7" w:right="113"/>
              <w:rPr>
                <w:rFonts w:ascii="Spectral" w:hAnsi="Spectral" w:cstheme="minorHAnsi"/>
              </w:rPr>
            </w:pPr>
            <w:r w:rsidRPr="003B1D64">
              <w:rPr>
                <w:rFonts w:ascii="Spectral" w:hAnsi="Spectral" w:eastAsia="Times New Roman" w:cstheme="minorHAnsi"/>
                <w:spacing w:val="-1"/>
              </w:rPr>
              <w:t>Acceptable</w:t>
            </w:r>
            <w:r w:rsidRPr="003B1D64">
              <w:rPr>
                <w:rFonts w:ascii="Spectral" w:hAnsi="Spectral" w:eastAsia="Times New Roman" w:cstheme="minorHAnsi"/>
              </w:rPr>
              <w:t xml:space="preserve"> </w:t>
            </w:r>
            <w:r w:rsidRPr="003B1D64">
              <w:rPr>
                <w:rFonts w:ascii="Spectral" w:hAnsi="Spectral" w:eastAsia="Times New Roman" w:cstheme="minorHAnsi"/>
                <w:spacing w:val="-1"/>
              </w:rPr>
              <w:t>overall</w:t>
            </w:r>
            <w:r w:rsidRPr="003B1D64">
              <w:rPr>
                <w:rFonts w:ascii="Spectral" w:hAnsi="Spectral" w:eastAsia="Times New Roman" w:cstheme="minorHAnsi"/>
                <w:spacing w:val="-2"/>
              </w:rPr>
              <w:t xml:space="preserve"> </w:t>
            </w:r>
            <w:r w:rsidRPr="003B1D64">
              <w:rPr>
                <w:rFonts w:ascii="Spectral" w:hAnsi="Spectral" w:eastAsia="Times New Roman" w:cstheme="minorHAnsi"/>
              </w:rPr>
              <w:t>but</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some</w:t>
            </w:r>
            <w:r w:rsidRPr="003B1D64">
              <w:rPr>
                <w:rFonts w:ascii="Spectral" w:hAnsi="Spectral" w:eastAsia="Times New Roman" w:cstheme="minorHAnsi"/>
              </w:rPr>
              <w:t xml:space="preserve"> </w:t>
            </w:r>
            <w:r w:rsidRPr="003B1D64">
              <w:rPr>
                <w:rFonts w:ascii="Spectral" w:hAnsi="Spectral" w:eastAsia="Times New Roman" w:cstheme="minorHAnsi"/>
                <w:spacing w:val="-1"/>
              </w:rPr>
              <w:t>possible</w:t>
            </w:r>
            <w:r w:rsidRPr="003B1D64">
              <w:rPr>
                <w:rFonts w:ascii="Spectral" w:hAnsi="Spectral" w:eastAsia="Times New Roman" w:cstheme="minorHAnsi"/>
              </w:rPr>
              <w:t xml:space="preserve"> </w:t>
            </w:r>
            <w:r w:rsidRPr="003B1D64">
              <w:rPr>
                <w:rFonts w:ascii="Spectral" w:hAnsi="Spectral" w:eastAsia="Times New Roman" w:cstheme="minorHAnsi"/>
                <w:spacing w:val="-2"/>
              </w:rPr>
              <w:t>problems</w:t>
            </w:r>
            <w:r w:rsidRPr="003B1D64">
              <w:rPr>
                <w:rFonts w:ascii="Spectral" w:hAnsi="Spectral" w:eastAsia="Times New Roman" w:cstheme="minorHAnsi"/>
              </w:rPr>
              <w:t xml:space="preserve"> in </w:t>
            </w:r>
            <w:r w:rsidRPr="003B1D64">
              <w:rPr>
                <w:rFonts w:ascii="Spectral" w:hAnsi="Spectral" w:eastAsia="Times New Roman" w:cstheme="minorHAnsi"/>
                <w:spacing w:val="-1"/>
              </w:rPr>
              <w:t>certain</w:t>
            </w:r>
            <w:r w:rsidRPr="003B1D64">
              <w:rPr>
                <w:rFonts w:ascii="Spectral" w:hAnsi="Spectral" w:eastAsia="Times New Roman" w:cstheme="minorHAnsi"/>
              </w:rPr>
              <w:t xml:space="preserve"> </w:t>
            </w:r>
            <w:r w:rsidRPr="003B1D64">
              <w:rPr>
                <w:rFonts w:ascii="Spectral" w:hAnsi="Spectral" w:eastAsia="Times New Roman" w:cstheme="minorHAnsi"/>
                <w:spacing w:val="-1"/>
              </w:rPr>
              <w:t>sections</w:t>
            </w:r>
            <w:r w:rsidRPr="003B1D64">
              <w:rPr>
                <w:rFonts w:ascii="Spectral" w:hAnsi="Spectral" w:eastAsia="Times New Roman" w:cstheme="minorHAnsi"/>
                <w:spacing w:val="-2"/>
              </w:rPr>
              <w:t xml:space="preserve"> </w:t>
            </w:r>
            <w:r w:rsidRPr="003B1D64">
              <w:rPr>
                <w:rFonts w:ascii="Spectral" w:hAnsi="Spectral" w:eastAsia="Times New Roman" w:cstheme="minorHAnsi"/>
              </w:rPr>
              <w:t>of</w:t>
            </w:r>
            <w:r w:rsidRPr="003B1D64">
              <w:rPr>
                <w:rFonts w:ascii="Spectral" w:hAnsi="Spectral" w:eastAsia="Times New Roman" w:cstheme="minorHAnsi"/>
                <w:spacing w:val="-2"/>
              </w:rPr>
              <w:t xml:space="preserve"> </w:t>
            </w:r>
            <w:r w:rsidRPr="003B1D64">
              <w:rPr>
                <w:rFonts w:ascii="Spectral" w:hAnsi="Spectral" w:eastAsia="Times New Roman" w:cstheme="minorHAnsi"/>
              </w:rPr>
              <w:t>the</w:t>
            </w:r>
            <w:r w:rsidRPr="003B1D64">
              <w:rPr>
                <w:rFonts w:ascii="Spectral" w:hAnsi="Spectral" w:eastAsia="Times New Roman" w:cstheme="minorHAnsi"/>
                <w:spacing w:val="55"/>
              </w:rPr>
              <w:t xml:space="preserve"> </w:t>
            </w:r>
            <w:r w:rsidRPr="003B1D64">
              <w:rPr>
                <w:rFonts w:ascii="Spectral" w:hAnsi="Spectral" w:eastAsia="Times New Roman" w:cstheme="minorHAnsi"/>
                <w:spacing w:val="-1"/>
              </w:rPr>
              <w:t>presentation.</w:t>
            </w:r>
            <w:r w:rsidRPr="003B1D64">
              <w:rPr>
                <w:rFonts w:ascii="Spectral" w:hAnsi="Spectral" w:eastAsia="Times New Roman" w:cstheme="minorHAnsi"/>
              </w:rPr>
              <w:t xml:space="preserve"> </w:t>
            </w:r>
            <w:r w:rsidRPr="003B1D64">
              <w:rPr>
                <w:rFonts w:ascii="Spectral" w:hAnsi="Spectral" w:eastAsia="Times New Roman" w:cstheme="minorHAnsi"/>
                <w:spacing w:val="-1"/>
              </w:rPr>
              <w:t>Possible</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small</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problems</w:t>
            </w:r>
            <w:r w:rsidRPr="003B1D64">
              <w:rPr>
                <w:rFonts w:ascii="Spectral" w:hAnsi="Spectral" w:eastAsia="Times New Roman" w:cstheme="minorHAnsi"/>
              </w:rPr>
              <w:t xml:space="preserve"> with </w:t>
            </w:r>
            <w:r w:rsidRPr="003B1D64">
              <w:rPr>
                <w:rFonts w:ascii="Spectral" w:hAnsi="Spectral" w:eastAsia="Times New Roman" w:cstheme="minorHAnsi"/>
                <w:spacing w:val="-1"/>
              </w:rPr>
              <w:t>appropriate</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length.</w:t>
            </w:r>
          </w:p>
        </w:tc>
      </w:tr>
    </w:tbl>
    <w:p w:rsidRPr="003B1D64" w:rsidR="002F6ADD" w:rsidP="002F6ADD" w:rsidRDefault="002F6ADD" w14:paraId="1DA8FA91" w14:textId="77777777">
      <w:pPr>
        <w:spacing w:before="60"/>
        <w:ind w:right="162"/>
        <w:rPr>
          <w:rFonts w:ascii="Spectral" w:hAnsi="Spectral" w:cstheme="minorHAnsi"/>
          <w:b/>
          <w:i/>
          <w:spacing w:val="-1"/>
          <w:sz w:val="22"/>
          <w:szCs w:val="22"/>
        </w:rPr>
      </w:pPr>
      <w:bookmarkStart w:name="Pass_40-49%" w:id="47"/>
      <w:bookmarkEnd w:id="47"/>
    </w:p>
    <w:p w:rsidRPr="003B1D64" w:rsidR="002F6ADD" w:rsidP="002F6ADD" w:rsidRDefault="002F6ADD" w14:paraId="76A14EC2" w14:textId="77777777">
      <w:pPr>
        <w:spacing w:before="60"/>
        <w:ind w:right="162"/>
        <w:rPr>
          <w:rFonts w:ascii="Spectral" w:hAnsi="Spectral" w:cstheme="minorHAnsi"/>
          <w:sz w:val="22"/>
          <w:szCs w:val="22"/>
        </w:rPr>
      </w:pPr>
      <w:r w:rsidRPr="003B1D64">
        <w:rPr>
          <w:rFonts w:ascii="Spectral" w:hAnsi="Spectral" w:cstheme="minorHAnsi"/>
          <w:b/>
          <w:i/>
          <w:spacing w:val="-1"/>
          <w:sz w:val="22"/>
          <w:szCs w:val="22"/>
        </w:rPr>
        <w:t>Pass</w:t>
      </w:r>
      <w:r w:rsidRPr="003B1D64">
        <w:rPr>
          <w:rFonts w:ascii="Spectral" w:hAnsi="Spectral" w:cstheme="minorHAnsi"/>
          <w:b/>
          <w:i/>
          <w:sz w:val="22"/>
          <w:szCs w:val="22"/>
        </w:rPr>
        <w:t xml:space="preserve"> </w:t>
      </w:r>
      <w:r w:rsidRPr="003B1D64">
        <w:rPr>
          <w:rFonts w:ascii="Spectral" w:hAnsi="Spectral" w:cstheme="minorHAnsi"/>
          <w:b/>
          <w:i/>
          <w:spacing w:val="-1"/>
          <w:sz w:val="22"/>
          <w:szCs w:val="22"/>
        </w:rPr>
        <w:t>40-49%</w:t>
      </w:r>
    </w:p>
    <w:tbl>
      <w:tblPr>
        <w:tblW w:w="0" w:type="auto"/>
        <w:tblInd w:w="93" w:type="dxa"/>
        <w:tblLayout w:type="fixed"/>
        <w:tblCellMar>
          <w:left w:w="0" w:type="dxa"/>
          <w:right w:w="0" w:type="dxa"/>
        </w:tblCellMar>
        <w:tblLook w:val="01E0" w:firstRow="1" w:lastRow="1" w:firstColumn="1" w:lastColumn="1" w:noHBand="0" w:noVBand="0"/>
      </w:tblPr>
      <w:tblGrid>
        <w:gridCol w:w="2220"/>
        <w:gridCol w:w="7441"/>
      </w:tblGrid>
      <w:tr w:rsidRPr="003B1D64" w:rsidR="002F6ADD" w:rsidTr="002F6ADD" w14:paraId="46744412" w14:textId="77777777">
        <w:trPr>
          <w:trHeight w:val="2133" w:hRule="exact"/>
        </w:trPr>
        <w:tc>
          <w:tcPr>
            <w:tcW w:w="2220" w:type="dxa"/>
            <w:tcBorders>
              <w:top w:val="single" w:color="ACA899" w:sz="6" w:space="0"/>
              <w:left w:val="single" w:color="ECE9D8" w:sz="6" w:space="0"/>
              <w:bottom w:val="single" w:color="ECE9D8" w:sz="12" w:space="0"/>
              <w:right w:val="single" w:color="ACA899" w:sz="6" w:space="0"/>
            </w:tcBorders>
          </w:tcPr>
          <w:p w:rsidRPr="003B1D64" w:rsidR="002F6ADD" w:rsidP="002F6ADD" w:rsidRDefault="002F6ADD" w14:paraId="255770A0" w14:textId="77777777">
            <w:pPr>
              <w:pStyle w:val="TableParagraph"/>
              <w:spacing w:line="252" w:lineRule="exact"/>
              <w:ind w:left="2"/>
              <w:rPr>
                <w:rFonts w:ascii="Spectral" w:hAnsi="Spectral" w:cstheme="minorHAnsi"/>
              </w:rPr>
            </w:pPr>
            <w:r w:rsidRPr="003B1D64">
              <w:rPr>
                <w:rFonts w:ascii="Spectral" w:hAnsi="Spectral" w:eastAsia="Times New Roman" w:cstheme="minorHAnsi"/>
                <w:spacing w:val="-2"/>
              </w:rPr>
              <w:t>CONTENT</w:t>
            </w:r>
          </w:p>
        </w:tc>
        <w:tc>
          <w:tcPr>
            <w:tcW w:w="7441" w:type="dxa"/>
            <w:tcBorders>
              <w:top w:val="single" w:color="ACA899" w:sz="6" w:space="0"/>
              <w:left w:val="single" w:color="ACA899" w:sz="6" w:space="0"/>
              <w:bottom w:val="single" w:color="ECE9D8" w:sz="12" w:space="0"/>
              <w:right w:val="single" w:color="ACA899" w:sz="6" w:space="0"/>
            </w:tcBorders>
          </w:tcPr>
          <w:p w:rsidRPr="003B1D64" w:rsidR="002F6ADD" w:rsidP="002F6ADD" w:rsidRDefault="002F6ADD" w14:paraId="26885F40" w14:textId="77777777">
            <w:pPr>
              <w:pStyle w:val="TableParagraph"/>
              <w:ind w:left="7" w:right="60"/>
              <w:rPr>
                <w:rFonts w:ascii="Spectral" w:hAnsi="Spectral" w:cstheme="minorHAnsi"/>
              </w:rPr>
            </w:pPr>
            <w:r w:rsidRPr="003B1D64">
              <w:rPr>
                <w:rFonts w:ascii="Spectral" w:hAnsi="Spectral" w:eastAsia="Times New Roman" w:cstheme="minorHAnsi"/>
                <w:spacing w:val="-2"/>
              </w:rPr>
              <w:t>Some</w:t>
            </w:r>
            <w:r w:rsidRPr="003B1D64">
              <w:rPr>
                <w:rFonts w:ascii="Spectral" w:hAnsi="Spectral" w:eastAsia="Times New Roman" w:cstheme="minorHAnsi"/>
              </w:rPr>
              <w:t xml:space="preserve"> </w:t>
            </w:r>
            <w:r w:rsidRPr="003B1D64">
              <w:rPr>
                <w:rFonts w:ascii="Spectral" w:hAnsi="Spectral" w:eastAsia="Times New Roman" w:cstheme="minorHAnsi"/>
                <w:spacing w:val="-1"/>
              </w:rPr>
              <w:t>arguments</w:t>
            </w:r>
            <w:r w:rsidRPr="003B1D64">
              <w:rPr>
                <w:rFonts w:ascii="Spectral" w:hAnsi="Spectral" w:eastAsia="Times New Roman" w:cstheme="minorHAnsi"/>
              </w:rPr>
              <w:t xml:space="preserve"> </w:t>
            </w:r>
            <w:proofErr w:type="gramStart"/>
            <w:r w:rsidRPr="003B1D64">
              <w:rPr>
                <w:rFonts w:ascii="Spectral" w:hAnsi="Spectral" w:eastAsia="Times New Roman" w:cstheme="minorHAnsi"/>
                <w:spacing w:val="-1"/>
              </w:rPr>
              <w:t>unsupported</w:t>
            </w:r>
            <w:r w:rsidRPr="003B1D64">
              <w:rPr>
                <w:rFonts w:ascii="Spectral" w:hAnsi="Spectral" w:eastAsia="Times New Roman" w:cstheme="minorHAnsi"/>
              </w:rPr>
              <w:t xml:space="preserve">  &amp;</w:t>
            </w:r>
            <w:proofErr w:type="gramEnd"/>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some</w:t>
            </w:r>
            <w:r w:rsidRPr="003B1D64">
              <w:rPr>
                <w:rFonts w:ascii="Spectral" w:hAnsi="Spectral" w:eastAsia="Times New Roman" w:cstheme="minorHAnsi"/>
              </w:rPr>
              <w:t xml:space="preserve"> </w:t>
            </w:r>
            <w:r w:rsidRPr="003B1D64">
              <w:rPr>
                <w:rFonts w:ascii="Spectral" w:hAnsi="Spectral" w:eastAsia="Times New Roman" w:cstheme="minorHAnsi"/>
                <w:spacing w:val="-1"/>
              </w:rPr>
              <w:t>material</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irrelevant.</w:t>
            </w:r>
            <w:r w:rsidRPr="003B1D64">
              <w:rPr>
                <w:rFonts w:ascii="Spectral" w:hAnsi="Spectral" w:eastAsia="Times New Roman" w:cstheme="minorHAnsi"/>
              </w:rPr>
              <w:t xml:space="preserve"> </w:t>
            </w:r>
            <w:r w:rsidRPr="003B1D64">
              <w:rPr>
                <w:rFonts w:ascii="Spectral" w:hAnsi="Spectral" w:eastAsia="Times New Roman" w:cstheme="minorHAnsi"/>
                <w:spacing w:val="-2"/>
              </w:rPr>
              <w:t>Some</w:t>
            </w:r>
            <w:r w:rsidRPr="003B1D64">
              <w:rPr>
                <w:rFonts w:ascii="Spectral" w:hAnsi="Spectral" w:eastAsia="Times New Roman" w:cstheme="minorHAnsi"/>
              </w:rPr>
              <w:t xml:space="preserve"> </w:t>
            </w:r>
            <w:r w:rsidRPr="003B1D64">
              <w:rPr>
                <w:rFonts w:ascii="Spectral" w:hAnsi="Spectral" w:eastAsia="Times New Roman" w:cstheme="minorHAnsi"/>
                <w:spacing w:val="-1"/>
              </w:rPr>
              <w:t>problems</w:t>
            </w:r>
            <w:r w:rsidRPr="003B1D64">
              <w:rPr>
                <w:rFonts w:ascii="Spectral" w:hAnsi="Spectral" w:eastAsia="Times New Roman" w:cstheme="minorHAnsi"/>
              </w:rPr>
              <w:t xml:space="preserve"> with</w:t>
            </w:r>
            <w:r w:rsidRPr="003B1D64">
              <w:rPr>
                <w:rFonts w:ascii="Spectral" w:hAnsi="Spectral" w:eastAsia="Times New Roman" w:cstheme="minorHAnsi"/>
                <w:spacing w:val="51"/>
              </w:rPr>
              <w:t xml:space="preserve"> </w:t>
            </w:r>
            <w:r w:rsidRPr="003B1D64">
              <w:rPr>
                <w:rFonts w:ascii="Spectral" w:hAnsi="Spectral" w:eastAsia="Times New Roman" w:cstheme="minorHAnsi"/>
                <w:spacing w:val="-1"/>
              </w:rPr>
              <w:t>reference</w:t>
            </w:r>
            <w:r w:rsidRPr="003B1D64">
              <w:rPr>
                <w:rFonts w:ascii="Spectral" w:hAnsi="Spectral" w:eastAsia="Times New Roman" w:cstheme="minorHAnsi"/>
                <w:spacing w:val="-2"/>
              </w:rPr>
              <w:t xml:space="preserve"> </w:t>
            </w:r>
            <w:r w:rsidRPr="003B1D64">
              <w:rPr>
                <w:rFonts w:ascii="Spectral" w:hAnsi="Spectral" w:eastAsia="Times New Roman" w:cstheme="minorHAnsi"/>
              </w:rPr>
              <w:t xml:space="preserve">to </w:t>
            </w:r>
            <w:r w:rsidRPr="003B1D64">
              <w:rPr>
                <w:rFonts w:ascii="Spectral" w:hAnsi="Spectral" w:eastAsia="Times New Roman" w:cstheme="minorHAnsi"/>
                <w:spacing w:val="-1"/>
              </w:rPr>
              <w:t>sources</w:t>
            </w:r>
            <w:r w:rsidRPr="003B1D64">
              <w:rPr>
                <w:rFonts w:ascii="Spectral" w:hAnsi="Spectral" w:eastAsia="Times New Roman" w:cstheme="minorHAnsi"/>
              </w:rPr>
              <w:t xml:space="preserve"> </w:t>
            </w:r>
            <w:r w:rsidRPr="003B1D64">
              <w:rPr>
                <w:rFonts w:ascii="Spectral" w:hAnsi="Spectral" w:eastAsia="Times New Roman" w:cstheme="minorHAnsi"/>
                <w:spacing w:val="-1"/>
              </w:rPr>
              <w:t>and</w:t>
            </w:r>
            <w:r w:rsidRPr="003B1D64">
              <w:rPr>
                <w:rFonts w:ascii="Spectral" w:hAnsi="Spectral" w:eastAsia="Times New Roman" w:cstheme="minorHAnsi"/>
              </w:rPr>
              <w:t xml:space="preserve"> </w:t>
            </w:r>
            <w:r w:rsidRPr="003B1D64">
              <w:rPr>
                <w:rFonts w:ascii="Spectral" w:hAnsi="Spectral" w:eastAsia="Times New Roman" w:cstheme="minorHAnsi"/>
                <w:spacing w:val="-1"/>
              </w:rPr>
              <w:t>awkwardness</w:t>
            </w:r>
            <w:r w:rsidRPr="003B1D64">
              <w:rPr>
                <w:rFonts w:ascii="Spectral" w:hAnsi="Spectral" w:eastAsia="Times New Roman" w:cstheme="minorHAnsi"/>
                <w:spacing w:val="-2"/>
              </w:rPr>
              <w:t xml:space="preserve"> </w:t>
            </w:r>
            <w:r w:rsidRPr="003B1D64">
              <w:rPr>
                <w:rFonts w:ascii="Spectral" w:hAnsi="Spectral" w:eastAsia="Times New Roman" w:cstheme="minorHAnsi"/>
              </w:rPr>
              <w:t xml:space="preserve">in </w:t>
            </w:r>
            <w:r w:rsidRPr="003B1D64">
              <w:rPr>
                <w:rFonts w:ascii="Spectral" w:hAnsi="Spectral" w:eastAsia="Times New Roman" w:cstheme="minorHAnsi"/>
                <w:spacing w:val="-1"/>
              </w:rPr>
              <w:t>incorporation</w:t>
            </w:r>
            <w:r w:rsidRPr="003B1D64">
              <w:rPr>
                <w:rFonts w:ascii="Spectral" w:hAnsi="Spectral" w:eastAsia="Times New Roman" w:cstheme="minorHAnsi"/>
                <w:spacing w:val="-3"/>
              </w:rPr>
              <w:t xml:space="preserve"> </w:t>
            </w:r>
            <w:r w:rsidRPr="003B1D64">
              <w:rPr>
                <w:rFonts w:ascii="Spectral" w:hAnsi="Spectral" w:eastAsia="Times New Roman" w:cstheme="minorHAnsi"/>
              </w:rPr>
              <w:t>&amp;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acknowledgement.</w:t>
            </w:r>
          </w:p>
          <w:p w:rsidRPr="003B1D64" w:rsidR="002F6ADD" w:rsidP="002F6ADD" w:rsidRDefault="002F6ADD" w14:paraId="58BAEBC5" w14:textId="77777777">
            <w:pPr>
              <w:pStyle w:val="TableParagraph"/>
              <w:ind w:left="7" w:right="60"/>
              <w:rPr>
                <w:rFonts w:ascii="Spectral" w:hAnsi="Spectral" w:cstheme="minorHAnsi"/>
              </w:rPr>
            </w:pPr>
            <w:r w:rsidRPr="003B1D64">
              <w:rPr>
                <w:rFonts w:ascii="Spectral" w:hAnsi="Spectral" w:eastAsia="Times New Roman" w:cstheme="minorHAnsi"/>
                <w:spacing w:val="-1"/>
              </w:rPr>
              <w:t>Direct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quotations</w:t>
            </w:r>
            <w:r w:rsidRPr="003B1D64">
              <w:rPr>
                <w:rFonts w:ascii="Spectral" w:hAnsi="Spectral" w:eastAsia="Times New Roman" w:cstheme="minorHAnsi"/>
              </w:rPr>
              <w:t xml:space="preserve"> </w:t>
            </w:r>
            <w:r w:rsidRPr="003B1D64">
              <w:rPr>
                <w:rFonts w:ascii="Spectral" w:hAnsi="Spectral" w:eastAsia="Times New Roman" w:cstheme="minorHAnsi"/>
                <w:spacing w:val="-2"/>
              </w:rPr>
              <w:t>may</w:t>
            </w:r>
            <w:r w:rsidRPr="003B1D64">
              <w:rPr>
                <w:rFonts w:ascii="Spectral" w:hAnsi="Spectral" w:eastAsia="Times New Roman" w:cstheme="minorHAnsi"/>
                <w:spacing w:val="-3"/>
              </w:rPr>
              <w:t xml:space="preserve"> </w:t>
            </w:r>
            <w:r w:rsidRPr="003B1D64">
              <w:rPr>
                <w:rFonts w:ascii="Spectral" w:hAnsi="Spectral" w:eastAsia="Times New Roman" w:cstheme="minorHAnsi"/>
              </w:rPr>
              <w:t xml:space="preserve">be </w:t>
            </w:r>
            <w:r w:rsidRPr="003B1D64">
              <w:rPr>
                <w:rFonts w:ascii="Spectral" w:hAnsi="Spectral" w:eastAsia="Times New Roman" w:cstheme="minorHAnsi"/>
                <w:spacing w:val="-1"/>
              </w:rPr>
              <w:t>overused</w:t>
            </w:r>
            <w:r w:rsidRPr="003B1D64">
              <w:rPr>
                <w:rFonts w:ascii="Spectral" w:hAnsi="Spectral" w:eastAsia="Times New Roman" w:cstheme="minorHAnsi"/>
              </w:rPr>
              <w:t xml:space="preserve"> </w:t>
            </w:r>
            <w:r w:rsidRPr="003B1D64">
              <w:rPr>
                <w:rFonts w:ascii="Spectral" w:hAnsi="Spectral" w:eastAsia="Times New Roman" w:cstheme="minorHAnsi"/>
                <w:spacing w:val="-2"/>
              </w:rPr>
              <w:t>or</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not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used</w:t>
            </w:r>
            <w:r w:rsidRPr="003B1D64">
              <w:rPr>
                <w:rFonts w:ascii="Spectral" w:hAnsi="Spectral" w:eastAsia="Times New Roman" w:cstheme="minorHAnsi"/>
              </w:rPr>
              <w:t xml:space="preserve"> </w:t>
            </w:r>
            <w:r w:rsidRPr="003B1D64">
              <w:rPr>
                <w:rFonts w:ascii="Spectral" w:hAnsi="Spectral" w:eastAsia="Times New Roman" w:cstheme="minorHAnsi"/>
                <w:spacing w:val="-1"/>
              </w:rPr>
              <w:t>very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effectively.</w:t>
            </w:r>
            <w:r w:rsidRPr="003B1D64">
              <w:rPr>
                <w:rFonts w:ascii="Spectral" w:hAnsi="Spectral" w:eastAsia="Times New Roman" w:cstheme="minorHAnsi"/>
                <w:spacing w:val="54"/>
              </w:rPr>
              <w:t xml:space="preserve"> </w:t>
            </w:r>
            <w:r w:rsidRPr="003B1D64">
              <w:rPr>
                <w:rFonts w:ascii="Spectral" w:hAnsi="Spectral" w:eastAsia="Times New Roman" w:cstheme="minorHAnsi"/>
                <w:spacing w:val="-1"/>
              </w:rPr>
              <w:t>Evidence</w:t>
            </w:r>
            <w:r w:rsidRPr="003B1D64">
              <w:rPr>
                <w:rFonts w:ascii="Spectral" w:hAnsi="Spectral" w:eastAsia="Times New Roman" w:cstheme="minorHAnsi"/>
              </w:rPr>
              <w:t xml:space="preserve"> of</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some</w:t>
            </w:r>
            <w:r w:rsidRPr="003B1D64">
              <w:rPr>
                <w:rFonts w:ascii="Spectral" w:hAnsi="Spectral" w:eastAsia="Times New Roman" w:cstheme="minorHAnsi"/>
                <w:spacing w:val="49"/>
              </w:rPr>
              <w:t xml:space="preserve"> </w:t>
            </w:r>
            <w:r w:rsidRPr="003B1D64">
              <w:rPr>
                <w:rFonts w:ascii="Spectral" w:hAnsi="Spectral" w:eastAsia="Times New Roman" w:cstheme="minorHAnsi"/>
              </w:rPr>
              <w:t>or</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little</w:t>
            </w:r>
            <w:r w:rsidRPr="003B1D64">
              <w:rPr>
                <w:rFonts w:ascii="Spectral" w:hAnsi="Spectral" w:eastAsia="Times New Roman" w:cstheme="minorHAnsi"/>
              </w:rPr>
              <w:t xml:space="preserve"> </w:t>
            </w:r>
            <w:r w:rsidRPr="003B1D64">
              <w:rPr>
                <w:rFonts w:ascii="Spectral" w:hAnsi="Spectral" w:eastAsia="Times New Roman" w:cstheme="minorHAnsi"/>
                <w:spacing w:val="-1"/>
              </w:rPr>
              <w:t>reading</w:t>
            </w:r>
            <w:r w:rsidRPr="003B1D64">
              <w:rPr>
                <w:rFonts w:ascii="Spectral" w:hAnsi="Spectral" w:eastAsia="Times New Roman" w:cstheme="minorHAnsi"/>
                <w:spacing w:val="-3"/>
              </w:rPr>
              <w:t xml:space="preserve"> </w:t>
            </w:r>
            <w:r w:rsidRPr="003B1D64">
              <w:rPr>
                <w:rFonts w:ascii="Spectral" w:hAnsi="Spectral" w:eastAsia="Times New Roman" w:cstheme="minorHAnsi"/>
              </w:rPr>
              <w:t>&amp;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research</w:t>
            </w:r>
            <w:r w:rsidRPr="003B1D64">
              <w:rPr>
                <w:rFonts w:ascii="Spectral" w:hAnsi="Spectral" w:eastAsia="Times New Roman" w:cstheme="minorHAnsi"/>
                <w:spacing w:val="-3"/>
              </w:rPr>
              <w:t xml:space="preserve"> </w:t>
            </w:r>
            <w:r w:rsidRPr="003B1D64">
              <w:rPr>
                <w:rFonts w:ascii="Spectral" w:hAnsi="Spectral" w:eastAsia="Times New Roman" w:cstheme="minorHAnsi"/>
              </w:rPr>
              <w:t>&amp;</w:t>
            </w:r>
            <w:r w:rsidRPr="003B1D64">
              <w:rPr>
                <w:rFonts w:ascii="Spectral" w:hAnsi="Spectral" w:eastAsia="Times New Roman" w:cstheme="minorHAnsi"/>
                <w:spacing w:val="-2"/>
              </w:rPr>
              <w:t xml:space="preserve"> </w:t>
            </w:r>
            <w:r w:rsidRPr="003B1D64">
              <w:rPr>
                <w:rFonts w:ascii="Spectral" w:hAnsi="Spectral" w:eastAsia="Times New Roman" w:cstheme="minorHAnsi"/>
              </w:rPr>
              <w:t xml:space="preserve">an </w:t>
            </w:r>
            <w:r w:rsidRPr="003B1D64">
              <w:rPr>
                <w:rFonts w:ascii="Spectral" w:hAnsi="Spectral" w:eastAsia="Times New Roman" w:cstheme="minorHAnsi"/>
                <w:spacing w:val="-1"/>
              </w:rPr>
              <w:t>effort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made</w:t>
            </w:r>
            <w:r w:rsidRPr="003B1D64">
              <w:rPr>
                <w:rFonts w:ascii="Spectral" w:hAnsi="Spectral" w:eastAsia="Times New Roman" w:cstheme="minorHAnsi"/>
              </w:rPr>
              <w:t xml:space="preserve"> to</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incorporate</w:t>
            </w:r>
            <w:r w:rsidRPr="003B1D64">
              <w:rPr>
                <w:rFonts w:ascii="Spectral" w:hAnsi="Spectral" w:eastAsia="Times New Roman" w:cstheme="minorHAnsi"/>
              </w:rPr>
              <w:t xml:space="preserve"> </w:t>
            </w:r>
            <w:r w:rsidRPr="003B1D64">
              <w:rPr>
                <w:rFonts w:ascii="Spectral" w:hAnsi="Spectral" w:eastAsia="Times New Roman" w:cstheme="minorHAnsi"/>
                <w:spacing w:val="-1"/>
              </w:rPr>
              <w:t>this</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into</w:t>
            </w:r>
            <w:r w:rsidRPr="003B1D64">
              <w:rPr>
                <w:rFonts w:ascii="Spectral" w:hAnsi="Spectral" w:eastAsia="Times New Roman" w:cstheme="minorHAnsi"/>
              </w:rPr>
              <w:t xml:space="preserve"> </w:t>
            </w:r>
            <w:r w:rsidRPr="003B1D64">
              <w:rPr>
                <w:rFonts w:ascii="Spectral" w:hAnsi="Spectral" w:eastAsia="Times New Roman" w:cstheme="minorHAnsi"/>
                <w:spacing w:val="-1"/>
              </w:rPr>
              <w:t>the</w:t>
            </w:r>
            <w:r w:rsidRPr="003B1D64">
              <w:rPr>
                <w:rFonts w:ascii="Spectral" w:hAnsi="Spectral" w:eastAsia="Times New Roman" w:cstheme="minorHAnsi"/>
              </w:rPr>
              <w:t xml:space="preserve"> </w:t>
            </w:r>
            <w:r w:rsidRPr="003B1D64">
              <w:rPr>
                <w:rFonts w:ascii="Spectral" w:hAnsi="Spectral" w:eastAsia="Times New Roman" w:cstheme="minorHAnsi"/>
                <w:spacing w:val="-1"/>
              </w:rPr>
              <w:t>work.</w:t>
            </w:r>
          </w:p>
          <w:p w:rsidRPr="003B1D64" w:rsidR="002F6ADD" w:rsidP="002F6ADD" w:rsidRDefault="002F6ADD" w14:paraId="15F3D663" w14:textId="77777777">
            <w:pPr>
              <w:pStyle w:val="TableParagraph"/>
              <w:spacing w:before="1"/>
              <w:ind w:left="7" w:right="60"/>
              <w:rPr>
                <w:rFonts w:ascii="Spectral" w:hAnsi="Spectral" w:cstheme="minorHAnsi"/>
              </w:rPr>
            </w:pPr>
            <w:r w:rsidRPr="003B1D64">
              <w:rPr>
                <w:rFonts w:ascii="Spectral" w:hAnsi="Spectral" w:eastAsia="Times New Roman" w:cstheme="minorHAnsi"/>
                <w:spacing w:val="-2"/>
              </w:rPr>
              <w:t>Some</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'accidental'</w:t>
            </w:r>
            <w:r w:rsidRPr="003B1D64">
              <w:rPr>
                <w:rFonts w:ascii="Spectral" w:hAnsi="Spectral" w:eastAsia="Times New Roman" w:cstheme="minorHAnsi"/>
                <w:spacing w:val="-4"/>
              </w:rPr>
              <w:t xml:space="preserve"> </w:t>
            </w:r>
            <w:r w:rsidRPr="003B1D64">
              <w:rPr>
                <w:rFonts w:ascii="Spectral" w:hAnsi="Spectral" w:eastAsia="Times New Roman" w:cstheme="minorHAnsi"/>
                <w:spacing w:val="-1"/>
              </w:rPr>
              <w:t>plagiarism.</w:t>
            </w:r>
          </w:p>
        </w:tc>
      </w:tr>
      <w:tr w:rsidRPr="003B1D64" w:rsidR="002F6ADD" w:rsidTr="002F6ADD" w14:paraId="27FBCFAF" w14:textId="77777777">
        <w:trPr>
          <w:trHeight w:val="1003" w:hRule="exact"/>
        </w:trPr>
        <w:tc>
          <w:tcPr>
            <w:tcW w:w="2220" w:type="dxa"/>
            <w:tcBorders>
              <w:top w:val="single" w:color="ECE9D8" w:sz="12" w:space="0"/>
              <w:left w:val="single" w:color="ECE9D8" w:sz="6" w:space="0"/>
              <w:bottom w:val="single" w:color="ECE9D8" w:sz="12" w:space="0"/>
              <w:right w:val="single" w:color="ACA899" w:sz="6" w:space="0"/>
            </w:tcBorders>
          </w:tcPr>
          <w:p w:rsidRPr="003B1D64" w:rsidR="002F6ADD" w:rsidP="002F6ADD" w:rsidRDefault="002F6ADD" w14:paraId="7564318A" w14:textId="77777777">
            <w:pPr>
              <w:pStyle w:val="TableParagraph"/>
              <w:spacing w:line="239" w:lineRule="auto"/>
              <w:ind w:left="2"/>
              <w:rPr>
                <w:rFonts w:ascii="Spectral" w:hAnsi="Spectral" w:cstheme="minorHAnsi"/>
              </w:rPr>
            </w:pPr>
            <w:r w:rsidRPr="003B1D64">
              <w:rPr>
                <w:rFonts w:ascii="Spectral" w:hAnsi="Spectral" w:eastAsia="Times New Roman" w:cstheme="minorHAnsi"/>
                <w:spacing w:val="-1"/>
              </w:rPr>
              <w:t xml:space="preserve">ORGANISATION </w:t>
            </w:r>
            <w:r w:rsidRPr="003B1D64">
              <w:rPr>
                <w:rFonts w:ascii="Spectral" w:hAnsi="Spectral" w:eastAsia="Times New Roman" w:cstheme="minorHAnsi"/>
              </w:rPr>
              <w:t>&amp;</w:t>
            </w:r>
            <w:r w:rsidRPr="003B1D64">
              <w:rPr>
                <w:rFonts w:ascii="Spectral" w:hAnsi="Spectral" w:eastAsia="Times New Roman" w:cstheme="minorHAnsi"/>
                <w:spacing w:val="21"/>
              </w:rPr>
              <w:t xml:space="preserve"> </w:t>
            </w:r>
            <w:r w:rsidRPr="003B1D64">
              <w:rPr>
                <w:rFonts w:ascii="Spectral" w:hAnsi="Spectral" w:eastAsia="Times New Roman" w:cstheme="minorHAnsi"/>
                <w:spacing w:val="-2"/>
              </w:rPr>
              <w:t>COHESION</w:t>
            </w:r>
          </w:p>
        </w:tc>
        <w:tc>
          <w:tcPr>
            <w:tcW w:w="7441" w:type="dxa"/>
            <w:tcBorders>
              <w:top w:val="single" w:color="ECE9D8" w:sz="12" w:space="0"/>
              <w:left w:val="single" w:color="ACA899" w:sz="6" w:space="0"/>
              <w:bottom w:val="single" w:color="ECE9D8" w:sz="12" w:space="0"/>
              <w:right w:val="single" w:color="ACA899" w:sz="6" w:space="0"/>
            </w:tcBorders>
          </w:tcPr>
          <w:p w:rsidRPr="003B1D64" w:rsidR="002F6ADD" w:rsidP="002F6ADD" w:rsidRDefault="002F6ADD" w14:paraId="1FCD7485" w14:textId="77777777">
            <w:pPr>
              <w:pStyle w:val="TableParagraph"/>
              <w:ind w:left="7" w:right="60"/>
              <w:rPr>
                <w:rFonts w:ascii="Spectral" w:hAnsi="Spectral" w:cstheme="minorHAnsi"/>
              </w:rPr>
            </w:pPr>
            <w:proofErr w:type="spellStart"/>
            <w:r w:rsidRPr="003B1D64">
              <w:rPr>
                <w:rFonts w:ascii="Spectral" w:hAnsi="Spectral" w:eastAsia="Times New Roman" w:cstheme="minorHAnsi"/>
                <w:spacing w:val="-1"/>
              </w:rPr>
              <w:t>Organisation</w:t>
            </w:r>
            <w:proofErr w:type="spellEnd"/>
            <w:r w:rsidRPr="003B1D64">
              <w:rPr>
                <w:rFonts w:ascii="Spectral" w:hAnsi="Spectral" w:eastAsia="Times New Roman" w:cstheme="minorHAnsi"/>
                <w:spacing w:val="-3"/>
              </w:rPr>
              <w:t xml:space="preserve"> </w:t>
            </w:r>
            <w:r w:rsidRPr="003B1D64">
              <w:rPr>
                <w:rFonts w:ascii="Spectral" w:hAnsi="Spectral" w:eastAsia="Times New Roman" w:cstheme="minorHAnsi"/>
              </w:rPr>
              <w:t>not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very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clear</w:t>
            </w:r>
            <w:r w:rsidRPr="003B1D64">
              <w:rPr>
                <w:rFonts w:ascii="Spectral" w:hAnsi="Spectral" w:eastAsia="Times New Roman" w:cstheme="minorHAnsi"/>
                <w:spacing w:val="-2"/>
              </w:rPr>
              <w:t xml:space="preserve"> </w:t>
            </w:r>
            <w:r w:rsidRPr="003B1D64">
              <w:rPr>
                <w:rFonts w:ascii="Spectral" w:hAnsi="Spectral" w:eastAsia="Times New Roman" w:cstheme="minorHAnsi"/>
              </w:rPr>
              <w:t xml:space="preserve">with </w:t>
            </w:r>
            <w:r w:rsidRPr="003B1D64">
              <w:rPr>
                <w:rFonts w:ascii="Spectral" w:hAnsi="Spectral" w:eastAsia="Times New Roman" w:cstheme="minorHAnsi"/>
                <w:spacing w:val="-2"/>
              </w:rPr>
              <w:t>some</w:t>
            </w:r>
            <w:r w:rsidRPr="003B1D64">
              <w:rPr>
                <w:rFonts w:ascii="Spectral" w:hAnsi="Spectral" w:eastAsia="Times New Roman" w:cstheme="minorHAnsi"/>
              </w:rPr>
              <w:t xml:space="preserve"> </w:t>
            </w:r>
            <w:r w:rsidRPr="003B1D64">
              <w:rPr>
                <w:rFonts w:ascii="Spectral" w:hAnsi="Spectral" w:eastAsia="Times New Roman" w:cstheme="minorHAnsi"/>
                <w:spacing w:val="-1"/>
              </w:rPr>
              <w:t>limitations</w:t>
            </w:r>
            <w:r w:rsidRPr="003B1D64">
              <w:rPr>
                <w:rFonts w:ascii="Spectral" w:hAnsi="Spectral" w:eastAsia="Times New Roman" w:cstheme="minorHAnsi"/>
              </w:rPr>
              <w:t xml:space="preserve"> </w:t>
            </w:r>
            <w:r w:rsidRPr="003B1D64">
              <w:rPr>
                <w:rFonts w:ascii="Spectral" w:hAnsi="Spectral" w:eastAsia="Times New Roman" w:cstheme="minorHAnsi"/>
                <w:spacing w:val="-1"/>
              </w:rPr>
              <w:t>concerning</w:t>
            </w:r>
            <w:r w:rsidRPr="003B1D64">
              <w:rPr>
                <w:rFonts w:ascii="Spectral" w:hAnsi="Spectral" w:eastAsia="Times New Roman" w:cstheme="minorHAnsi"/>
                <w:spacing w:val="-3"/>
              </w:rPr>
              <w:t xml:space="preserve"> </w:t>
            </w:r>
            <w:r w:rsidRPr="003B1D64">
              <w:rPr>
                <w:rFonts w:ascii="Spectral" w:hAnsi="Spectral" w:eastAsia="Times New Roman" w:cstheme="minorHAnsi"/>
              </w:rPr>
              <w:t xml:space="preserve">the </w:t>
            </w:r>
            <w:r w:rsidRPr="003B1D64">
              <w:rPr>
                <w:rFonts w:ascii="Spectral" w:hAnsi="Spectral" w:eastAsia="Times New Roman" w:cstheme="minorHAnsi"/>
                <w:spacing w:val="-1"/>
              </w:rPr>
              <w:t>introduction,</w:t>
            </w:r>
            <w:r w:rsidRPr="003B1D64">
              <w:rPr>
                <w:rFonts w:ascii="Spectral" w:hAnsi="Spectral" w:eastAsia="Times New Roman" w:cstheme="minorHAnsi"/>
                <w:spacing w:val="55"/>
              </w:rPr>
              <w:t xml:space="preserve"> </w:t>
            </w:r>
            <w:r w:rsidRPr="003B1D64">
              <w:rPr>
                <w:rFonts w:ascii="Spectral" w:hAnsi="Spectral" w:eastAsia="Times New Roman" w:cstheme="minorHAnsi"/>
                <w:spacing w:val="-1"/>
              </w:rPr>
              <w:t>conclusion</w:t>
            </w:r>
            <w:r w:rsidRPr="003B1D64">
              <w:rPr>
                <w:rFonts w:ascii="Spectral" w:hAnsi="Spectral" w:eastAsia="Times New Roman" w:cstheme="minorHAnsi"/>
              </w:rPr>
              <w:t xml:space="preserve"> </w:t>
            </w:r>
            <w:r w:rsidRPr="003B1D64">
              <w:rPr>
                <w:rFonts w:ascii="Spectral" w:hAnsi="Spectral" w:eastAsia="Times New Roman" w:cstheme="minorHAnsi"/>
                <w:spacing w:val="-1"/>
              </w:rPr>
              <w:t>&amp;/or</w:t>
            </w:r>
            <w:r w:rsidRPr="003B1D64">
              <w:rPr>
                <w:rFonts w:ascii="Spectral" w:hAnsi="Spectral" w:eastAsia="Times New Roman" w:cstheme="minorHAnsi"/>
                <w:spacing w:val="1"/>
              </w:rPr>
              <w:t xml:space="preserve"> </w:t>
            </w:r>
            <w:r w:rsidRPr="003B1D64">
              <w:rPr>
                <w:rFonts w:ascii="Spectral" w:hAnsi="Spectral" w:eastAsia="Times New Roman" w:cstheme="minorHAnsi"/>
                <w:spacing w:val="-2"/>
              </w:rPr>
              <w:t>paragraphing.</w:t>
            </w:r>
            <w:r w:rsidRPr="003B1D64">
              <w:rPr>
                <w:rFonts w:ascii="Spectral" w:hAnsi="Spectral" w:eastAsia="Times New Roman" w:cstheme="minorHAnsi"/>
                <w:spacing w:val="55"/>
              </w:rPr>
              <w:t xml:space="preserve"> </w:t>
            </w:r>
            <w:r w:rsidRPr="003B1D64">
              <w:rPr>
                <w:rFonts w:ascii="Spectral" w:hAnsi="Spectral" w:eastAsia="Times New Roman" w:cstheme="minorHAnsi"/>
                <w:spacing w:val="-1"/>
              </w:rPr>
              <w:t>Some</w:t>
            </w:r>
            <w:r w:rsidRPr="003B1D64">
              <w:rPr>
                <w:rFonts w:ascii="Spectral" w:hAnsi="Spectral" w:eastAsia="Times New Roman" w:cstheme="minorHAnsi"/>
              </w:rPr>
              <w:t xml:space="preserve"> </w:t>
            </w:r>
            <w:r w:rsidRPr="003B1D64">
              <w:rPr>
                <w:rFonts w:ascii="Spectral" w:hAnsi="Spectral" w:eastAsia="Times New Roman" w:cstheme="minorHAnsi"/>
                <w:spacing w:val="-1"/>
              </w:rPr>
              <w:t>problems</w:t>
            </w:r>
            <w:r w:rsidRPr="003B1D64">
              <w:rPr>
                <w:rFonts w:ascii="Spectral" w:hAnsi="Spectral" w:eastAsia="Times New Roman" w:cstheme="minorHAnsi"/>
              </w:rPr>
              <w:t xml:space="preserve"> with </w:t>
            </w:r>
            <w:r w:rsidRPr="003B1D64">
              <w:rPr>
                <w:rFonts w:ascii="Spectral" w:hAnsi="Spectral" w:eastAsia="Times New Roman" w:cstheme="minorHAnsi"/>
                <w:spacing w:val="-1"/>
              </w:rPr>
              <w:t>use</w:t>
            </w:r>
            <w:r w:rsidRPr="003B1D64">
              <w:rPr>
                <w:rFonts w:ascii="Spectral" w:hAnsi="Spectral" w:eastAsia="Times New Roman" w:cstheme="minorHAnsi"/>
              </w:rPr>
              <w:t xml:space="preserve"> of</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subheadings</w:t>
            </w:r>
            <w:r w:rsidRPr="003B1D64">
              <w:rPr>
                <w:rFonts w:ascii="Spectral" w:hAnsi="Spectral" w:eastAsia="Times New Roman" w:cstheme="minorHAnsi"/>
              </w:rPr>
              <w:t xml:space="preserve"> </w:t>
            </w:r>
            <w:r w:rsidRPr="003B1D64">
              <w:rPr>
                <w:rFonts w:ascii="Spectral" w:hAnsi="Spectral" w:eastAsia="Times New Roman" w:cstheme="minorHAnsi"/>
                <w:spacing w:val="-1"/>
              </w:rPr>
              <w:t>&amp;/or</w:t>
            </w:r>
            <w:r w:rsidRPr="003B1D64">
              <w:rPr>
                <w:rFonts w:ascii="Spectral" w:hAnsi="Spectral" w:eastAsia="Times New Roman" w:cstheme="minorHAnsi"/>
                <w:spacing w:val="55"/>
              </w:rPr>
              <w:t xml:space="preserve"> </w:t>
            </w:r>
            <w:r w:rsidRPr="003B1D64">
              <w:rPr>
                <w:rFonts w:ascii="Spectral" w:hAnsi="Spectral" w:eastAsia="Times New Roman" w:cstheme="minorHAnsi"/>
              </w:rPr>
              <w:t>linking</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devices.</w:t>
            </w:r>
          </w:p>
        </w:tc>
      </w:tr>
      <w:tr w:rsidRPr="003B1D64" w:rsidR="002F6ADD" w:rsidTr="002F6ADD" w14:paraId="0E490B56" w14:textId="77777777">
        <w:trPr>
          <w:trHeight w:val="1272" w:hRule="exact"/>
        </w:trPr>
        <w:tc>
          <w:tcPr>
            <w:tcW w:w="2220" w:type="dxa"/>
            <w:tcBorders>
              <w:top w:val="single" w:color="ECE9D8" w:sz="12" w:space="0"/>
              <w:left w:val="single" w:color="ECE9D8" w:sz="6" w:space="0"/>
              <w:bottom w:val="single" w:color="ECE9D8" w:sz="12" w:space="0"/>
              <w:right w:val="single" w:color="ACA899" w:sz="6" w:space="0"/>
            </w:tcBorders>
          </w:tcPr>
          <w:p w:rsidRPr="003B1D64" w:rsidR="002F6ADD" w:rsidP="002F6ADD" w:rsidRDefault="002F6ADD" w14:paraId="025B3D5A" w14:textId="77777777">
            <w:pPr>
              <w:pStyle w:val="TableParagraph"/>
              <w:spacing w:line="239" w:lineRule="auto"/>
              <w:ind w:left="2"/>
              <w:rPr>
                <w:rFonts w:ascii="Spectral" w:hAnsi="Spectral" w:cstheme="minorHAnsi"/>
              </w:rPr>
            </w:pPr>
            <w:r w:rsidRPr="003B1D64">
              <w:rPr>
                <w:rFonts w:ascii="Spectral" w:hAnsi="Spectral" w:eastAsia="Times New Roman" w:cstheme="minorHAnsi"/>
                <w:spacing w:val="-2"/>
              </w:rPr>
              <w:t>COMMUNICATIVE</w:t>
            </w:r>
            <w:r w:rsidRPr="003B1D64">
              <w:rPr>
                <w:rFonts w:ascii="Spectral" w:hAnsi="Spectral" w:eastAsia="Times New Roman" w:cstheme="minorHAnsi"/>
                <w:spacing w:val="25"/>
              </w:rPr>
              <w:t xml:space="preserve"> </w:t>
            </w:r>
            <w:r w:rsidRPr="003B1D64">
              <w:rPr>
                <w:rFonts w:ascii="Spectral" w:hAnsi="Spectral" w:eastAsia="Times New Roman" w:cstheme="minorHAnsi"/>
                <w:spacing w:val="-1"/>
              </w:rPr>
              <w:t>COMPETENCE</w:t>
            </w:r>
          </w:p>
        </w:tc>
        <w:tc>
          <w:tcPr>
            <w:tcW w:w="7441" w:type="dxa"/>
            <w:tcBorders>
              <w:top w:val="single" w:color="ECE9D8" w:sz="12" w:space="0"/>
              <w:left w:val="single" w:color="ACA899" w:sz="6" w:space="0"/>
              <w:bottom w:val="single" w:color="ECE9D8" w:sz="12" w:space="0"/>
              <w:right w:val="single" w:color="ACA899" w:sz="6" w:space="0"/>
            </w:tcBorders>
          </w:tcPr>
          <w:p w:rsidRPr="003B1D64" w:rsidR="002F6ADD" w:rsidP="002F6ADD" w:rsidRDefault="002F6ADD" w14:paraId="014D51D5" w14:textId="77777777">
            <w:pPr>
              <w:pStyle w:val="TableParagraph"/>
              <w:spacing w:line="239" w:lineRule="auto"/>
              <w:ind w:left="7" w:right="60"/>
              <w:rPr>
                <w:rFonts w:ascii="Spectral" w:hAnsi="Spectral" w:cstheme="minorHAnsi"/>
              </w:rPr>
            </w:pPr>
            <w:r w:rsidRPr="003B1D64">
              <w:rPr>
                <w:rFonts w:ascii="Spectral" w:hAnsi="Spectral" w:eastAsia="Times New Roman" w:cstheme="minorHAnsi"/>
              </w:rPr>
              <w:t>Below</w:t>
            </w:r>
            <w:r w:rsidRPr="003B1D64">
              <w:rPr>
                <w:rFonts w:ascii="Spectral" w:hAnsi="Spectral" w:eastAsia="Times New Roman" w:cstheme="minorHAnsi"/>
                <w:spacing w:val="-1"/>
              </w:rPr>
              <w:t xml:space="preserve"> average</w:t>
            </w:r>
            <w:r w:rsidRPr="003B1D64">
              <w:rPr>
                <w:rFonts w:ascii="Spectral" w:hAnsi="Spectral" w:eastAsia="Times New Roman" w:cstheme="minorHAnsi"/>
              </w:rPr>
              <w:t xml:space="preserve"> </w:t>
            </w:r>
            <w:r w:rsidRPr="003B1D64">
              <w:rPr>
                <w:rFonts w:ascii="Spectral" w:hAnsi="Spectral" w:eastAsia="Times New Roman" w:cstheme="minorHAnsi"/>
                <w:spacing w:val="-1"/>
              </w:rPr>
              <w:t>communicative</w:t>
            </w:r>
            <w:r w:rsidRPr="003B1D64">
              <w:rPr>
                <w:rFonts w:ascii="Spectral" w:hAnsi="Spectral" w:eastAsia="Times New Roman" w:cstheme="minorHAnsi"/>
              </w:rPr>
              <w:t xml:space="preserve"> </w:t>
            </w:r>
            <w:r w:rsidRPr="003B1D64">
              <w:rPr>
                <w:rFonts w:ascii="Spectral" w:hAnsi="Spectral" w:eastAsia="Times New Roman" w:cstheme="minorHAnsi"/>
                <w:spacing w:val="-1"/>
              </w:rPr>
              <w:t>competence.</w:t>
            </w:r>
            <w:r w:rsidRPr="003B1D64">
              <w:rPr>
                <w:rFonts w:ascii="Spectral" w:hAnsi="Spectral" w:eastAsia="Times New Roman" w:cstheme="minorHAnsi"/>
                <w:spacing w:val="-5"/>
              </w:rPr>
              <w:t xml:space="preserve"> </w:t>
            </w:r>
            <w:r w:rsidRPr="003B1D64">
              <w:rPr>
                <w:rFonts w:ascii="Spectral" w:hAnsi="Spectral" w:eastAsia="Times New Roman" w:cstheme="minorHAnsi"/>
              </w:rPr>
              <w:t xml:space="preserve">The </w:t>
            </w:r>
            <w:r w:rsidRPr="003B1D64">
              <w:rPr>
                <w:rFonts w:ascii="Spectral" w:hAnsi="Spectral" w:eastAsia="Times New Roman" w:cstheme="minorHAnsi"/>
                <w:spacing w:val="-2"/>
              </w:rPr>
              <w:t>message</w:t>
            </w:r>
            <w:r w:rsidRPr="003B1D64">
              <w:rPr>
                <w:rFonts w:ascii="Spectral" w:hAnsi="Spectral" w:eastAsia="Times New Roman" w:cstheme="minorHAnsi"/>
              </w:rPr>
              <w:t xml:space="preserve"> is not</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always</w:t>
            </w:r>
            <w:r w:rsidRPr="003B1D64">
              <w:rPr>
                <w:rFonts w:ascii="Spectral" w:hAnsi="Spectral" w:eastAsia="Times New Roman" w:cstheme="minorHAnsi"/>
              </w:rPr>
              <w:t xml:space="preserve"> </w:t>
            </w:r>
            <w:r w:rsidRPr="003B1D64">
              <w:rPr>
                <w:rFonts w:ascii="Spectral" w:hAnsi="Spectral" w:eastAsia="Times New Roman" w:cstheme="minorHAnsi"/>
                <w:spacing w:val="-1"/>
              </w:rPr>
              <w:t>conveyed,</w:t>
            </w:r>
            <w:r w:rsidRPr="003B1D64">
              <w:rPr>
                <w:rFonts w:ascii="Spectral" w:hAnsi="Spectral" w:eastAsia="Times New Roman" w:cstheme="minorHAnsi"/>
                <w:spacing w:val="41"/>
              </w:rPr>
              <w:t xml:space="preserve"> </w:t>
            </w:r>
            <w:r w:rsidRPr="003B1D64">
              <w:rPr>
                <w:rFonts w:ascii="Spectral" w:hAnsi="Spectral" w:eastAsia="Times New Roman" w:cstheme="minorHAnsi"/>
              </w:rPr>
              <w:t>with a</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limited</w:t>
            </w:r>
            <w:r w:rsidRPr="003B1D64">
              <w:rPr>
                <w:rFonts w:ascii="Spectral" w:hAnsi="Spectral" w:eastAsia="Times New Roman" w:cstheme="minorHAnsi"/>
              </w:rPr>
              <w:t xml:space="preserve"> </w:t>
            </w:r>
            <w:r w:rsidRPr="003B1D64">
              <w:rPr>
                <w:rFonts w:ascii="Spectral" w:hAnsi="Spectral" w:eastAsia="Times New Roman" w:cstheme="minorHAnsi"/>
                <w:spacing w:val="-1"/>
              </w:rPr>
              <w:t>range</w:t>
            </w:r>
            <w:r w:rsidRPr="003B1D64">
              <w:rPr>
                <w:rFonts w:ascii="Spectral" w:hAnsi="Spectral" w:eastAsia="Times New Roman" w:cstheme="minorHAnsi"/>
              </w:rPr>
              <w:t xml:space="preserve"> 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grammatical</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structures</w:t>
            </w:r>
            <w:r w:rsidRPr="003B1D64">
              <w:rPr>
                <w:rFonts w:ascii="Spectral" w:hAnsi="Spectral" w:eastAsia="Times New Roman" w:cstheme="minorHAnsi"/>
              </w:rPr>
              <w:t xml:space="preserve"> &amp;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vocabulary.</w:t>
            </w:r>
            <w:r w:rsidRPr="003B1D64">
              <w:rPr>
                <w:rFonts w:ascii="Spectral" w:hAnsi="Spectral" w:eastAsia="Times New Roman" w:cstheme="minorHAnsi"/>
              </w:rPr>
              <w:t xml:space="preserve"> </w:t>
            </w:r>
            <w:r w:rsidRPr="003B1D64">
              <w:rPr>
                <w:rFonts w:ascii="Spectral" w:hAnsi="Spectral" w:eastAsia="Times New Roman" w:cstheme="minorHAnsi"/>
                <w:spacing w:val="-1"/>
              </w:rPr>
              <w:t>Reasonable</w:t>
            </w:r>
            <w:r w:rsidRPr="003B1D64">
              <w:rPr>
                <w:rFonts w:ascii="Spectral" w:hAnsi="Spectral" w:eastAsia="Times New Roman" w:cstheme="minorHAnsi"/>
                <w:spacing w:val="-2"/>
              </w:rPr>
              <w:t xml:space="preserve"> </w:t>
            </w:r>
            <w:r w:rsidRPr="003B1D64">
              <w:rPr>
                <w:rFonts w:ascii="Spectral" w:hAnsi="Spectral" w:eastAsia="Times New Roman" w:cstheme="minorHAnsi"/>
              </w:rPr>
              <w:t>use</w:t>
            </w:r>
            <w:r w:rsidRPr="003B1D64">
              <w:rPr>
                <w:rFonts w:ascii="Spectral" w:hAnsi="Spectral" w:eastAsia="Times New Roman" w:cstheme="minorHAnsi"/>
                <w:spacing w:val="-2"/>
              </w:rPr>
              <w:t xml:space="preserve"> </w:t>
            </w:r>
            <w:r w:rsidRPr="003B1D64">
              <w:rPr>
                <w:rFonts w:ascii="Spectral" w:hAnsi="Spectral" w:eastAsia="Times New Roman" w:cstheme="minorHAnsi"/>
              </w:rPr>
              <w:t>of</w:t>
            </w:r>
            <w:r w:rsidRPr="003B1D64">
              <w:rPr>
                <w:rFonts w:ascii="Spectral" w:hAnsi="Spectral" w:eastAsia="Times New Roman" w:cstheme="minorHAnsi"/>
                <w:spacing w:val="33"/>
              </w:rPr>
              <w:t xml:space="preserve"> </w:t>
            </w:r>
            <w:r w:rsidRPr="003B1D64">
              <w:rPr>
                <w:rFonts w:ascii="Spectral" w:hAnsi="Spectral" w:eastAsia="Times New Roman" w:cstheme="minorHAnsi"/>
                <w:spacing w:val="-1"/>
              </w:rPr>
              <w:t>academic</w:t>
            </w:r>
            <w:r w:rsidRPr="003B1D64">
              <w:rPr>
                <w:rFonts w:ascii="Spectral" w:hAnsi="Spectral" w:eastAsia="Times New Roman" w:cstheme="minorHAnsi"/>
              </w:rPr>
              <w:t xml:space="preserve"> </w:t>
            </w:r>
            <w:r w:rsidRPr="003B1D64">
              <w:rPr>
                <w:rFonts w:ascii="Spectral" w:hAnsi="Spectral" w:eastAsia="Times New Roman" w:cstheme="minorHAnsi"/>
                <w:spacing w:val="-1"/>
              </w:rPr>
              <w:t>register</w:t>
            </w:r>
            <w:r w:rsidRPr="003B1D64">
              <w:rPr>
                <w:rFonts w:ascii="Spectral" w:hAnsi="Spectral" w:eastAsia="Times New Roman" w:cstheme="minorHAnsi"/>
                <w:spacing w:val="-2"/>
              </w:rPr>
              <w:t xml:space="preserve"> </w:t>
            </w:r>
            <w:r w:rsidRPr="003B1D64">
              <w:rPr>
                <w:rFonts w:ascii="Spectral" w:hAnsi="Spectral" w:eastAsia="Times New Roman" w:cstheme="minorHAnsi"/>
              </w:rPr>
              <w:t xml:space="preserve">and </w:t>
            </w:r>
            <w:proofErr w:type="spellStart"/>
            <w:r w:rsidRPr="003B1D64">
              <w:rPr>
                <w:rFonts w:ascii="Spectral" w:hAnsi="Spectral" w:eastAsia="Times New Roman" w:cstheme="minorHAnsi"/>
                <w:spacing w:val="-1"/>
              </w:rPr>
              <w:t>personalisation</w:t>
            </w:r>
            <w:proofErr w:type="spellEnd"/>
            <w:r w:rsidRPr="003B1D64">
              <w:rPr>
                <w:rFonts w:ascii="Spectral" w:hAnsi="Spectral" w:eastAsia="Times New Roman" w:cstheme="minorHAnsi"/>
              </w:rPr>
              <w:t xml:space="preserve"> </w:t>
            </w:r>
            <w:r w:rsidRPr="003B1D64">
              <w:rPr>
                <w:rFonts w:ascii="Spectral" w:hAnsi="Spectral" w:eastAsia="Times New Roman" w:cstheme="minorHAnsi"/>
                <w:spacing w:val="-1"/>
              </w:rPr>
              <w:t>where</w:t>
            </w:r>
            <w:r w:rsidRPr="003B1D64">
              <w:rPr>
                <w:rFonts w:ascii="Spectral" w:hAnsi="Spectral" w:eastAsia="Times New Roman" w:cstheme="minorHAnsi"/>
              </w:rPr>
              <w:t xml:space="preserve"> </w:t>
            </w:r>
            <w:r w:rsidRPr="003B1D64">
              <w:rPr>
                <w:rFonts w:ascii="Spectral" w:hAnsi="Spectral" w:eastAsia="Times New Roman" w:cstheme="minorHAnsi"/>
                <w:spacing w:val="-1"/>
              </w:rPr>
              <w:t>appropriate</w:t>
            </w:r>
            <w:r w:rsidRPr="003B1D64">
              <w:rPr>
                <w:rFonts w:ascii="Spectral" w:hAnsi="Spectral" w:eastAsia="Times New Roman" w:cstheme="minorHAnsi"/>
              </w:rPr>
              <w:t xml:space="preserve"> but</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also</w:t>
            </w:r>
            <w:r w:rsidRPr="003B1D64">
              <w:rPr>
                <w:rFonts w:ascii="Spectral" w:hAnsi="Spectral" w:eastAsia="Times New Roman" w:cstheme="minorHAnsi"/>
              </w:rPr>
              <w:t xml:space="preserve"> </w:t>
            </w:r>
            <w:r w:rsidRPr="003B1D64">
              <w:rPr>
                <w:rFonts w:ascii="Spectral" w:hAnsi="Spectral" w:eastAsia="Times New Roman" w:cstheme="minorHAnsi"/>
                <w:spacing w:val="-1"/>
              </w:rPr>
              <w:t>stylistic</w:t>
            </w:r>
            <w:r w:rsidRPr="003B1D64">
              <w:rPr>
                <w:rFonts w:ascii="Spectral" w:hAnsi="Spectral" w:eastAsia="Times New Roman" w:cstheme="minorHAnsi"/>
              </w:rPr>
              <w:t xml:space="preserve"> </w:t>
            </w:r>
            <w:r w:rsidRPr="003B1D64">
              <w:rPr>
                <w:rFonts w:ascii="Spectral" w:hAnsi="Spectral" w:eastAsia="Times New Roman" w:cstheme="minorHAnsi"/>
                <w:spacing w:val="-1"/>
              </w:rPr>
              <w:t>problems.</w:t>
            </w:r>
          </w:p>
        </w:tc>
      </w:tr>
      <w:tr w:rsidRPr="003B1D64" w:rsidR="002F6ADD" w:rsidTr="002F6ADD" w14:paraId="571BE522" w14:textId="77777777">
        <w:trPr>
          <w:trHeight w:val="993" w:hRule="exact"/>
        </w:trPr>
        <w:tc>
          <w:tcPr>
            <w:tcW w:w="2220" w:type="dxa"/>
            <w:tcBorders>
              <w:top w:val="single" w:color="ECE9D8" w:sz="12" w:space="0"/>
              <w:left w:val="single" w:color="ECE9D8" w:sz="6" w:space="0"/>
              <w:bottom w:val="single" w:color="ACA899" w:sz="12" w:space="0"/>
              <w:right w:val="single" w:color="ACA899" w:sz="6" w:space="0"/>
            </w:tcBorders>
          </w:tcPr>
          <w:p w:rsidRPr="003B1D64" w:rsidR="002F6ADD" w:rsidP="002F6ADD" w:rsidRDefault="002F6ADD" w14:paraId="23449A23" w14:textId="77777777">
            <w:pPr>
              <w:pStyle w:val="TableParagraph"/>
              <w:spacing w:line="246" w:lineRule="exact"/>
              <w:ind w:left="2"/>
              <w:rPr>
                <w:rFonts w:ascii="Spectral" w:hAnsi="Spectral" w:cstheme="minorHAnsi"/>
              </w:rPr>
            </w:pPr>
            <w:r w:rsidRPr="003B1D64">
              <w:rPr>
                <w:rFonts w:ascii="Spectral" w:hAnsi="Spectral" w:eastAsia="Times New Roman" w:cstheme="minorHAnsi"/>
                <w:spacing w:val="-1"/>
              </w:rPr>
              <w:t>PRESENTATION</w:t>
            </w:r>
          </w:p>
        </w:tc>
        <w:tc>
          <w:tcPr>
            <w:tcW w:w="7441" w:type="dxa"/>
            <w:tcBorders>
              <w:top w:val="single" w:color="ECE9D8" w:sz="12" w:space="0"/>
              <w:left w:val="single" w:color="ACA899" w:sz="6" w:space="0"/>
              <w:bottom w:val="single" w:color="ACA899" w:sz="6" w:space="0"/>
              <w:right w:val="single" w:color="ACA899" w:sz="6" w:space="0"/>
            </w:tcBorders>
          </w:tcPr>
          <w:p w:rsidRPr="003B1D64" w:rsidR="002F6ADD" w:rsidP="002F6ADD" w:rsidRDefault="002F6ADD" w14:paraId="19D9E466" w14:textId="77777777">
            <w:pPr>
              <w:pStyle w:val="TableParagraph"/>
              <w:spacing w:line="241" w:lineRule="auto"/>
              <w:ind w:left="7" w:right="60"/>
              <w:rPr>
                <w:rFonts w:ascii="Spectral" w:hAnsi="Spectral" w:cstheme="minorHAnsi"/>
              </w:rPr>
            </w:pPr>
            <w:r w:rsidRPr="003B1D64">
              <w:rPr>
                <w:rFonts w:ascii="Spectral" w:hAnsi="Spectral" w:eastAsia="Times New Roman" w:cstheme="minorHAnsi"/>
                <w:spacing w:val="-1"/>
              </w:rPr>
              <w:t>Just</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acceptable</w:t>
            </w:r>
            <w:r w:rsidRPr="003B1D64">
              <w:rPr>
                <w:rFonts w:ascii="Spectral" w:hAnsi="Spectral" w:eastAsia="Times New Roman" w:cstheme="minorHAnsi"/>
              </w:rPr>
              <w:t xml:space="preserve"> </w:t>
            </w:r>
            <w:r w:rsidRPr="003B1D64">
              <w:rPr>
                <w:rFonts w:ascii="Spectral" w:hAnsi="Spectral" w:eastAsia="Times New Roman" w:cstheme="minorHAnsi"/>
                <w:spacing w:val="-1"/>
              </w:rPr>
              <w:t>overall</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but</w:t>
            </w:r>
            <w:r w:rsidRPr="003B1D64">
              <w:rPr>
                <w:rFonts w:ascii="Spectral" w:hAnsi="Spectral" w:eastAsia="Times New Roman" w:cstheme="minorHAnsi"/>
                <w:spacing w:val="-2"/>
              </w:rPr>
              <w:t xml:space="preserve"> </w:t>
            </w:r>
            <w:r w:rsidRPr="003B1D64">
              <w:rPr>
                <w:rFonts w:ascii="Spectral" w:hAnsi="Spectral" w:eastAsia="Times New Roman" w:cstheme="minorHAnsi"/>
              </w:rPr>
              <w:t xml:space="preserve">with </w:t>
            </w:r>
            <w:r w:rsidRPr="003B1D64">
              <w:rPr>
                <w:rFonts w:ascii="Spectral" w:hAnsi="Spectral" w:eastAsia="Times New Roman" w:cstheme="minorHAnsi"/>
                <w:spacing w:val="-2"/>
              </w:rPr>
              <w:t>some</w:t>
            </w:r>
            <w:r w:rsidRPr="003B1D64">
              <w:rPr>
                <w:rFonts w:ascii="Spectral" w:hAnsi="Spectral" w:eastAsia="Times New Roman" w:cstheme="minorHAnsi"/>
              </w:rPr>
              <w:t xml:space="preserve"> quite</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serious</w:t>
            </w:r>
            <w:r w:rsidRPr="003B1D64">
              <w:rPr>
                <w:rFonts w:ascii="Spectral" w:hAnsi="Spectral" w:eastAsia="Times New Roman" w:cstheme="minorHAnsi"/>
              </w:rPr>
              <w:t xml:space="preserve"> </w:t>
            </w:r>
            <w:r w:rsidRPr="003B1D64">
              <w:rPr>
                <w:rFonts w:ascii="Spectral" w:hAnsi="Spectral" w:eastAsia="Times New Roman" w:cstheme="minorHAnsi"/>
                <w:spacing w:val="-1"/>
              </w:rPr>
              <w:t>problems</w:t>
            </w:r>
            <w:r w:rsidRPr="003B1D64">
              <w:rPr>
                <w:rFonts w:ascii="Spectral" w:hAnsi="Spectral" w:eastAsia="Times New Roman" w:cstheme="minorHAnsi"/>
              </w:rPr>
              <w:t xml:space="preserve"> in </w:t>
            </w:r>
            <w:r w:rsidRPr="003B1D64">
              <w:rPr>
                <w:rFonts w:ascii="Spectral" w:hAnsi="Spectral" w:eastAsia="Times New Roman" w:cstheme="minorHAnsi"/>
                <w:spacing w:val="-1"/>
              </w:rPr>
              <w:t>certain</w:t>
            </w:r>
            <w:r w:rsidRPr="003B1D64">
              <w:rPr>
                <w:rFonts w:ascii="Spectral" w:hAnsi="Spectral" w:eastAsia="Times New Roman" w:cstheme="minorHAnsi"/>
              </w:rPr>
              <w:t xml:space="preserve"> </w:t>
            </w:r>
            <w:r w:rsidRPr="003B1D64">
              <w:rPr>
                <w:rFonts w:ascii="Spectral" w:hAnsi="Spectral" w:eastAsia="Times New Roman" w:cstheme="minorHAnsi"/>
                <w:spacing w:val="-1"/>
              </w:rPr>
              <w:t>sections</w:t>
            </w:r>
            <w:r w:rsidRPr="003B1D64">
              <w:rPr>
                <w:rFonts w:ascii="Spectral" w:hAnsi="Spectral" w:eastAsia="Times New Roman" w:cstheme="minorHAnsi"/>
              </w:rPr>
              <w:t xml:space="preserve"> </w:t>
            </w:r>
            <w:r w:rsidRPr="003B1D64">
              <w:rPr>
                <w:rFonts w:ascii="Spectral" w:hAnsi="Spectral" w:eastAsia="Times New Roman" w:cstheme="minorHAnsi"/>
                <w:spacing w:val="-2"/>
              </w:rPr>
              <w:t>of</w:t>
            </w:r>
            <w:r w:rsidRPr="003B1D64">
              <w:rPr>
                <w:rFonts w:ascii="Spectral" w:hAnsi="Spectral" w:eastAsia="Times New Roman" w:cstheme="minorHAnsi"/>
                <w:spacing w:val="45"/>
              </w:rPr>
              <w:t xml:space="preserve"> </w:t>
            </w:r>
            <w:r w:rsidRPr="003B1D64">
              <w:rPr>
                <w:rFonts w:ascii="Spectral" w:hAnsi="Spectral" w:eastAsia="Times New Roman" w:cstheme="minorHAnsi"/>
              </w:rPr>
              <w:t xml:space="preserve">the </w:t>
            </w:r>
            <w:r w:rsidRPr="003B1D64">
              <w:rPr>
                <w:rFonts w:ascii="Spectral" w:hAnsi="Spectral" w:eastAsia="Times New Roman" w:cstheme="minorHAnsi"/>
                <w:spacing w:val="-1"/>
              </w:rPr>
              <w:t>presentation.</w:t>
            </w:r>
            <w:r w:rsidRPr="003B1D64">
              <w:rPr>
                <w:rFonts w:ascii="Spectral" w:hAnsi="Spectral" w:eastAsia="Times New Roman" w:cstheme="minorHAnsi"/>
              </w:rPr>
              <w:t xml:space="preserve">  </w:t>
            </w:r>
            <w:r w:rsidRPr="003B1D64">
              <w:rPr>
                <w:rFonts w:ascii="Spectral" w:hAnsi="Spectral" w:eastAsia="Times New Roman" w:cstheme="minorHAnsi"/>
                <w:spacing w:val="-1"/>
              </w:rPr>
              <w:t>Possible</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problems</w:t>
            </w:r>
            <w:r w:rsidRPr="003B1D64">
              <w:rPr>
                <w:rFonts w:ascii="Spectral" w:hAnsi="Spectral" w:eastAsia="Times New Roman" w:cstheme="minorHAnsi"/>
              </w:rPr>
              <w:t xml:space="preserve"> with </w:t>
            </w:r>
            <w:r w:rsidRPr="003B1D64">
              <w:rPr>
                <w:rFonts w:ascii="Spectral" w:hAnsi="Spectral" w:eastAsia="Times New Roman" w:cstheme="minorHAnsi"/>
                <w:spacing w:val="-1"/>
              </w:rPr>
              <w:t>appropriate</w:t>
            </w:r>
            <w:r w:rsidRPr="003B1D64">
              <w:rPr>
                <w:rFonts w:ascii="Spectral" w:hAnsi="Spectral" w:eastAsia="Times New Roman" w:cstheme="minorHAnsi"/>
              </w:rPr>
              <w:t xml:space="preserve"> </w:t>
            </w:r>
            <w:r w:rsidRPr="003B1D64">
              <w:rPr>
                <w:rFonts w:ascii="Spectral" w:hAnsi="Spectral" w:eastAsia="Times New Roman" w:cstheme="minorHAnsi"/>
                <w:spacing w:val="-1"/>
              </w:rPr>
              <w:t>length.</w:t>
            </w:r>
          </w:p>
        </w:tc>
      </w:tr>
    </w:tbl>
    <w:p w:rsidRPr="003B1D64" w:rsidR="002F6ADD" w:rsidP="002F6ADD" w:rsidRDefault="002F6ADD" w14:paraId="64323F83" w14:textId="77777777">
      <w:pPr>
        <w:spacing w:before="4" w:line="160" w:lineRule="exact"/>
        <w:rPr>
          <w:rFonts w:ascii="Spectral" w:hAnsi="Spectral" w:cstheme="minorHAnsi"/>
          <w:sz w:val="22"/>
          <w:szCs w:val="22"/>
        </w:rPr>
      </w:pPr>
    </w:p>
    <w:p w:rsidRPr="003B1D64" w:rsidR="002F6ADD" w:rsidP="002F6ADD" w:rsidRDefault="002F6ADD" w14:paraId="56149E76" w14:textId="77777777">
      <w:pPr>
        <w:spacing w:before="72"/>
        <w:ind w:left="112" w:right="162"/>
        <w:rPr>
          <w:rFonts w:ascii="Spectral" w:hAnsi="Spectral" w:cstheme="minorHAnsi"/>
          <w:b/>
          <w:i/>
          <w:spacing w:val="-1"/>
          <w:sz w:val="22"/>
          <w:szCs w:val="22"/>
        </w:rPr>
      </w:pPr>
      <w:bookmarkStart w:name="Fail_30-39%" w:id="48"/>
      <w:bookmarkEnd w:id="48"/>
    </w:p>
    <w:p w:rsidRPr="003B1D64" w:rsidR="002F6ADD" w:rsidP="002F6ADD" w:rsidRDefault="002F6ADD" w14:paraId="3FCE8398" w14:textId="77777777">
      <w:pPr>
        <w:spacing w:before="72"/>
        <w:ind w:left="112" w:right="162"/>
        <w:rPr>
          <w:rFonts w:ascii="Spectral" w:hAnsi="Spectral" w:cstheme="minorHAnsi"/>
          <w:b/>
          <w:i/>
          <w:spacing w:val="-1"/>
          <w:sz w:val="22"/>
          <w:szCs w:val="22"/>
        </w:rPr>
      </w:pPr>
    </w:p>
    <w:p w:rsidRPr="003B1D64" w:rsidR="002F6ADD" w:rsidP="002F6ADD" w:rsidRDefault="002F6ADD" w14:paraId="462EDF14" w14:textId="77777777">
      <w:pPr>
        <w:spacing w:before="72"/>
        <w:ind w:left="112" w:right="162"/>
        <w:rPr>
          <w:rFonts w:ascii="Spectral" w:hAnsi="Spectral" w:cstheme="minorHAnsi"/>
          <w:b/>
          <w:i/>
          <w:spacing w:val="-1"/>
          <w:sz w:val="22"/>
          <w:szCs w:val="22"/>
        </w:rPr>
      </w:pPr>
    </w:p>
    <w:p w:rsidRPr="003B1D64" w:rsidR="06378CEF" w:rsidRDefault="06378CEF" w14:paraId="57CAE757" w14:textId="32467A32">
      <w:pPr>
        <w:rPr>
          <w:rFonts w:ascii="Spectral" w:hAnsi="Spectral"/>
          <w:sz w:val="22"/>
          <w:szCs w:val="22"/>
        </w:rPr>
      </w:pPr>
    </w:p>
    <w:p w:rsidRPr="003B1D64" w:rsidR="06378CEF" w:rsidP="06378CEF" w:rsidRDefault="06378CEF" w14:paraId="36DABB40" w14:textId="5957CBAB">
      <w:pPr>
        <w:rPr>
          <w:rFonts w:ascii="Spectral" w:hAnsi="Spectral"/>
          <w:sz w:val="22"/>
          <w:szCs w:val="22"/>
        </w:rPr>
      </w:pPr>
    </w:p>
    <w:p w:rsidRPr="003B1D64" w:rsidR="06378CEF" w:rsidP="06378CEF" w:rsidRDefault="06378CEF" w14:paraId="523C3FF9" w14:textId="25E7D596">
      <w:pPr>
        <w:rPr>
          <w:rFonts w:ascii="Spectral" w:hAnsi="Spectral"/>
          <w:sz w:val="22"/>
          <w:szCs w:val="22"/>
        </w:rPr>
      </w:pPr>
    </w:p>
    <w:p w:rsidRPr="003B1D64" w:rsidR="002F6ADD" w:rsidP="002F6ADD" w:rsidRDefault="002F6ADD" w14:paraId="76BB6F96" w14:textId="7DBFE7DC">
      <w:pPr>
        <w:spacing w:before="72"/>
        <w:ind w:left="112" w:right="162"/>
        <w:rPr>
          <w:rFonts w:ascii="Spectral" w:hAnsi="Spectral" w:cstheme="minorHAnsi"/>
          <w:sz w:val="22"/>
          <w:szCs w:val="22"/>
        </w:rPr>
      </w:pPr>
      <w:r w:rsidRPr="003B1D64">
        <w:rPr>
          <w:rFonts w:ascii="Spectral" w:hAnsi="Spectral" w:cstheme="minorHAnsi"/>
          <w:b/>
          <w:i/>
          <w:spacing w:val="-1"/>
          <w:sz w:val="22"/>
          <w:szCs w:val="22"/>
        </w:rPr>
        <w:t xml:space="preserve">Fail </w:t>
      </w:r>
      <w:r w:rsidRPr="003B1D64">
        <w:rPr>
          <w:rFonts w:ascii="Spectral" w:hAnsi="Spectral" w:cstheme="minorHAnsi"/>
          <w:b/>
          <w:i/>
          <w:spacing w:val="-2"/>
          <w:sz w:val="22"/>
          <w:szCs w:val="22"/>
        </w:rPr>
        <w:t>30-39%</w:t>
      </w:r>
    </w:p>
    <w:p w:rsidRPr="003B1D64" w:rsidR="002F6ADD" w:rsidP="002F6ADD" w:rsidRDefault="002F6ADD" w14:paraId="0FB4B605" w14:textId="77777777">
      <w:pPr>
        <w:spacing w:before="9" w:line="60" w:lineRule="exact"/>
        <w:rPr>
          <w:rFonts w:ascii="Spectral" w:hAnsi="Spectral" w:cstheme="minorHAnsi"/>
          <w:sz w:val="22"/>
          <w:szCs w:val="22"/>
        </w:rPr>
      </w:pPr>
    </w:p>
    <w:tbl>
      <w:tblPr>
        <w:tblW w:w="0" w:type="auto"/>
        <w:tblInd w:w="93" w:type="dxa"/>
        <w:tblLayout w:type="fixed"/>
        <w:tblCellMar>
          <w:left w:w="0" w:type="dxa"/>
          <w:right w:w="0" w:type="dxa"/>
        </w:tblCellMar>
        <w:tblLook w:val="01E0" w:firstRow="1" w:lastRow="1" w:firstColumn="1" w:lastColumn="1" w:noHBand="0" w:noVBand="0"/>
      </w:tblPr>
      <w:tblGrid>
        <w:gridCol w:w="2216"/>
        <w:gridCol w:w="7445"/>
      </w:tblGrid>
      <w:tr w:rsidRPr="003B1D64" w:rsidR="002F6ADD" w:rsidTr="002F6ADD" w14:paraId="2331B9E5" w14:textId="77777777">
        <w:trPr>
          <w:trHeight w:val="2064" w:hRule="exact"/>
        </w:trPr>
        <w:tc>
          <w:tcPr>
            <w:tcW w:w="2216" w:type="dxa"/>
            <w:tcBorders>
              <w:top w:val="single" w:color="ACA899" w:sz="6" w:space="0"/>
              <w:left w:val="single" w:color="ECE9D8" w:sz="6" w:space="0"/>
              <w:bottom w:val="single" w:color="ACA899" w:sz="12" w:space="0"/>
              <w:right w:val="single" w:color="ACA899" w:sz="6" w:space="0"/>
            </w:tcBorders>
          </w:tcPr>
          <w:p w:rsidRPr="003B1D64" w:rsidR="002F6ADD" w:rsidP="002F6ADD" w:rsidRDefault="002F6ADD" w14:paraId="22B7A048" w14:textId="77777777">
            <w:pPr>
              <w:pStyle w:val="TableParagraph"/>
              <w:spacing w:line="252" w:lineRule="exact"/>
              <w:ind w:left="2"/>
              <w:rPr>
                <w:rFonts w:ascii="Spectral" w:hAnsi="Spectral" w:cstheme="minorHAnsi"/>
              </w:rPr>
            </w:pPr>
            <w:r w:rsidRPr="003B1D64">
              <w:rPr>
                <w:rFonts w:ascii="Spectral" w:hAnsi="Spectral" w:eastAsia="Times New Roman" w:cstheme="minorHAnsi"/>
                <w:spacing w:val="-2"/>
              </w:rPr>
              <w:t>CONTENT</w:t>
            </w:r>
          </w:p>
        </w:tc>
        <w:tc>
          <w:tcPr>
            <w:tcW w:w="7445" w:type="dxa"/>
            <w:tcBorders>
              <w:top w:val="single" w:color="ACA899" w:sz="6" w:space="0"/>
              <w:left w:val="single" w:color="ACA899" w:sz="6" w:space="0"/>
              <w:bottom w:val="single" w:color="ECE9D8" w:sz="12" w:space="0"/>
              <w:right w:val="single" w:color="ACA899" w:sz="6" w:space="0"/>
            </w:tcBorders>
          </w:tcPr>
          <w:p w:rsidRPr="003B1D64" w:rsidR="002F6ADD" w:rsidP="002F6ADD" w:rsidRDefault="002F6ADD" w14:paraId="798CA20D" w14:textId="77777777">
            <w:pPr>
              <w:pStyle w:val="TableParagraph"/>
              <w:ind w:left="6" w:right="115"/>
              <w:rPr>
                <w:rFonts w:ascii="Spectral" w:hAnsi="Spectral" w:cstheme="minorHAnsi"/>
              </w:rPr>
            </w:pPr>
            <w:r w:rsidRPr="003B1D64">
              <w:rPr>
                <w:rFonts w:ascii="Spectral" w:hAnsi="Spectral" w:eastAsia="Times New Roman" w:cstheme="minorHAnsi"/>
                <w:spacing w:val="-1"/>
              </w:rPr>
              <w:t>Limited</w:t>
            </w:r>
            <w:r w:rsidRPr="003B1D64">
              <w:rPr>
                <w:rFonts w:ascii="Spectral" w:hAnsi="Spectral" w:eastAsia="Times New Roman" w:cstheme="minorHAnsi"/>
              </w:rPr>
              <w:t xml:space="preserve"> </w:t>
            </w:r>
            <w:r w:rsidRPr="003B1D64">
              <w:rPr>
                <w:rFonts w:ascii="Spectral" w:hAnsi="Spectral" w:eastAsia="Times New Roman" w:cstheme="minorHAnsi"/>
                <w:spacing w:val="-1"/>
              </w:rPr>
              <w:t>focus</w:t>
            </w:r>
            <w:r w:rsidRPr="003B1D64">
              <w:rPr>
                <w:rFonts w:ascii="Spectral" w:hAnsi="Spectral" w:eastAsia="Times New Roman" w:cstheme="minorHAnsi"/>
              </w:rPr>
              <w:t xml:space="preserve"> </w:t>
            </w:r>
            <w:r w:rsidRPr="003B1D64">
              <w:rPr>
                <w:rFonts w:ascii="Spectral" w:hAnsi="Spectral" w:eastAsia="Times New Roman" w:cstheme="minorHAnsi"/>
                <w:spacing w:val="-1"/>
              </w:rPr>
              <w:t>with</w:t>
            </w:r>
            <w:r w:rsidRPr="003B1D64">
              <w:rPr>
                <w:rFonts w:ascii="Spectral" w:hAnsi="Spectral" w:eastAsia="Times New Roman" w:cstheme="minorHAnsi"/>
              </w:rPr>
              <w:t xml:space="preserve"> </w:t>
            </w:r>
            <w:r w:rsidRPr="003B1D64">
              <w:rPr>
                <w:rFonts w:ascii="Spectral" w:hAnsi="Spectral" w:eastAsia="Times New Roman" w:cstheme="minorHAnsi"/>
                <w:spacing w:val="-1"/>
              </w:rPr>
              <w:t>many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unsupported</w:t>
            </w:r>
            <w:r w:rsidRPr="003B1D64">
              <w:rPr>
                <w:rFonts w:ascii="Spectral" w:hAnsi="Spectral" w:eastAsia="Times New Roman" w:cstheme="minorHAnsi"/>
              </w:rPr>
              <w:t xml:space="preserve"> </w:t>
            </w:r>
            <w:r w:rsidRPr="003B1D64">
              <w:rPr>
                <w:rFonts w:ascii="Spectral" w:hAnsi="Spectral" w:eastAsia="Times New Roman" w:cstheme="minorHAnsi"/>
                <w:spacing w:val="-1"/>
              </w:rPr>
              <w:t>arguments,</w:t>
            </w:r>
            <w:r w:rsidRPr="003B1D64">
              <w:rPr>
                <w:rFonts w:ascii="Spectral" w:hAnsi="Spectral" w:eastAsia="Times New Roman" w:cstheme="minorHAnsi"/>
              </w:rPr>
              <w:t xml:space="preserve"> a</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lack</w:t>
            </w:r>
            <w:r w:rsidRPr="003B1D64">
              <w:rPr>
                <w:rFonts w:ascii="Spectral" w:hAnsi="Spectral" w:eastAsia="Times New Roman" w:cstheme="minorHAnsi"/>
                <w:spacing w:val="-3"/>
              </w:rPr>
              <w:t xml:space="preserve"> </w:t>
            </w:r>
            <w:r w:rsidRPr="003B1D64">
              <w:rPr>
                <w:rFonts w:ascii="Spectral" w:hAnsi="Spectral" w:eastAsia="Times New Roman" w:cstheme="minorHAnsi"/>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examples</w:t>
            </w:r>
            <w:r w:rsidRPr="003B1D64">
              <w:rPr>
                <w:rFonts w:ascii="Spectral" w:hAnsi="Spectral" w:eastAsia="Times New Roman" w:cstheme="minorHAnsi"/>
              </w:rPr>
              <w:t xml:space="preserve"> </w:t>
            </w:r>
            <w:r w:rsidRPr="003B1D64">
              <w:rPr>
                <w:rFonts w:ascii="Spectral" w:hAnsi="Spectral" w:eastAsia="Times New Roman" w:cstheme="minorHAnsi"/>
                <w:spacing w:val="-1"/>
              </w:rPr>
              <w:t>&amp;/</w:t>
            </w:r>
            <w:r w:rsidRPr="003B1D64">
              <w:rPr>
                <w:rFonts w:ascii="Spectral" w:hAnsi="Spectral" w:eastAsia="Times New Roman" w:cstheme="minorHAnsi"/>
                <w:spacing w:val="-2"/>
              </w:rPr>
              <w:t xml:space="preserve"> </w:t>
            </w:r>
            <w:r w:rsidRPr="003B1D64">
              <w:rPr>
                <w:rFonts w:ascii="Spectral" w:hAnsi="Spectral" w:eastAsia="Times New Roman" w:cstheme="minorHAnsi"/>
              </w:rPr>
              <w:t>or</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much</w:t>
            </w:r>
            <w:r w:rsidRPr="003B1D64">
              <w:rPr>
                <w:rFonts w:ascii="Spectral" w:hAnsi="Spectral" w:eastAsia="Times New Roman" w:cstheme="minorHAnsi"/>
                <w:spacing w:val="53"/>
              </w:rPr>
              <w:t xml:space="preserve"> </w:t>
            </w:r>
            <w:r w:rsidRPr="003B1D64">
              <w:rPr>
                <w:rFonts w:ascii="Spectral" w:hAnsi="Spectral" w:eastAsia="Times New Roman" w:cstheme="minorHAnsi"/>
                <w:spacing w:val="-1"/>
              </w:rPr>
              <w:t>irrelevant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material. Limited</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reference</w:t>
            </w:r>
            <w:r w:rsidRPr="003B1D64">
              <w:rPr>
                <w:rFonts w:ascii="Spectral" w:hAnsi="Spectral" w:eastAsia="Times New Roman" w:cstheme="minorHAnsi"/>
                <w:spacing w:val="-2"/>
              </w:rPr>
              <w:t xml:space="preserve"> </w:t>
            </w:r>
            <w:r w:rsidRPr="003B1D64">
              <w:rPr>
                <w:rFonts w:ascii="Spectral" w:hAnsi="Spectral" w:eastAsia="Times New Roman" w:cstheme="minorHAnsi"/>
              </w:rPr>
              <w:t xml:space="preserve">to </w:t>
            </w:r>
            <w:r w:rsidRPr="003B1D64">
              <w:rPr>
                <w:rFonts w:ascii="Spectral" w:hAnsi="Spectral" w:eastAsia="Times New Roman" w:cstheme="minorHAnsi"/>
                <w:spacing w:val="-1"/>
              </w:rPr>
              <w:t>sources</w:t>
            </w:r>
            <w:r w:rsidRPr="003B1D64">
              <w:rPr>
                <w:rFonts w:ascii="Spectral" w:hAnsi="Spectral" w:eastAsia="Times New Roman" w:cstheme="minorHAnsi"/>
              </w:rPr>
              <w:t xml:space="preserve"> </w:t>
            </w:r>
            <w:r w:rsidRPr="003B1D64">
              <w:rPr>
                <w:rFonts w:ascii="Spectral" w:hAnsi="Spectral" w:eastAsia="Times New Roman" w:cstheme="minorHAnsi"/>
                <w:spacing w:val="-1"/>
              </w:rPr>
              <w:t>within</w:t>
            </w:r>
            <w:r w:rsidRPr="003B1D64">
              <w:rPr>
                <w:rFonts w:ascii="Spectral" w:hAnsi="Spectral" w:eastAsia="Times New Roman" w:cstheme="minorHAnsi"/>
                <w:spacing w:val="-3"/>
              </w:rPr>
              <w:t xml:space="preserve"> </w:t>
            </w:r>
            <w:r w:rsidRPr="003B1D64">
              <w:rPr>
                <w:rFonts w:ascii="Spectral" w:hAnsi="Spectral" w:eastAsia="Times New Roman" w:cstheme="minorHAnsi"/>
              </w:rPr>
              <w:t>the</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text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&amp;/or</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inability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to</w:t>
            </w:r>
            <w:r w:rsidRPr="003B1D64">
              <w:rPr>
                <w:rFonts w:ascii="Spectral" w:hAnsi="Spectral" w:eastAsia="Times New Roman" w:cstheme="minorHAnsi"/>
                <w:spacing w:val="62"/>
              </w:rPr>
              <w:t xml:space="preserve"> </w:t>
            </w:r>
            <w:r w:rsidRPr="003B1D64">
              <w:rPr>
                <w:rFonts w:ascii="Spectral" w:hAnsi="Spectral" w:eastAsia="Times New Roman" w:cstheme="minorHAnsi"/>
                <w:spacing w:val="-1"/>
              </w:rPr>
              <w:t>follow conventions</w:t>
            </w:r>
            <w:r w:rsidRPr="003B1D64">
              <w:rPr>
                <w:rFonts w:ascii="Spectral" w:hAnsi="Spectral" w:eastAsia="Times New Roman" w:cstheme="minorHAnsi"/>
              </w:rPr>
              <w:t xml:space="preserve"> </w:t>
            </w:r>
            <w:r w:rsidRPr="003B1D64">
              <w:rPr>
                <w:rFonts w:ascii="Spectral" w:hAnsi="Spectral" w:eastAsia="Times New Roman" w:cstheme="minorHAnsi"/>
                <w:spacing w:val="-1"/>
              </w:rPr>
              <w:t>concerning</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acknowledgement</w:t>
            </w:r>
            <w:r w:rsidRPr="003B1D64">
              <w:rPr>
                <w:rFonts w:ascii="Spectral" w:hAnsi="Spectral" w:eastAsia="Times New Roman" w:cstheme="minorHAnsi"/>
                <w:spacing w:val="1"/>
              </w:rPr>
              <w:t xml:space="preserve"> </w:t>
            </w:r>
            <w:r w:rsidRPr="003B1D64">
              <w:rPr>
                <w:rFonts w:ascii="Spectral" w:hAnsi="Spectral" w:eastAsia="Times New Roman" w:cstheme="minorHAnsi"/>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sources.</w:t>
            </w:r>
            <w:r w:rsidRPr="003B1D64">
              <w:rPr>
                <w:rFonts w:ascii="Spectral" w:hAnsi="Spectral" w:eastAsia="Times New Roman" w:cstheme="minorHAnsi"/>
              </w:rPr>
              <w:t xml:space="preserve"> </w:t>
            </w:r>
            <w:r w:rsidRPr="003B1D64">
              <w:rPr>
                <w:rFonts w:ascii="Spectral" w:hAnsi="Spectral" w:eastAsia="Times New Roman" w:cstheme="minorHAnsi"/>
                <w:spacing w:val="-1"/>
              </w:rPr>
              <w:t>Significant</w:t>
            </w:r>
            <w:r w:rsidRPr="003B1D64">
              <w:rPr>
                <w:rFonts w:ascii="Spectral" w:hAnsi="Spectral" w:eastAsia="Times New Roman" w:cstheme="minorHAnsi"/>
                <w:spacing w:val="45"/>
              </w:rPr>
              <w:t xml:space="preserve"> </w:t>
            </w:r>
            <w:r w:rsidRPr="003B1D64">
              <w:rPr>
                <w:rFonts w:ascii="Spectral" w:hAnsi="Spectral" w:eastAsia="Times New Roman" w:cstheme="minorHAnsi"/>
                <w:spacing w:val="-1"/>
              </w:rPr>
              <w:t>plagiarism.</w:t>
            </w:r>
            <w:r w:rsidRPr="003B1D64">
              <w:rPr>
                <w:rFonts w:ascii="Spectral" w:hAnsi="Spectral" w:eastAsia="Times New Roman" w:cstheme="minorHAnsi"/>
              </w:rPr>
              <w:t xml:space="preserve"> </w:t>
            </w:r>
            <w:r w:rsidRPr="003B1D64">
              <w:rPr>
                <w:rFonts w:ascii="Spectral" w:hAnsi="Spectral" w:eastAsia="Times New Roman" w:cstheme="minorHAnsi"/>
                <w:spacing w:val="-1"/>
              </w:rPr>
              <w:t>Generally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over</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reliance</w:t>
            </w:r>
            <w:r w:rsidRPr="003B1D64">
              <w:rPr>
                <w:rFonts w:ascii="Spectral" w:hAnsi="Spectral" w:eastAsia="Times New Roman" w:cstheme="minorHAnsi"/>
              </w:rPr>
              <w:t xml:space="preserve"> on</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direct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quotation</w:t>
            </w:r>
            <w:r w:rsidRPr="003B1D64">
              <w:rPr>
                <w:rFonts w:ascii="Spectral" w:hAnsi="Spectral" w:eastAsia="Times New Roman" w:cstheme="minorHAnsi"/>
                <w:spacing w:val="-3"/>
              </w:rPr>
              <w:t xml:space="preserve"> </w:t>
            </w:r>
            <w:r w:rsidRPr="003B1D64">
              <w:rPr>
                <w:rFonts w:ascii="Spectral" w:hAnsi="Spectral" w:eastAsia="Times New Roman" w:cstheme="minorHAnsi"/>
              </w:rPr>
              <w:t xml:space="preserve">which </w:t>
            </w:r>
            <w:r w:rsidRPr="003B1D64">
              <w:rPr>
                <w:rFonts w:ascii="Spectral" w:hAnsi="Spectral" w:eastAsia="Times New Roman" w:cstheme="minorHAnsi"/>
                <w:spacing w:val="-2"/>
              </w:rPr>
              <w:t>may</w:t>
            </w:r>
            <w:r w:rsidRPr="003B1D64">
              <w:rPr>
                <w:rFonts w:ascii="Spectral" w:hAnsi="Spectral" w:eastAsia="Times New Roman" w:cstheme="minorHAnsi"/>
                <w:spacing w:val="-3"/>
              </w:rPr>
              <w:t xml:space="preserve"> </w:t>
            </w:r>
            <w:r w:rsidRPr="003B1D64">
              <w:rPr>
                <w:rFonts w:ascii="Spectral" w:hAnsi="Spectral" w:eastAsia="Times New Roman" w:cstheme="minorHAnsi"/>
              </w:rPr>
              <w:t>or</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may</w:t>
            </w:r>
            <w:r w:rsidRPr="003B1D64">
              <w:rPr>
                <w:rFonts w:ascii="Spectral" w:hAnsi="Spectral" w:eastAsia="Times New Roman" w:cstheme="minorHAnsi"/>
                <w:spacing w:val="-3"/>
              </w:rPr>
              <w:t xml:space="preserve"> </w:t>
            </w:r>
            <w:r w:rsidRPr="003B1D64">
              <w:rPr>
                <w:rFonts w:ascii="Spectral" w:hAnsi="Spectral" w:eastAsia="Times New Roman" w:cstheme="minorHAnsi"/>
              </w:rPr>
              <w:t>not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have</w:t>
            </w:r>
            <w:r w:rsidRPr="003B1D64">
              <w:rPr>
                <w:rFonts w:ascii="Spectral" w:hAnsi="Spectral" w:eastAsia="Times New Roman" w:cstheme="minorHAnsi"/>
                <w:spacing w:val="47"/>
              </w:rPr>
              <w:t xml:space="preserve"> </w:t>
            </w:r>
            <w:r w:rsidRPr="003B1D64">
              <w:rPr>
                <w:rFonts w:ascii="Spectral" w:hAnsi="Spectral" w:eastAsia="Times New Roman" w:cstheme="minorHAnsi"/>
              </w:rPr>
              <w:t xml:space="preserve">been </w:t>
            </w:r>
            <w:r w:rsidRPr="003B1D64">
              <w:rPr>
                <w:rFonts w:ascii="Spectral" w:hAnsi="Spectral" w:eastAsia="Times New Roman" w:cstheme="minorHAnsi"/>
                <w:spacing w:val="-1"/>
              </w:rPr>
              <w:t>acknowledged.</w:t>
            </w:r>
            <w:r w:rsidRPr="003B1D64">
              <w:rPr>
                <w:rFonts w:ascii="Spectral" w:hAnsi="Spectral" w:eastAsia="Times New Roman" w:cstheme="minorHAnsi"/>
              </w:rPr>
              <w:t xml:space="preserve">  </w:t>
            </w:r>
            <w:r w:rsidRPr="003B1D64">
              <w:rPr>
                <w:rFonts w:ascii="Spectral" w:hAnsi="Spectral" w:eastAsia="Times New Roman" w:cstheme="minorHAnsi"/>
                <w:spacing w:val="-1"/>
              </w:rPr>
              <w:t>Evidence</w:t>
            </w:r>
            <w:r w:rsidRPr="003B1D64">
              <w:rPr>
                <w:rFonts w:ascii="Spectral" w:hAnsi="Spectral" w:eastAsia="Times New Roman" w:cstheme="minorHAnsi"/>
              </w:rPr>
              <w:t xml:space="preserve"> </w:t>
            </w:r>
            <w:r w:rsidRPr="003B1D64">
              <w:rPr>
                <w:rFonts w:ascii="Spectral" w:hAnsi="Spectral" w:eastAsia="Times New Roman" w:cstheme="minorHAnsi"/>
                <w:spacing w:val="-2"/>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limited/</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limited</w:t>
            </w:r>
            <w:r w:rsidRPr="003B1D64">
              <w:rPr>
                <w:rFonts w:ascii="Spectral" w:hAnsi="Spectral" w:eastAsia="Times New Roman" w:cstheme="minorHAnsi"/>
              </w:rPr>
              <w:t xml:space="preserve"> </w:t>
            </w:r>
            <w:r w:rsidRPr="003B1D64">
              <w:rPr>
                <w:rFonts w:ascii="Spectral" w:hAnsi="Spectral" w:eastAsia="Times New Roman" w:cstheme="minorHAnsi"/>
                <w:spacing w:val="-1"/>
              </w:rPr>
              <w:t>understanding</w:t>
            </w:r>
            <w:r w:rsidRPr="003B1D64">
              <w:rPr>
                <w:rFonts w:ascii="Spectral" w:hAnsi="Spectral" w:eastAsia="Times New Roman" w:cstheme="minorHAnsi"/>
                <w:spacing w:val="-3"/>
              </w:rPr>
              <w:t xml:space="preserve"> </w:t>
            </w:r>
            <w:r w:rsidRPr="003B1D64">
              <w:rPr>
                <w:rFonts w:ascii="Spectral" w:hAnsi="Spectral" w:eastAsia="Times New Roman" w:cstheme="minorHAnsi"/>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reading</w:t>
            </w:r>
            <w:r w:rsidRPr="003B1D64">
              <w:rPr>
                <w:rFonts w:ascii="Spectral" w:hAnsi="Spectral" w:eastAsia="Times New Roman" w:cstheme="minorHAnsi"/>
                <w:spacing w:val="-3"/>
              </w:rPr>
              <w:t xml:space="preserve"> </w:t>
            </w:r>
            <w:r w:rsidRPr="003B1D64">
              <w:rPr>
                <w:rFonts w:ascii="Spectral" w:hAnsi="Spectral" w:eastAsia="Times New Roman" w:cstheme="minorHAnsi"/>
              </w:rPr>
              <w:t>&amp;</w:t>
            </w:r>
            <w:r w:rsidRPr="003B1D64">
              <w:rPr>
                <w:rFonts w:ascii="Spectral" w:hAnsi="Spectral" w:eastAsia="Times New Roman" w:cstheme="minorHAnsi"/>
                <w:spacing w:val="43"/>
              </w:rPr>
              <w:t xml:space="preserve"> </w:t>
            </w:r>
            <w:r w:rsidRPr="003B1D64">
              <w:rPr>
                <w:rFonts w:ascii="Spectral" w:hAnsi="Spectral" w:eastAsia="Times New Roman" w:cstheme="minorHAnsi"/>
                <w:spacing w:val="-1"/>
              </w:rPr>
              <w:t>research</w:t>
            </w:r>
            <w:r w:rsidRPr="003B1D64">
              <w:rPr>
                <w:rFonts w:ascii="Spectral" w:hAnsi="Spectral" w:eastAsia="Times New Roman" w:cstheme="minorHAnsi"/>
                <w:spacing w:val="55"/>
              </w:rPr>
              <w:t xml:space="preserve"> </w:t>
            </w:r>
            <w:r w:rsidRPr="003B1D64">
              <w:rPr>
                <w:rFonts w:ascii="Spectral" w:hAnsi="Spectral" w:eastAsia="Times New Roman" w:cstheme="minorHAnsi"/>
              </w:rPr>
              <w:t>&amp;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limited</w:t>
            </w:r>
            <w:r w:rsidRPr="003B1D64">
              <w:rPr>
                <w:rFonts w:ascii="Spectral" w:hAnsi="Spectral" w:eastAsia="Times New Roman" w:cstheme="minorHAnsi"/>
              </w:rPr>
              <w:t xml:space="preserve"> </w:t>
            </w:r>
            <w:r w:rsidRPr="003B1D64">
              <w:rPr>
                <w:rFonts w:ascii="Spectral" w:hAnsi="Spectral" w:eastAsia="Times New Roman" w:cstheme="minorHAnsi"/>
                <w:spacing w:val="-1"/>
              </w:rPr>
              <w:t>ability</w:t>
            </w:r>
            <w:r w:rsidRPr="003B1D64">
              <w:rPr>
                <w:rFonts w:ascii="Spectral" w:hAnsi="Spectral" w:eastAsia="Times New Roman" w:cstheme="minorHAnsi"/>
                <w:spacing w:val="-3"/>
              </w:rPr>
              <w:t xml:space="preserve"> </w:t>
            </w:r>
            <w:r w:rsidRPr="003B1D64">
              <w:rPr>
                <w:rFonts w:ascii="Spectral" w:hAnsi="Spectral" w:eastAsia="Times New Roman" w:cstheme="minorHAnsi"/>
              </w:rPr>
              <w:t xml:space="preserve">to </w:t>
            </w:r>
            <w:r w:rsidRPr="003B1D64">
              <w:rPr>
                <w:rFonts w:ascii="Spectral" w:hAnsi="Spectral" w:eastAsia="Times New Roman" w:cstheme="minorHAnsi"/>
                <w:spacing w:val="-1"/>
              </w:rPr>
              <w:t>effectively</w:t>
            </w:r>
            <w:r w:rsidRPr="003B1D64">
              <w:rPr>
                <w:rFonts w:ascii="Spectral" w:hAnsi="Spectral" w:eastAsia="Times New Roman" w:cstheme="minorHAnsi"/>
                <w:spacing w:val="-3"/>
              </w:rPr>
              <w:t xml:space="preserve"> </w:t>
            </w:r>
            <w:r w:rsidRPr="003B1D64">
              <w:rPr>
                <w:rFonts w:ascii="Spectral" w:hAnsi="Spectral" w:eastAsia="Times New Roman" w:cstheme="minorHAnsi"/>
              </w:rPr>
              <w:t>use</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this</w:t>
            </w:r>
            <w:r w:rsidRPr="003B1D64">
              <w:rPr>
                <w:rFonts w:ascii="Spectral" w:hAnsi="Spectral" w:eastAsia="Times New Roman" w:cstheme="minorHAnsi"/>
              </w:rPr>
              <w:t xml:space="preserve"> </w:t>
            </w:r>
            <w:r w:rsidRPr="003B1D64">
              <w:rPr>
                <w:rFonts w:ascii="Spectral" w:hAnsi="Spectral" w:eastAsia="Times New Roman" w:cstheme="minorHAnsi"/>
                <w:spacing w:val="-1"/>
              </w:rPr>
              <w:t>material.</w:t>
            </w:r>
          </w:p>
        </w:tc>
      </w:tr>
      <w:tr w:rsidRPr="003B1D64" w:rsidR="002F6ADD" w:rsidTr="002F6ADD" w14:paraId="1A253A9F" w14:textId="77777777">
        <w:trPr>
          <w:trHeight w:val="1017" w:hRule="exact"/>
        </w:trPr>
        <w:tc>
          <w:tcPr>
            <w:tcW w:w="2216" w:type="dxa"/>
            <w:tcBorders>
              <w:top w:val="single" w:color="ACA899" w:sz="12" w:space="0"/>
              <w:left w:val="single" w:color="ECE9D8" w:sz="6" w:space="0"/>
              <w:bottom w:val="single" w:color="ACA899" w:sz="12" w:space="0"/>
              <w:right w:val="single" w:color="ACA899" w:sz="6" w:space="0"/>
            </w:tcBorders>
          </w:tcPr>
          <w:p w:rsidRPr="003B1D64" w:rsidR="002F6ADD" w:rsidP="002F6ADD" w:rsidRDefault="002F6ADD" w14:paraId="45B552B1" w14:textId="77777777">
            <w:pPr>
              <w:pStyle w:val="TableParagraph"/>
              <w:spacing w:line="241" w:lineRule="auto"/>
              <w:ind w:left="2"/>
              <w:rPr>
                <w:rFonts w:ascii="Spectral" w:hAnsi="Spectral" w:cstheme="minorHAnsi"/>
              </w:rPr>
            </w:pPr>
            <w:r w:rsidRPr="003B1D64">
              <w:rPr>
                <w:rFonts w:ascii="Spectral" w:hAnsi="Spectral" w:eastAsia="Times New Roman" w:cstheme="minorHAnsi"/>
                <w:spacing w:val="-1"/>
              </w:rPr>
              <w:t xml:space="preserve">ORGANISATION </w:t>
            </w:r>
            <w:r w:rsidRPr="003B1D64">
              <w:rPr>
                <w:rFonts w:ascii="Spectral" w:hAnsi="Spectral" w:eastAsia="Times New Roman" w:cstheme="minorHAnsi"/>
              </w:rPr>
              <w:t>&amp;</w:t>
            </w:r>
            <w:r w:rsidRPr="003B1D64">
              <w:rPr>
                <w:rFonts w:ascii="Spectral" w:hAnsi="Spectral" w:eastAsia="Times New Roman" w:cstheme="minorHAnsi"/>
                <w:spacing w:val="21"/>
              </w:rPr>
              <w:t xml:space="preserve"> </w:t>
            </w:r>
            <w:r w:rsidRPr="003B1D64">
              <w:rPr>
                <w:rFonts w:ascii="Spectral" w:hAnsi="Spectral" w:eastAsia="Times New Roman" w:cstheme="minorHAnsi"/>
                <w:spacing w:val="-2"/>
              </w:rPr>
              <w:t>COHESION</w:t>
            </w:r>
          </w:p>
        </w:tc>
        <w:tc>
          <w:tcPr>
            <w:tcW w:w="7445" w:type="dxa"/>
            <w:tcBorders>
              <w:top w:val="single" w:color="ECE9D8" w:sz="12" w:space="0"/>
              <w:left w:val="single" w:color="ACA899" w:sz="6" w:space="0"/>
              <w:bottom w:val="single" w:color="ECE9D8" w:sz="12" w:space="0"/>
              <w:right w:val="single" w:color="ACA899" w:sz="6" w:space="0"/>
            </w:tcBorders>
          </w:tcPr>
          <w:p w:rsidRPr="003B1D64" w:rsidR="002F6ADD" w:rsidP="002F6ADD" w:rsidRDefault="002F6ADD" w14:paraId="58323B99" w14:textId="77777777">
            <w:pPr>
              <w:pStyle w:val="TableParagraph"/>
              <w:ind w:left="6" w:right="115"/>
              <w:rPr>
                <w:rFonts w:ascii="Spectral" w:hAnsi="Spectral" w:cstheme="minorHAnsi"/>
              </w:rPr>
            </w:pPr>
            <w:r w:rsidRPr="003B1D64">
              <w:rPr>
                <w:rFonts w:ascii="Spectral" w:hAnsi="Spectral" w:eastAsia="Times New Roman" w:cstheme="minorHAnsi"/>
                <w:spacing w:val="-1"/>
              </w:rPr>
              <w:t>Limited</w:t>
            </w:r>
            <w:r w:rsidRPr="003B1D64">
              <w:rPr>
                <w:rFonts w:ascii="Spectral" w:hAnsi="Spectral" w:eastAsia="Times New Roman" w:cstheme="minorHAnsi"/>
              </w:rPr>
              <w:t xml:space="preserve"> </w:t>
            </w:r>
            <w:r w:rsidRPr="003B1D64">
              <w:rPr>
                <w:rFonts w:ascii="Spectral" w:hAnsi="Spectral" w:eastAsia="Times New Roman" w:cstheme="minorHAnsi"/>
                <w:spacing w:val="-1"/>
              </w:rPr>
              <w:t>attention</w:t>
            </w:r>
            <w:r w:rsidRPr="003B1D64">
              <w:rPr>
                <w:rFonts w:ascii="Spectral" w:hAnsi="Spectral" w:eastAsia="Times New Roman" w:cstheme="minorHAnsi"/>
              </w:rPr>
              <w:t xml:space="preserve"> </w:t>
            </w:r>
            <w:r w:rsidRPr="003B1D64">
              <w:rPr>
                <w:rFonts w:ascii="Spectral" w:hAnsi="Spectral" w:eastAsia="Times New Roman" w:cstheme="minorHAnsi"/>
                <w:spacing w:val="-1"/>
              </w:rPr>
              <w:t>paid</w:t>
            </w:r>
            <w:r w:rsidRPr="003B1D64">
              <w:rPr>
                <w:rFonts w:ascii="Spectral" w:hAnsi="Spectral" w:eastAsia="Times New Roman" w:cstheme="minorHAnsi"/>
                <w:spacing w:val="-3"/>
              </w:rPr>
              <w:t xml:space="preserve"> </w:t>
            </w:r>
            <w:r w:rsidRPr="003B1D64">
              <w:rPr>
                <w:rFonts w:ascii="Spectral" w:hAnsi="Spectral" w:eastAsia="Times New Roman" w:cstheme="minorHAnsi"/>
              </w:rPr>
              <w:t xml:space="preserve">to </w:t>
            </w:r>
            <w:r w:rsidRPr="003B1D64">
              <w:rPr>
                <w:rFonts w:ascii="Spectral" w:hAnsi="Spectral" w:eastAsia="Times New Roman" w:cstheme="minorHAnsi"/>
                <w:spacing w:val="-1"/>
              </w:rPr>
              <w:t>guiding</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the</w:t>
            </w:r>
            <w:r w:rsidRPr="003B1D64">
              <w:rPr>
                <w:rFonts w:ascii="Spectral" w:hAnsi="Spectral" w:eastAsia="Times New Roman" w:cstheme="minorHAnsi"/>
              </w:rPr>
              <w:t xml:space="preserve"> </w:t>
            </w:r>
            <w:r w:rsidRPr="003B1D64">
              <w:rPr>
                <w:rFonts w:ascii="Spectral" w:hAnsi="Spectral" w:eastAsia="Times New Roman" w:cstheme="minorHAnsi"/>
                <w:spacing w:val="-1"/>
              </w:rPr>
              <w:t>reader.</w:t>
            </w:r>
            <w:r w:rsidRPr="003B1D64">
              <w:rPr>
                <w:rFonts w:ascii="Spectral" w:hAnsi="Spectral" w:eastAsia="Times New Roman" w:cstheme="minorHAnsi"/>
                <w:spacing w:val="54"/>
              </w:rPr>
              <w:t xml:space="preserve"> </w:t>
            </w:r>
            <w:r w:rsidRPr="003B1D64">
              <w:rPr>
                <w:rFonts w:ascii="Spectral" w:hAnsi="Spectral" w:eastAsia="Times New Roman" w:cstheme="minorHAnsi"/>
                <w:spacing w:val="-2"/>
              </w:rPr>
              <w:t>Some</w:t>
            </w:r>
            <w:r w:rsidRPr="003B1D64">
              <w:rPr>
                <w:rFonts w:ascii="Spectral" w:hAnsi="Spectral" w:eastAsia="Times New Roman" w:cstheme="minorHAnsi"/>
              </w:rPr>
              <w:t xml:space="preserve"> </w:t>
            </w:r>
            <w:r w:rsidRPr="003B1D64">
              <w:rPr>
                <w:rFonts w:ascii="Spectral" w:hAnsi="Spectral" w:eastAsia="Times New Roman" w:cstheme="minorHAnsi"/>
                <w:spacing w:val="-1"/>
              </w:rPr>
              <w:t>sections</w:t>
            </w:r>
            <w:r w:rsidRPr="003B1D64">
              <w:rPr>
                <w:rFonts w:ascii="Spectral" w:hAnsi="Spectral" w:eastAsia="Times New Roman" w:cstheme="minorHAnsi"/>
              </w:rPr>
              <w:t xml:space="preserve"> </w:t>
            </w:r>
            <w:r w:rsidRPr="003B1D64">
              <w:rPr>
                <w:rFonts w:ascii="Spectral" w:hAnsi="Spectral" w:eastAsia="Times New Roman" w:cstheme="minorHAnsi"/>
                <w:spacing w:val="-1"/>
              </w:rPr>
              <w:t>difficult</w:t>
            </w:r>
            <w:r w:rsidRPr="003B1D64">
              <w:rPr>
                <w:rFonts w:ascii="Spectral" w:hAnsi="Spectral" w:eastAsia="Times New Roman" w:cstheme="minorHAnsi"/>
                <w:spacing w:val="-2"/>
              </w:rPr>
              <w:t xml:space="preserve"> </w:t>
            </w:r>
            <w:r w:rsidRPr="003B1D64">
              <w:rPr>
                <w:rFonts w:ascii="Spectral" w:hAnsi="Spectral" w:eastAsia="Times New Roman" w:cstheme="minorHAnsi"/>
              </w:rPr>
              <w:t xml:space="preserve">to </w:t>
            </w:r>
            <w:r w:rsidRPr="003B1D64">
              <w:rPr>
                <w:rFonts w:ascii="Spectral" w:hAnsi="Spectral" w:eastAsia="Times New Roman" w:cstheme="minorHAnsi"/>
                <w:spacing w:val="-1"/>
              </w:rPr>
              <w:t>follow</w:t>
            </w:r>
            <w:r w:rsidRPr="003B1D64">
              <w:rPr>
                <w:rFonts w:ascii="Spectral" w:hAnsi="Spectral" w:eastAsia="Times New Roman" w:cstheme="minorHAnsi"/>
                <w:spacing w:val="55"/>
              </w:rPr>
              <w:t xml:space="preserve"> </w:t>
            </w:r>
            <w:r w:rsidRPr="003B1D64">
              <w:rPr>
                <w:rFonts w:ascii="Spectral" w:hAnsi="Spectral" w:eastAsia="Times New Roman" w:cstheme="minorHAnsi"/>
                <w:spacing w:val="-1"/>
              </w:rPr>
              <w:t>through</w:t>
            </w:r>
            <w:r w:rsidRPr="003B1D64">
              <w:rPr>
                <w:rFonts w:ascii="Spectral" w:hAnsi="Spectral" w:eastAsia="Times New Roman" w:cstheme="minorHAnsi"/>
              </w:rPr>
              <w:t xml:space="preserve"> </w:t>
            </w:r>
            <w:r w:rsidRPr="003B1D64">
              <w:rPr>
                <w:rFonts w:ascii="Spectral" w:hAnsi="Spectral" w:eastAsia="Times New Roman" w:cstheme="minorHAnsi"/>
                <w:spacing w:val="-1"/>
              </w:rPr>
              <w:t>breakdown</w:t>
            </w:r>
            <w:r w:rsidRPr="003B1D64">
              <w:rPr>
                <w:rFonts w:ascii="Spectral" w:hAnsi="Spectral" w:eastAsia="Times New Roman" w:cstheme="minorHAnsi"/>
              </w:rPr>
              <w:t xml:space="preserve"> in</w:t>
            </w:r>
            <w:r w:rsidRPr="003B1D64">
              <w:rPr>
                <w:rFonts w:ascii="Spectral" w:hAnsi="Spectral" w:eastAsia="Times New Roman" w:cstheme="minorHAnsi"/>
                <w:spacing w:val="-3"/>
              </w:rPr>
              <w:t xml:space="preserve"> </w:t>
            </w:r>
            <w:proofErr w:type="spellStart"/>
            <w:r w:rsidRPr="003B1D64">
              <w:rPr>
                <w:rFonts w:ascii="Spectral" w:hAnsi="Spectral" w:eastAsia="Times New Roman" w:cstheme="minorHAnsi"/>
                <w:spacing w:val="-1"/>
              </w:rPr>
              <w:t>organisational</w:t>
            </w:r>
            <w:proofErr w:type="spellEnd"/>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conventions.</w:t>
            </w:r>
            <w:r w:rsidRPr="003B1D64">
              <w:rPr>
                <w:rFonts w:ascii="Spectral" w:hAnsi="Spectral" w:eastAsia="Times New Roman" w:cstheme="minorHAnsi"/>
              </w:rPr>
              <w:t xml:space="preserve"> </w:t>
            </w:r>
            <w:r w:rsidRPr="003B1D64">
              <w:rPr>
                <w:rFonts w:ascii="Spectral" w:hAnsi="Spectral" w:eastAsia="Times New Roman" w:cstheme="minorHAnsi"/>
                <w:spacing w:val="-1"/>
              </w:rPr>
              <w:t>Problems</w:t>
            </w:r>
            <w:r w:rsidRPr="003B1D64">
              <w:rPr>
                <w:rFonts w:ascii="Spectral" w:hAnsi="Spectral" w:eastAsia="Times New Roman" w:cstheme="minorHAnsi"/>
              </w:rPr>
              <w:t xml:space="preserve"> </w:t>
            </w:r>
            <w:r w:rsidRPr="003B1D64">
              <w:rPr>
                <w:rFonts w:ascii="Spectral" w:hAnsi="Spectral" w:eastAsia="Times New Roman" w:cstheme="minorHAnsi"/>
                <w:spacing w:val="-1"/>
              </w:rPr>
              <w:t>concerning</w:t>
            </w:r>
            <w:r w:rsidRPr="003B1D64">
              <w:rPr>
                <w:rFonts w:ascii="Spectral" w:hAnsi="Spectral" w:eastAsia="Times New Roman" w:cstheme="minorHAnsi"/>
                <w:spacing w:val="43"/>
              </w:rPr>
              <w:t xml:space="preserve"> </w:t>
            </w:r>
            <w:r w:rsidRPr="003B1D64">
              <w:rPr>
                <w:rFonts w:ascii="Spectral" w:hAnsi="Spectral" w:eastAsia="Times New Roman" w:cstheme="minorHAnsi"/>
                <w:spacing w:val="-1"/>
              </w:rPr>
              <w:t>paragraphing</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evident.</w:t>
            </w:r>
            <w:r w:rsidRPr="003B1D64">
              <w:rPr>
                <w:rFonts w:ascii="Spectral" w:hAnsi="Spectral" w:eastAsia="Times New Roman" w:cstheme="minorHAnsi"/>
              </w:rPr>
              <w:t xml:space="preserve"> </w:t>
            </w:r>
            <w:r w:rsidRPr="003B1D64">
              <w:rPr>
                <w:rFonts w:ascii="Spectral" w:hAnsi="Spectral" w:eastAsia="Times New Roman" w:cstheme="minorHAnsi"/>
                <w:spacing w:val="-1"/>
              </w:rPr>
              <w:t>Overall</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lack</w:t>
            </w:r>
            <w:r w:rsidRPr="003B1D64">
              <w:rPr>
                <w:rFonts w:ascii="Spectral" w:hAnsi="Spectral" w:eastAsia="Times New Roman" w:cstheme="minorHAnsi"/>
                <w:spacing w:val="-3"/>
              </w:rPr>
              <w:t xml:space="preserve"> </w:t>
            </w:r>
            <w:r w:rsidRPr="003B1D64">
              <w:rPr>
                <w:rFonts w:ascii="Spectral" w:hAnsi="Spectral" w:eastAsia="Times New Roman" w:cstheme="minorHAnsi"/>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linking</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devices.</w:t>
            </w:r>
          </w:p>
        </w:tc>
      </w:tr>
      <w:tr w:rsidRPr="003B1D64" w:rsidR="002F6ADD" w:rsidTr="002F6ADD" w14:paraId="0F213711" w14:textId="77777777">
        <w:trPr>
          <w:trHeight w:val="1135" w:hRule="exact"/>
        </w:trPr>
        <w:tc>
          <w:tcPr>
            <w:tcW w:w="2216" w:type="dxa"/>
            <w:tcBorders>
              <w:top w:val="single" w:color="ACA899" w:sz="12" w:space="0"/>
              <w:left w:val="single" w:color="ECE9D8" w:sz="6" w:space="0"/>
              <w:bottom w:val="single" w:color="ACA899" w:sz="12" w:space="0"/>
              <w:right w:val="single" w:color="ACA899" w:sz="6" w:space="0"/>
            </w:tcBorders>
          </w:tcPr>
          <w:p w:rsidRPr="003B1D64" w:rsidR="002F6ADD" w:rsidP="002F6ADD" w:rsidRDefault="002F6ADD" w14:paraId="214697AB" w14:textId="77777777">
            <w:pPr>
              <w:pStyle w:val="TableParagraph"/>
              <w:spacing w:line="241" w:lineRule="auto"/>
              <w:ind w:left="2" w:right="303"/>
              <w:rPr>
                <w:rFonts w:ascii="Spectral" w:hAnsi="Spectral" w:cstheme="minorHAnsi"/>
              </w:rPr>
            </w:pPr>
            <w:r w:rsidRPr="003B1D64">
              <w:rPr>
                <w:rFonts w:ascii="Spectral" w:hAnsi="Spectral" w:eastAsia="Times New Roman" w:cstheme="minorHAnsi"/>
                <w:spacing w:val="-2"/>
              </w:rPr>
              <w:t>COMMUNICATIVE</w:t>
            </w:r>
            <w:r w:rsidRPr="003B1D64">
              <w:rPr>
                <w:rFonts w:ascii="Spectral" w:hAnsi="Spectral" w:eastAsia="Times New Roman" w:cstheme="minorHAnsi"/>
                <w:spacing w:val="25"/>
              </w:rPr>
              <w:t xml:space="preserve"> </w:t>
            </w:r>
            <w:r w:rsidRPr="003B1D64">
              <w:rPr>
                <w:rFonts w:ascii="Spectral" w:hAnsi="Spectral" w:eastAsia="Times New Roman" w:cstheme="minorHAnsi"/>
                <w:spacing w:val="-1"/>
              </w:rPr>
              <w:t>COMPETENCE</w:t>
            </w:r>
          </w:p>
        </w:tc>
        <w:tc>
          <w:tcPr>
            <w:tcW w:w="7445" w:type="dxa"/>
            <w:tcBorders>
              <w:top w:val="single" w:color="ECE9D8" w:sz="12" w:space="0"/>
              <w:left w:val="single" w:color="ACA899" w:sz="6" w:space="0"/>
              <w:bottom w:val="single" w:color="ECE9D8" w:sz="12" w:space="0"/>
              <w:right w:val="single" w:color="ACA899" w:sz="6" w:space="0"/>
            </w:tcBorders>
          </w:tcPr>
          <w:p w:rsidRPr="003B1D64" w:rsidR="002F6ADD" w:rsidP="002F6ADD" w:rsidRDefault="002F6ADD" w14:paraId="2C352D8D" w14:textId="77777777">
            <w:pPr>
              <w:pStyle w:val="TableParagraph"/>
              <w:ind w:left="6" w:right="115"/>
              <w:rPr>
                <w:rFonts w:ascii="Spectral" w:hAnsi="Spectral" w:cstheme="minorHAnsi"/>
              </w:rPr>
            </w:pPr>
            <w:r w:rsidRPr="003B1D64">
              <w:rPr>
                <w:rFonts w:ascii="Spectral" w:hAnsi="Spectral" w:eastAsia="Times New Roman" w:cstheme="minorHAnsi"/>
                <w:spacing w:val="-1"/>
              </w:rPr>
              <w:t>Limited</w:t>
            </w:r>
            <w:r w:rsidRPr="003B1D64">
              <w:rPr>
                <w:rFonts w:ascii="Spectral" w:hAnsi="Spectral" w:eastAsia="Times New Roman" w:cstheme="minorHAnsi"/>
              </w:rPr>
              <w:t xml:space="preserve"> </w:t>
            </w:r>
            <w:r w:rsidRPr="003B1D64">
              <w:rPr>
                <w:rFonts w:ascii="Spectral" w:hAnsi="Spectral" w:eastAsia="Times New Roman" w:cstheme="minorHAnsi"/>
                <w:spacing w:val="-1"/>
              </w:rPr>
              <w:t>communicative</w:t>
            </w:r>
            <w:r w:rsidRPr="003B1D64">
              <w:rPr>
                <w:rFonts w:ascii="Spectral" w:hAnsi="Spectral" w:eastAsia="Times New Roman" w:cstheme="minorHAnsi"/>
              </w:rPr>
              <w:t xml:space="preserve"> </w:t>
            </w:r>
            <w:r w:rsidRPr="003B1D64">
              <w:rPr>
                <w:rFonts w:ascii="Spectral" w:hAnsi="Spectral" w:eastAsia="Times New Roman" w:cstheme="minorHAnsi"/>
                <w:spacing w:val="-1"/>
              </w:rPr>
              <w:t>competence.</w:t>
            </w:r>
            <w:r w:rsidRPr="003B1D64">
              <w:rPr>
                <w:rFonts w:ascii="Spectral" w:hAnsi="Spectral" w:eastAsia="Times New Roman" w:cstheme="minorHAnsi"/>
                <w:spacing w:val="54"/>
              </w:rPr>
              <w:t xml:space="preserve"> </w:t>
            </w:r>
            <w:r w:rsidRPr="003B1D64">
              <w:rPr>
                <w:rFonts w:ascii="Spectral" w:hAnsi="Spectral" w:eastAsia="Times New Roman" w:cstheme="minorHAnsi"/>
                <w:spacing w:val="-1"/>
              </w:rPr>
              <w:t>Reader</w:t>
            </w:r>
            <w:r w:rsidRPr="003B1D64">
              <w:rPr>
                <w:rFonts w:ascii="Spectral" w:hAnsi="Spectral" w:eastAsia="Times New Roman" w:cstheme="minorHAnsi"/>
                <w:spacing w:val="-2"/>
              </w:rPr>
              <w:t xml:space="preserve"> may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struggle</w:t>
            </w:r>
            <w:r w:rsidRPr="003B1D64">
              <w:rPr>
                <w:rFonts w:ascii="Spectral" w:hAnsi="Spectral" w:eastAsia="Times New Roman" w:cstheme="minorHAnsi"/>
              </w:rPr>
              <w:t xml:space="preserve"> to </w:t>
            </w:r>
            <w:r w:rsidRPr="003B1D64">
              <w:rPr>
                <w:rFonts w:ascii="Spectral" w:hAnsi="Spectral" w:eastAsia="Times New Roman" w:cstheme="minorHAnsi"/>
                <w:spacing w:val="-1"/>
              </w:rPr>
              <w:t>understand</w:t>
            </w:r>
            <w:r w:rsidRPr="003B1D64">
              <w:rPr>
                <w:rFonts w:ascii="Spectral" w:hAnsi="Spectral" w:eastAsia="Times New Roman" w:cstheme="minorHAnsi"/>
              </w:rPr>
              <w:t xml:space="preserve"> </w:t>
            </w:r>
            <w:r w:rsidRPr="003B1D64">
              <w:rPr>
                <w:rFonts w:ascii="Spectral" w:hAnsi="Spectral" w:eastAsia="Times New Roman" w:cstheme="minorHAnsi"/>
                <w:spacing w:val="-1"/>
              </w:rPr>
              <w:t>some</w:t>
            </w:r>
            <w:r w:rsidRPr="003B1D64">
              <w:rPr>
                <w:rFonts w:ascii="Spectral" w:hAnsi="Spectral" w:eastAsia="Times New Roman" w:cstheme="minorHAnsi"/>
                <w:spacing w:val="59"/>
              </w:rPr>
              <w:t xml:space="preserve"> </w:t>
            </w:r>
            <w:r w:rsidRPr="003B1D64">
              <w:rPr>
                <w:rFonts w:ascii="Spectral" w:hAnsi="Spectral" w:eastAsia="Times New Roman" w:cstheme="minorHAnsi"/>
                <w:spacing w:val="-1"/>
              </w:rPr>
              <w:t>sections.</w:t>
            </w:r>
            <w:r w:rsidRPr="003B1D64">
              <w:rPr>
                <w:rFonts w:ascii="Spectral" w:hAnsi="Spectral" w:eastAsia="Times New Roman" w:cstheme="minorHAnsi"/>
              </w:rPr>
              <w:t xml:space="preserve"> </w:t>
            </w:r>
            <w:r w:rsidRPr="003B1D64">
              <w:rPr>
                <w:rFonts w:ascii="Spectral" w:hAnsi="Spectral" w:eastAsia="Times New Roman" w:cstheme="minorHAnsi"/>
                <w:spacing w:val="-1"/>
              </w:rPr>
              <w:t>Narrow range</w:t>
            </w:r>
            <w:r w:rsidRPr="003B1D64">
              <w:rPr>
                <w:rFonts w:ascii="Spectral" w:hAnsi="Spectral" w:eastAsia="Times New Roman" w:cstheme="minorHAnsi"/>
              </w:rPr>
              <w:t xml:space="preserve"> 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grammatical</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structures</w:t>
            </w:r>
            <w:r w:rsidRPr="003B1D64">
              <w:rPr>
                <w:rFonts w:ascii="Spectral" w:hAnsi="Spectral" w:eastAsia="Times New Roman" w:cstheme="minorHAnsi"/>
                <w:spacing w:val="52"/>
              </w:rPr>
              <w:t xml:space="preserve"> </w:t>
            </w:r>
            <w:r w:rsidRPr="003B1D64">
              <w:rPr>
                <w:rFonts w:ascii="Spectral" w:hAnsi="Spectral" w:eastAsia="Times New Roman" w:cstheme="minorHAnsi"/>
              </w:rPr>
              <w:t>&amp;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vocabulary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with</w:t>
            </w:r>
            <w:r w:rsidRPr="003B1D64">
              <w:rPr>
                <w:rFonts w:ascii="Spectral" w:hAnsi="Spectral" w:eastAsia="Times New Roman" w:cstheme="minorHAnsi"/>
              </w:rPr>
              <w:t xml:space="preserve"> </w:t>
            </w:r>
            <w:r w:rsidRPr="003B1D64">
              <w:rPr>
                <w:rFonts w:ascii="Spectral" w:hAnsi="Spectral" w:eastAsia="Times New Roman" w:cstheme="minorHAnsi"/>
                <w:spacing w:val="-1"/>
              </w:rPr>
              <w:t>much</w:t>
            </w:r>
            <w:r w:rsidRPr="003B1D64">
              <w:rPr>
                <w:rFonts w:ascii="Spectral" w:hAnsi="Spectral" w:eastAsia="Times New Roman" w:cstheme="minorHAnsi"/>
                <w:spacing w:val="41"/>
              </w:rPr>
              <w:t xml:space="preserve"> </w:t>
            </w:r>
            <w:r w:rsidRPr="003B1D64">
              <w:rPr>
                <w:rFonts w:ascii="Spectral" w:hAnsi="Spectral" w:eastAsia="Times New Roman" w:cstheme="minorHAnsi"/>
                <w:spacing w:val="-1"/>
              </w:rPr>
              <w:t>repetition.</w:t>
            </w:r>
            <w:r w:rsidRPr="003B1D64">
              <w:rPr>
                <w:rFonts w:ascii="Spectral" w:hAnsi="Spectral" w:eastAsia="Times New Roman" w:cstheme="minorHAnsi"/>
                <w:spacing w:val="55"/>
              </w:rPr>
              <w:t xml:space="preserve"> </w:t>
            </w:r>
            <w:r w:rsidRPr="003B1D64">
              <w:rPr>
                <w:rFonts w:ascii="Spectral" w:hAnsi="Spectral" w:eastAsia="Times New Roman" w:cstheme="minorHAnsi"/>
                <w:spacing w:val="-1"/>
              </w:rPr>
              <w:t>Frequent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errors</w:t>
            </w:r>
            <w:r w:rsidRPr="003B1D64">
              <w:rPr>
                <w:rFonts w:ascii="Spectral" w:hAnsi="Spectral" w:eastAsia="Times New Roman" w:cstheme="minorHAnsi"/>
                <w:spacing w:val="-2"/>
              </w:rPr>
              <w:t xml:space="preserve"> </w:t>
            </w:r>
            <w:r w:rsidRPr="003B1D64">
              <w:rPr>
                <w:rFonts w:ascii="Spectral" w:hAnsi="Spectral" w:eastAsia="Times New Roman" w:cstheme="minorHAnsi"/>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usage</w:t>
            </w:r>
            <w:r w:rsidRPr="003B1D64">
              <w:rPr>
                <w:rFonts w:ascii="Spectral" w:hAnsi="Spectral" w:eastAsia="Times New Roman" w:cstheme="minorHAnsi"/>
              </w:rPr>
              <w:t xml:space="preserve"> &amp;</w:t>
            </w:r>
            <w:r w:rsidRPr="003B1D64">
              <w:rPr>
                <w:rFonts w:ascii="Spectral" w:hAnsi="Spectral" w:eastAsia="Times New Roman" w:cstheme="minorHAnsi"/>
                <w:spacing w:val="-2"/>
              </w:rPr>
              <w:t xml:space="preserve"> </w:t>
            </w:r>
            <w:r w:rsidRPr="003B1D64">
              <w:rPr>
                <w:rFonts w:ascii="Spectral" w:hAnsi="Spectral" w:eastAsia="Times New Roman" w:cstheme="minorHAnsi"/>
              </w:rPr>
              <w:t xml:space="preserve">limited </w:t>
            </w:r>
            <w:r w:rsidRPr="003B1D64">
              <w:rPr>
                <w:rFonts w:ascii="Spectral" w:hAnsi="Spectral" w:eastAsia="Times New Roman" w:cstheme="minorHAnsi"/>
                <w:spacing w:val="-1"/>
              </w:rPr>
              <w:t>use</w:t>
            </w:r>
            <w:r w:rsidRPr="003B1D64">
              <w:rPr>
                <w:rFonts w:ascii="Spectral" w:hAnsi="Spectral" w:eastAsia="Times New Roman" w:cstheme="minorHAnsi"/>
              </w:rPr>
              <w:t xml:space="preserve"> </w:t>
            </w:r>
            <w:r w:rsidRPr="003B1D64">
              <w:rPr>
                <w:rFonts w:ascii="Spectral" w:hAnsi="Spectral" w:eastAsia="Times New Roman" w:cstheme="minorHAnsi"/>
                <w:spacing w:val="-2"/>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appropriate</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register.</w:t>
            </w:r>
          </w:p>
        </w:tc>
      </w:tr>
      <w:tr w:rsidRPr="003B1D64" w:rsidR="002F6ADD" w:rsidTr="002F6ADD" w14:paraId="38532171" w14:textId="77777777">
        <w:trPr>
          <w:trHeight w:val="1019" w:hRule="exact"/>
        </w:trPr>
        <w:tc>
          <w:tcPr>
            <w:tcW w:w="2216" w:type="dxa"/>
            <w:tcBorders>
              <w:top w:val="single" w:color="ACA899" w:sz="12" w:space="0"/>
              <w:left w:val="single" w:color="ECE9D8" w:sz="6" w:space="0"/>
              <w:bottom w:val="single" w:color="ACA899" w:sz="12" w:space="0"/>
              <w:right w:val="single" w:color="ACA899" w:sz="6" w:space="0"/>
            </w:tcBorders>
          </w:tcPr>
          <w:p w:rsidRPr="003B1D64" w:rsidR="002F6ADD" w:rsidP="002F6ADD" w:rsidRDefault="002F6ADD" w14:paraId="084A4D8A" w14:textId="77777777">
            <w:pPr>
              <w:pStyle w:val="TableParagraph"/>
              <w:spacing w:line="246" w:lineRule="exact"/>
              <w:ind w:left="2"/>
              <w:rPr>
                <w:rFonts w:ascii="Spectral" w:hAnsi="Spectral" w:cstheme="minorHAnsi"/>
              </w:rPr>
            </w:pPr>
            <w:r w:rsidRPr="003B1D64">
              <w:rPr>
                <w:rFonts w:ascii="Spectral" w:hAnsi="Spectral" w:eastAsia="Times New Roman" w:cstheme="minorHAnsi"/>
                <w:spacing w:val="-1"/>
              </w:rPr>
              <w:t>PRESENTATION</w:t>
            </w:r>
          </w:p>
        </w:tc>
        <w:tc>
          <w:tcPr>
            <w:tcW w:w="7445" w:type="dxa"/>
            <w:tcBorders>
              <w:top w:val="single" w:color="ECE9D8" w:sz="12" w:space="0"/>
              <w:left w:val="single" w:color="ACA899" w:sz="6" w:space="0"/>
              <w:bottom w:val="single" w:color="ACA899" w:sz="6" w:space="0"/>
              <w:right w:val="single" w:color="ACA899" w:sz="6" w:space="0"/>
            </w:tcBorders>
          </w:tcPr>
          <w:p w:rsidRPr="003B1D64" w:rsidR="002F6ADD" w:rsidP="002F6ADD" w:rsidRDefault="002F6ADD" w14:paraId="258D49C0" w14:textId="77777777">
            <w:pPr>
              <w:pStyle w:val="TableParagraph"/>
              <w:ind w:left="6" w:right="115"/>
              <w:rPr>
                <w:rFonts w:ascii="Spectral" w:hAnsi="Spectral" w:cstheme="minorHAnsi"/>
              </w:rPr>
            </w:pPr>
            <w:r w:rsidRPr="003B1D64">
              <w:rPr>
                <w:rFonts w:ascii="Spectral" w:hAnsi="Spectral" w:eastAsia="Times New Roman" w:cstheme="minorHAnsi"/>
                <w:spacing w:val="-1"/>
              </w:rPr>
              <w:t>Limited</w:t>
            </w:r>
            <w:r w:rsidRPr="003B1D64">
              <w:rPr>
                <w:rFonts w:ascii="Spectral" w:hAnsi="Spectral" w:eastAsia="Times New Roman" w:cstheme="minorHAnsi"/>
              </w:rPr>
              <w:t xml:space="preserve"> </w:t>
            </w:r>
            <w:r w:rsidRPr="003B1D64">
              <w:rPr>
                <w:rFonts w:ascii="Spectral" w:hAnsi="Spectral" w:eastAsia="Times New Roman" w:cstheme="minorHAnsi"/>
                <w:spacing w:val="-1"/>
              </w:rPr>
              <w:t>attention</w:t>
            </w:r>
            <w:r w:rsidRPr="003B1D64">
              <w:rPr>
                <w:rFonts w:ascii="Spectral" w:hAnsi="Spectral" w:eastAsia="Times New Roman" w:cstheme="minorHAnsi"/>
              </w:rPr>
              <w:t xml:space="preserve"> </w:t>
            </w:r>
            <w:r w:rsidRPr="003B1D64">
              <w:rPr>
                <w:rFonts w:ascii="Spectral" w:hAnsi="Spectral" w:eastAsia="Times New Roman" w:cstheme="minorHAnsi"/>
                <w:spacing w:val="-1"/>
              </w:rPr>
              <w:t>paid</w:t>
            </w:r>
            <w:r w:rsidRPr="003B1D64">
              <w:rPr>
                <w:rFonts w:ascii="Spectral" w:hAnsi="Spectral" w:eastAsia="Times New Roman" w:cstheme="minorHAnsi"/>
                <w:spacing w:val="-3"/>
              </w:rPr>
              <w:t xml:space="preserve"> </w:t>
            </w:r>
            <w:r w:rsidRPr="003B1D64">
              <w:rPr>
                <w:rFonts w:ascii="Spectral" w:hAnsi="Spectral" w:eastAsia="Times New Roman" w:cstheme="minorHAnsi"/>
              </w:rPr>
              <w:t>to</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the</w:t>
            </w:r>
            <w:r w:rsidRPr="003B1D64">
              <w:rPr>
                <w:rFonts w:ascii="Spectral" w:hAnsi="Spectral" w:eastAsia="Times New Roman" w:cstheme="minorHAnsi"/>
              </w:rPr>
              <w:t xml:space="preserve"> </w:t>
            </w:r>
            <w:r w:rsidRPr="003B1D64">
              <w:rPr>
                <w:rFonts w:ascii="Spectral" w:hAnsi="Spectral" w:eastAsia="Times New Roman" w:cstheme="minorHAnsi"/>
                <w:spacing w:val="-1"/>
              </w:rPr>
              <w:t>detail</w:t>
            </w:r>
            <w:r w:rsidRPr="003B1D64">
              <w:rPr>
                <w:rFonts w:ascii="Spectral" w:hAnsi="Spectral" w:eastAsia="Times New Roman" w:cstheme="minorHAnsi"/>
                <w:spacing w:val="1"/>
              </w:rPr>
              <w:t xml:space="preserve"> </w:t>
            </w:r>
            <w:r w:rsidRPr="003B1D64">
              <w:rPr>
                <w:rFonts w:ascii="Spectral" w:hAnsi="Spectral" w:eastAsia="Times New Roman" w:cstheme="minorHAnsi"/>
              </w:rPr>
              <w:t>of</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presentation</w:t>
            </w:r>
            <w:r w:rsidRPr="003B1D64">
              <w:rPr>
                <w:rFonts w:ascii="Spectral" w:hAnsi="Spectral" w:eastAsia="Times New Roman" w:cstheme="minorHAnsi"/>
              </w:rPr>
              <w:t xml:space="preserve"> </w:t>
            </w:r>
            <w:r w:rsidRPr="003B1D64">
              <w:rPr>
                <w:rFonts w:ascii="Spectral" w:hAnsi="Spectral" w:eastAsia="Times New Roman" w:cstheme="minorHAnsi"/>
                <w:spacing w:val="-1"/>
              </w:rPr>
              <w:t>with</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many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conventions</w:t>
            </w:r>
            <w:r w:rsidRPr="003B1D64">
              <w:rPr>
                <w:rFonts w:ascii="Spectral" w:hAnsi="Spectral" w:eastAsia="Times New Roman" w:cstheme="minorHAnsi"/>
                <w:spacing w:val="-2"/>
              </w:rPr>
              <w:t xml:space="preserve"> </w:t>
            </w:r>
            <w:r w:rsidRPr="003B1D64">
              <w:rPr>
                <w:rFonts w:ascii="Spectral" w:hAnsi="Spectral" w:eastAsia="Times New Roman" w:cstheme="minorHAnsi"/>
              </w:rPr>
              <w:t>not</w:t>
            </w:r>
            <w:r w:rsidRPr="003B1D64">
              <w:rPr>
                <w:rFonts w:ascii="Spectral" w:hAnsi="Spectral" w:eastAsia="Times New Roman" w:cstheme="minorHAnsi"/>
                <w:spacing w:val="67"/>
              </w:rPr>
              <w:t xml:space="preserve"> </w:t>
            </w:r>
            <w:r w:rsidRPr="003B1D64">
              <w:rPr>
                <w:rFonts w:ascii="Spectral" w:hAnsi="Spectral" w:eastAsia="Times New Roman" w:cstheme="minorHAnsi"/>
                <w:spacing w:val="-1"/>
              </w:rPr>
              <w:t>followed.</w:t>
            </w:r>
            <w:r w:rsidRPr="003B1D64">
              <w:rPr>
                <w:rFonts w:ascii="Spectral" w:hAnsi="Spectral" w:eastAsia="Times New Roman" w:cstheme="minorHAnsi"/>
                <w:spacing w:val="53"/>
              </w:rPr>
              <w:t xml:space="preserve"> </w:t>
            </w:r>
            <w:r w:rsidRPr="003B1D64">
              <w:rPr>
                <w:rFonts w:ascii="Spectral" w:hAnsi="Spectral" w:eastAsia="Times New Roman" w:cstheme="minorHAnsi"/>
                <w:spacing w:val="-1"/>
              </w:rPr>
              <w:t>More</w:t>
            </w:r>
            <w:r w:rsidRPr="003B1D64">
              <w:rPr>
                <w:rFonts w:ascii="Spectral" w:hAnsi="Spectral" w:eastAsia="Times New Roman" w:cstheme="minorHAnsi"/>
              </w:rPr>
              <w:t xml:space="preserve"> </w:t>
            </w:r>
            <w:r w:rsidRPr="003B1D64">
              <w:rPr>
                <w:rFonts w:ascii="Spectral" w:hAnsi="Spectral" w:eastAsia="Times New Roman" w:cstheme="minorHAnsi"/>
                <w:spacing w:val="-1"/>
              </w:rPr>
              <w:t>persistent</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spelling</w:t>
            </w:r>
            <w:r w:rsidRPr="003B1D64">
              <w:rPr>
                <w:rFonts w:ascii="Spectral" w:hAnsi="Spectral" w:eastAsia="Times New Roman" w:cstheme="minorHAnsi"/>
                <w:spacing w:val="-3"/>
              </w:rPr>
              <w:t xml:space="preserve"> </w:t>
            </w:r>
            <w:r w:rsidRPr="003B1D64">
              <w:rPr>
                <w:rFonts w:ascii="Spectral" w:hAnsi="Spectral" w:eastAsia="Times New Roman" w:cstheme="minorHAnsi"/>
              </w:rPr>
              <w:t>&amp;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punctuation</w:t>
            </w:r>
            <w:r w:rsidRPr="003B1D64">
              <w:rPr>
                <w:rFonts w:ascii="Spectral" w:hAnsi="Spectral" w:eastAsia="Times New Roman" w:cstheme="minorHAnsi"/>
              </w:rPr>
              <w:t xml:space="preserve"> </w:t>
            </w:r>
            <w:r w:rsidRPr="003B1D64">
              <w:rPr>
                <w:rFonts w:ascii="Spectral" w:hAnsi="Spectral" w:eastAsia="Times New Roman" w:cstheme="minorHAnsi"/>
                <w:spacing w:val="-1"/>
              </w:rPr>
              <w:t>problems.</w:t>
            </w:r>
            <w:r w:rsidRPr="003B1D64">
              <w:rPr>
                <w:rFonts w:ascii="Spectral" w:hAnsi="Spectral" w:eastAsia="Times New Roman" w:cstheme="minorHAnsi"/>
              </w:rPr>
              <w:t xml:space="preserve">  </w:t>
            </w:r>
            <w:r w:rsidRPr="003B1D64">
              <w:rPr>
                <w:rFonts w:ascii="Spectral" w:hAnsi="Spectral" w:eastAsia="Times New Roman" w:cstheme="minorHAnsi"/>
                <w:spacing w:val="-1"/>
              </w:rPr>
              <w:t>More</w:t>
            </w:r>
            <w:r w:rsidRPr="003B1D64">
              <w:rPr>
                <w:rFonts w:ascii="Spectral" w:hAnsi="Spectral" w:eastAsia="Times New Roman" w:cstheme="minorHAnsi"/>
              </w:rPr>
              <w:t xml:space="preserve"> </w:t>
            </w:r>
            <w:r w:rsidRPr="003B1D64">
              <w:rPr>
                <w:rFonts w:ascii="Spectral" w:hAnsi="Spectral" w:eastAsia="Times New Roman" w:cstheme="minorHAnsi"/>
                <w:spacing w:val="-1"/>
              </w:rPr>
              <w:t>serious</w:t>
            </w:r>
            <w:r w:rsidRPr="003B1D64">
              <w:rPr>
                <w:rFonts w:ascii="Spectral" w:hAnsi="Spectral" w:eastAsia="Times New Roman" w:cstheme="minorHAnsi"/>
                <w:spacing w:val="57"/>
              </w:rPr>
              <w:t xml:space="preserve"> </w:t>
            </w:r>
            <w:r w:rsidRPr="003B1D64">
              <w:rPr>
                <w:rFonts w:ascii="Spectral" w:hAnsi="Spectral" w:eastAsia="Times New Roman" w:cstheme="minorHAnsi"/>
                <w:spacing w:val="-1"/>
              </w:rPr>
              <w:t>problems</w:t>
            </w:r>
            <w:r w:rsidRPr="003B1D64">
              <w:rPr>
                <w:rFonts w:ascii="Spectral" w:hAnsi="Spectral" w:eastAsia="Times New Roman" w:cstheme="minorHAnsi"/>
              </w:rPr>
              <w:t xml:space="preserve"> </w:t>
            </w:r>
            <w:r w:rsidRPr="003B1D64">
              <w:rPr>
                <w:rFonts w:ascii="Spectral" w:hAnsi="Spectral" w:eastAsia="Times New Roman" w:cstheme="minorHAnsi"/>
                <w:spacing w:val="-1"/>
              </w:rPr>
              <w:t>concerning</w:t>
            </w:r>
            <w:r w:rsidRPr="003B1D64">
              <w:rPr>
                <w:rFonts w:ascii="Spectral" w:hAnsi="Spectral" w:eastAsia="Times New Roman" w:cstheme="minorHAnsi"/>
                <w:spacing w:val="-3"/>
              </w:rPr>
              <w:t xml:space="preserve"> </w:t>
            </w:r>
            <w:r w:rsidRPr="003B1D64">
              <w:rPr>
                <w:rFonts w:ascii="Spectral" w:hAnsi="Spectral" w:eastAsia="Times New Roman" w:cstheme="minorHAnsi"/>
                <w:spacing w:val="-2"/>
              </w:rPr>
              <w:t>length.</w:t>
            </w:r>
          </w:p>
        </w:tc>
      </w:tr>
    </w:tbl>
    <w:p w:rsidRPr="003B1D64" w:rsidR="002F6ADD" w:rsidP="002F6ADD" w:rsidRDefault="002F6ADD" w14:paraId="6836CBF5" w14:textId="77777777">
      <w:pPr>
        <w:spacing w:before="4" w:line="160" w:lineRule="exact"/>
        <w:rPr>
          <w:rFonts w:ascii="Spectral" w:hAnsi="Spectral" w:cstheme="minorHAnsi"/>
          <w:sz w:val="22"/>
          <w:szCs w:val="22"/>
        </w:rPr>
      </w:pPr>
    </w:p>
    <w:p w:rsidRPr="003B1D64" w:rsidR="002F6ADD" w:rsidP="002F6ADD" w:rsidRDefault="002F6ADD" w14:paraId="193B6307" w14:textId="77777777">
      <w:pPr>
        <w:spacing w:before="72"/>
        <w:ind w:left="112" w:right="162"/>
        <w:rPr>
          <w:rFonts w:ascii="Spectral" w:hAnsi="Spectral" w:cstheme="minorHAnsi"/>
          <w:sz w:val="22"/>
          <w:szCs w:val="22"/>
        </w:rPr>
      </w:pPr>
      <w:bookmarkStart w:name="20-29%" w:id="49"/>
      <w:bookmarkEnd w:id="49"/>
      <w:r w:rsidRPr="003B1D64">
        <w:rPr>
          <w:rFonts w:ascii="Spectral" w:hAnsi="Spectral" w:cstheme="minorHAnsi"/>
          <w:b/>
          <w:i/>
          <w:spacing w:val="-1"/>
          <w:sz w:val="22"/>
          <w:szCs w:val="22"/>
        </w:rPr>
        <w:t>20-29%</w:t>
      </w:r>
    </w:p>
    <w:p w:rsidRPr="003B1D64" w:rsidR="002F6ADD" w:rsidP="002F6ADD" w:rsidRDefault="002F6ADD" w14:paraId="1652C209" w14:textId="77777777">
      <w:pPr>
        <w:spacing w:before="9" w:line="60" w:lineRule="exact"/>
        <w:rPr>
          <w:rFonts w:ascii="Spectral" w:hAnsi="Spectral" w:cstheme="minorHAnsi"/>
          <w:sz w:val="22"/>
          <w:szCs w:val="22"/>
        </w:rPr>
      </w:pPr>
    </w:p>
    <w:tbl>
      <w:tblPr>
        <w:tblW w:w="0" w:type="auto"/>
        <w:tblInd w:w="93" w:type="dxa"/>
        <w:tblLayout w:type="fixed"/>
        <w:tblCellMar>
          <w:left w:w="0" w:type="dxa"/>
          <w:right w:w="0" w:type="dxa"/>
        </w:tblCellMar>
        <w:tblLook w:val="01E0" w:firstRow="1" w:lastRow="1" w:firstColumn="1" w:lastColumn="1" w:noHBand="0" w:noVBand="0"/>
      </w:tblPr>
      <w:tblGrid>
        <w:gridCol w:w="2284"/>
        <w:gridCol w:w="7378"/>
      </w:tblGrid>
      <w:tr w:rsidRPr="003B1D64" w:rsidR="002F6ADD" w:rsidTr="26E25D5C" w14:paraId="5EB7C481" w14:textId="77777777">
        <w:trPr>
          <w:trHeight w:val="1509" w:hRule="exact"/>
        </w:trPr>
        <w:tc>
          <w:tcPr>
            <w:tcW w:w="2284" w:type="dxa"/>
            <w:tcBorders>
              <w:top w:val="single" w:color="ACA899" w:sz="6" w:space="0"/>
              <w:left w:val="single" w:color="ECE9D8" w:sz="6" w:space="0"/>
              <w:bottom w:val="single" w:color="ACA899" w:sz="12" w:space="0"/>
              <w:right w:val="single" w:color="ACA899" w:sz="6" w:space="0"/>
            </w:tcBorders>
          </w:tcPr>
          <w:p w:rsidRPr="003B1D64" w:rsidR="002F6ADD" w:rsidP="002F6ADD" w:rsidRDefault="002F6ADD" w14:paraId="7FEA9979" w14:textId="77777777">
            <w:pPr>
              <w:pStyle w:val="TableParagraph"/>
              <w:spacing w:line="252" w:lineRule="exact"/>
              <w:ind w:left="2"/>
              <w:rPr>
                <w:rFonts w:ascii="Spectral" w:hAnsi="Spectral" w:cstheme="minorHAnsi"/>
              </w:rPr>
            </w:pPr>
            <w:r w:rsidRPr="003B1D64">
              <w:rPr>
                <w:rFonts w:ascii="Spectral" w:hAnsi="Spectral" w:eastAsia="Times New Roman" w:cstheme="minorHAnsi"/>
                <w:spacing w:val="-2"/>
              </w:rPr>
              <w:t>CONTENT</w:t>
            </w:r>
          </w:p>
        </w:tc>
        <w:tc>
          <w:tcPr>
            <w:tcW w:w="7378" w:type="dxa"/>
            <w:tcBorders>
              <w:top w:val="single" w:color="ACA899" w:sz="6" w:space="0"/>
              <w:left w:val="single" w:color="ACA899" w:sz="6" w:space="0"/>
              <w:bottom w:val="single" w:color="ECE9D8" w:sz="12" w:space="0"/>
              <w:right w:val="single" w:color="ACA899" w:sz="6" w:space="0"/>
            </w:tcBorders>
          </w:tcPr>
          <w:p w:rsidRPr="003B1D64" w:rsidR="002F6ADD" w:rsidP="002F6ADD" w:rsidRDefault="002F6ADD" w14:paraId="660EBEBA" w14:textId="77777777">
            <w:pPr>
              <w:pStyle w:val="TableParagraph"/>
              <w:ind w:left="8" w:right="97"/>
              <w:rPr>
                <w:rFonts w:ascii="Spectral" w:hAnsi="Spectral" w:cstheme="minorHAnsi"/>
              </w:rPr>
            </w:pPr>
            <w:r w:rsidRPr="003B1D64">
              <w:rPr>
                <w:rFonts w:ascii="Spectral" w:hAnsi="Spectral" w:eastAsia="Times New Roman" w:cstheme="minorHAnsi"/>
                <w:spacing w:val="-1"/>
              </w:rPr>
              <w:t>Almost</w:t>
            </w:r>
            <w:r w:rsidRPr="003B1D64">
              <w:rPr>
                <w:rFonts w:ascii="Spectral" w:hAnsi="Spectral" w:eastAsia="Times New Roman" w:cstheme="minorHAnsi"/>
                <w:spacing w:val="1"/>
              </w:rPr>
              <w:t xml:space="preserve"> </w:t>
            </w:r>
            <w:r w:rsidRPr="003B1D64">
              <w:rPr>
                <w:rFonts w:ascii="Spectral" w:hAnsi="Spectral" w:eastAsia="Times New Roman" w:cstheme="minorHAnsi"/>
              </w:rPr>
              <w:t xml:space="preserve">no </w:t>
            </w:r>
            <w:r w:rsidRPr="003B1D64">
              <w:rPr>
                <w:rFonts w:ascii="Spectral" w:hAnsi="Spectral" w:eastAsia="Times New Roman" w:cstheme="minorHAnsi"/>
                <w:spacing w:val="-1"/>
              </w:rPr>
              <w:t>focus</w:t>
            </w:r>
            <w:r w:rsidRPr="003B1D64">
              <w:rPr>
                <w:rFonts w:ascii="Spectral" w:hAnsi="Spectral" w:eastAsia="Times New Roman" w:cstheme="minorHAnsi"/>
              </w:rPr>
              <w:t xml:space="preserve"> </w:t>
            </w:r>
            <w:r w:rsidRPr="003B1D64">
              <w:rPr>
                <w:rFonts w:ascii="Spectral" w:hAnsi="Spectral" w:eastAsia="Times New Roman" w:cstheme="minorHAnsi"/>
                <w:spacing w:val="-1"/>
              </w:rPr>
              <w:t>with</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ideas</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expressed</w:t>
            </w:r>
            <w:r w:rsidRPr="003B1D64">
              <w:rPr>
                <w:rFonts w:ascii="Spectral" w:hAnsi="Spectral" w:eastAsia="Times New Roman" w:cstheme="minorHAnsi"/>
              </w:rPr>
              <w:t xml:space="preserve"> </w:t>
            </w:r>
            <w:r w:rsidRPr="003B1D64">
              <w:rPr>
                <w:rFonts w:ascii="Spectral" w:hAnsi="Spectral" w:eastAsia="Times New Roman" w:cstheme="minorHAnsi"/>
                <w:spacing w:val="-1"/>
              </w:rPr>
              <w:t>inadequate</w:t>
            </w:r>
            <w:r w:rsidRPr="003B1D64">
              <w:rPr>
                <w:rFonts w:ascii="Spectral" w:hAnsi="Spectral" w:eastAsia="Times New Roman" w:cstheme="minorHAnsi"/>
              </w:rPr>
              <w:t xml:space="preserve"> </w:t>
            </w:r>
            <w:r w:rsidRPr="003B1D64">
              <w:rPr>
                <w:rFonts w:ascii="Spectral" w:hAnsi="Spectral" w:eastAsia="Times New Roman" w:cstheme="minorHAnsi"/>
                <w:spacing w:val="-1"/>
              </w:rPr>
              <w:t>for</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topic.</w:t>
            </w:r>
            <w:r w:rsidRPr="003B1D64">
              <w:rPr>
                <w:rFonts w:ascii="Spectral" w:hAnsi="Spectral" w:eastAsia="Times New Roman" w:cstheme="minorHAnsi"/>
              </w:rPr>
              <w:t xml:space="preserve">  </w:t>
            </w:r>
            <w:r w:rsidRPr="003B1D64">
              <w:rPr>
                <w:rFonts w:ascii="Spectral" w:hAnsi="Spectral" w:eastAsia="Times New Roman" w:cstheme="minorHAnsi"/>
                <w:spacing w:val="-1"/>
              </w:rPr>
              <w:t>Irrelevant</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sections,</w:t>
            </w:r>
            <w:r w:rsidRPr="003B1D64">
              <w:rPr>
                <w:rFonts w:ascii="Spectral" w:hAnsi="Spectral" w:eastAsia="Times New Roman" w:cstheme="minorHAnsi"/>
              </w:rPr>
              <w:t xml:space="preserve"> a</w:t>
            </w:r>
            <w:r w:rsidRPr="003B1D64">
              <w:rPr>
                <w:rFonts w:ascii="Spectral" w:hAnsi="Spectral" w:eastAsia="Times New Roman" w:cstheme="minorHAnsi"/>
                <w:spacing w:val="55"/>
              </w:rPr>
              <w:t xml:space="preserve"> </w:t>
            </w:r>
            <w:r w:rsidRPr="003B1D64">
              <w:rPr>
                <w:rFonts w:ascii="Spectral" w:hAnsi="Spectral" w:eastAsia="Times New Roman" w:cstheme="minorHAnsi"/>
              </w:rPr>
              <w:t>lack</w:t>
            </w:r>
            <w:r w:rsidRPr="003B1D64">
              <w:rPr>
                <w:rFonts w:ascii="Spectral" w:hAnsi="Spectral" w:eastAsia="Times New Roman" w:cstheme="minorHAnsi"/>
                <w:spacing w:val="-3"/>
              </w:rPr>
              <w:t xml:space="preserve"> </w:t>
            </w:r>
            <w:r w:rsidRPr="003B1D64">
              <w:rPr>
                <w:rFonts w:ascii="Spectral" w:hAnsi="Spectral" w:eastAsia="Times New Roman" w:cstheme="minorHAnsi"/>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examples</w:t>
            </w:r>
            <w:r w:rsidRPr="003B1D64">
              <w:rPr>
                <w:rFonts w:ascii="Spectral" w:hAnsi="Spectral" w:eastAsia="Times New Roman" w:cstheme="minorHAnsi"/>
              </w:rPr>
              <w:t xml:space="preserve"> &amp;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supporting</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material.</w:t>
            </w:r>
            <w:r w:rsidRPr="003B1D64">
              <w:rPr>
                <w:rFonts w:ascii="Spectral" w:hAnsi="Spectral" w:eastAsia="Times New Roman" w:cstheme="minorHAnsi"/>
              </w:rPr>
              <w:t xml:space="preserve">  </w:t>
            </w:r>
            <w:r w:rsidRPr="003B1D64">
              <w:rPr>
                <w:rFonts w:ascii="Spectral" w:hAnsi="Spectral" w:eastAsia="Times New Roman" w:cstheme="minorHAnsi"/>
                <w:spacing w:val="-1"/>
              </w:rPr>
              <w:t>Almost</w:t>
            </w:r>
            <w:r w:rsidRPr="003B1D64">
              <w:rPr>
                <w:rFonts w:ascii="Spectral" w:hAnsi="Spectral" w:eastAsia="Times New Roman" w:cstheme="minorHAnsi"/>
                <w:spacing w:val="1"/>
              </w:rPr>
              <w:t xml:space="preserve"> </w:t>
            </w:r>
            <w:r w:rsidRPr="003B1D64">
              <w:rPr>
                <w:rFonts w:ascii="Spectral" w:hAnsi="Spectral" w:eastAsia="Times New Roman" w:cstheme="minorHAnsi"/>
              </w:rPr>
              <w:t>no</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reference</w:t>
            </w:r>
            <w:r w:rsidRPr="003B1D64">
              <w:rPr>
                <w:rFonts w:ascii="Spectral" w:hAnsi="Spectral" w:eastAsia="Times New Roman" w:cstheme="minorHAnsi"/>
              </w:rPr>
              <w:t xml:space="preserve"> </w:t>
            </w:r>
            <w:r w:rsidRPr="003B1D64">
              <w:rPr>
                <w:rFonts w:ascii="Spectral" w:hAnsi="Spectral" w:eastAsia="Times New Roman" w:cstheme="minorHAnsi"/>
                <w:spacing w:val="-1"/>
              </w:rPr>
              <w:t>to</w:t>
            </w:r>
            <w:r w:rsidRPr="003B1D64">
              <w:rPr>
                <w:rFonts w:ascii="Spectral" w:hAnsi="Spectral" w:eastAsia="Times New Roman" w:cstheme="minorHAnsi"/>
              </w:rPr>
              <w:t xml:space="preserve"> </w:t>
            </w:r>
            <w:r w:rsidRPr="003B1D64">
              <w:rPr>
                <w:rFonts w:ascii="Spectral" w:hAnsi="Spectral" w:eastAsia="Times New Roman" w:cstheme="minorHAnsi"/>
                <w:spacing w:val="-1"/>
              </w:rPr>
              <w:t>sources</w:t>
            </w:r>
            <w:r w:rsidRPr="003B1D64">
              <w:rPr>
                <w:rFonts w:ascii="Spectral" w:hAnsi="Spectral" w:eastAsia="Times New Roman" w:cstheme="minorHAnsi"/>
              </w:rPr>
              <w:t xml:space="preserve"> &amp;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large</w:t>
            </w:r>
            <w:r w:rsidRPr="003B1D64">
              <w:rPr>
                <w:rFonts w:ascii="Spectral" w:hAnsi="Spectral" w:eastAsia="Times New Roman" w:cstheme="minorHAnsi"/>
                <w:spacing w:val="33"/>
              </w:rPr>
              <w:t xml:space="preserve"> </w:t>
            </w:r>
            <w:r w:rsidRPr="003B1D64">
              <w:rPr>
                <w:rFonts w:ascii="Spectral" w:hAnsi="Spectral" w:eastAsia="Times New Roman" w:cstheme="minorHAnsi"/>
              </w:rPr>
              <w:t xml:space="preserve">use </w:t>
            </w:r>
            <w:r w:rsidRPr="003B1D64">
              <w:rPr>
                <w:rFonts w:ascii="Spectral" w:hAnsi="Spectral" w:eastAsia="Times New Roman" w:cstheme="minorHAnsi"/>
                <w:spacing w:val="-2"/>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plagiarism.</w:t>
            </w:r>
            <w:r w:rsidRPr="003B1D64">
              <w:rPr>
                <w:rFonts w:ascii="Spectral" w:hAnsi="Spectral" w:eastAsia="Times New Roman" w:cstheme="minorHAnsi"/>
              </w:rPr>
              <w:t xml:space="preserve"> </w:t>
            </w:r>
            <w:r w:rsidRPr="003B1D64">
              <w:rPr>
                <w:rFonts w:ascii="Spectral" w:hAnsi="Spectral" w:eastAsia="Times New Roman" w:cstheme="minorHAnsi"/>
                <w:spacing w:val="-1"/>
              </w:rPr>
              <w:t>Almost</w:t>
            </w:r>
            <w:r w:rsidRPr="003B1D64">
              <w:rPr>
                <w:rFonts w:ascii="Spectral" w:hAnsi="Spectral" w:eastAsia="Times New Roman" w:cstheme="minorHAnsi"/>
                <w:spacing w:val="1"/>
              </w:rPr>
              <w:t xml:space="preserve"> </w:t>
            </w:r>
            <w:r w:rsidRPr="003B1D64">
              <w:rPr>
                <w:rFonts w:ascii="Spectral" w:hAnsi="Spectral" w:eastAsia="Times New Roman" w:cstheme="minorHAnsi"/>
              </w:rPr>
              <w:t xml:space="preserve">no </w:t>
            </w:r>
            <w:r w:rsidRPr="003B1D64">
              <w:rPr>
                <w:rFonts w:ascii="Spectral" w:hAnsi="Spectral" w:eastAsia="Times New Roman" w:cstheme="minorHAnsi"/>
                <w:spacing w:val="-1"/>
              </w:rPr>
              <w:t>evidence</w:t>
            </w:r>
            <w:r w:rsidRPr="003B1D64">
              <w:rPr>
                <w:rFonts w:ascii="Spectral" w:hAnsi="Spectral" w:eastAsia="Times New Roman" w:cstheme="minorHAnsi"/>
              </w:rPr>
              <w:t xml:space="preserve"> of</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reading</w:t>
            </w:r>
            <w:r w:rsidRPr="003B1D64">
              <w:rPr>
                <w:rFonts w:ascii="Spectral" w:hAnsi="Spectral" w:eastAsia="Times New Roman" w:cstheme="minorHAnsi"/>
                <w:spacing w:val="-3"/>
              </w:rPr>
              <w:t xml:space="preserve"> </w:t>
            </w:r>
            <w:r w:rsidRPr="003B1D64">
              <w:rPr>
                <w:rFonts w:ascii="Spectral" w:hAnsi="Spectral" w:eastAsia="Times New Roman" w:cstheme="minorHAnsi"/>
              </w:rPr>
              <w:t>&amp;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research</w:t>
            </w:r>
            <w:r w:rsidRPr="003B1D64">
              <w:rPr>
                <w:rFonts w:ascii="Spectral" w:hAnsi="Spectral" w:eastAsia="Times New Roman" w:cstheme="minorHAnsi"/>
              </w:rPr>
              <w:t xml:space="preserve"> </w:t>
            </w:r>
            <w:r w:rsidRPr="003B1D64">
              <w:rPr>
                <w:rFonts w:ascii="Spectral" w:hAnsi="Spectral" w:eastAsia="Times New Roman" w:cstheme="minorHAnsi"/>
                <w:spacing w:val="-1"/>
              </w:rPr>
              <w:t xml:space="preserve">demonstrated </w:t>
            </w:r>
            <w:r w:rsidRPr="003B1D64">
              <w:rPr>
                <w:rFonts w:ascii="Spectral" w:hAnsi="Spectral" w:eastAsia="Times New Roman" w:cstheme="minorHAnsi"/>
              </w:rPr>
              <w:t>or</w:t>
            </w:r>
            <w:r w:rsidRPr="003B1D64">
              <w:rPr>
                <w:rFonts w:ascii="Spectral" w:hAnsi="Spectral" w:eastAsia="Times New Roman" w:cstheme="minorHAnsi"/>
                <w:spacing w:val="43"/>
              </w:rPr>
              <w:t xml:space="preserve"> </w:t>
            </w:r>
            <w:r w:rsidRPr="003B1D64">
              <w:rPr>
                <w:rFonts w:ascii="Spectral" w:hAnsi="Spectral" w:eastAsia="Times New Roman" w:cstheme="minorHAnsi"/>
                <w:spacing w:val="-1"/>
              </w:rPr>
              <w:t>almost</w:t>
            </w:r>
            <w:r w:rsidRPr="003B1D64">
              <w:rPr>
                <w:rFonts w:ascii="Spectral" w:hAnsi="Spectral" w:eastAsia="Times New Roman" w:cstheme="minorHAnsi"/>
                <w:spacing w:val="1"/>
              </w:rPr>
              <w:t xml:space="preserve"> </w:t>
            </w:r>
            <w:r w:rsidRPr="003B1D64">
              <w:rPr>
                <w:rFonts w:ascii="Spectral" w:hAnsi="Spectral" w:eastAsia="Times New Roman" w:cstheme="minorHAnsi"/>
              </w:rPr>
              <w:t xml:space="preserve">no </w:t>
            </w:r>
            <w:r w:rsidRPr="003B1D64">
              <w:rPr>
                <w:rFonts w:ascii="Spectral" w:hAnsi="Spectral" w:eastAsia="Times New Roman" w:cstheme="minorHAnsi"/>
                <w:spacing w:val="-1"/>
              </w:rPr>
              <w:t>evidence</w:t>
            </w:r>
            <w:r w:rsidRPr="003B1D64">
              <w:rPr>
                <w:rFonts w:ascii="Spectral" w:hAnsi="Spectral" w:eastAsia="Times New Roman" w:cstheme="minorHAnsi"/>
                <w:spacing w:val="-2"/>
              </w:rPr>
              <w:t xml:space="preserve"> </w:t>
            </w:r>
            <w:r w:rsidRPr="003B1D64">
              <w:rPr>
                <w:rFonts w:ascii="Spectral" w:hAnsi="Spectral" w:eastAsia="Times New Roman" w:cstheme="minorHAnsi"/>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understanding</w:t>
            </w:r>
            <w:r w:rsidRPr="003B1D64">
              <w:rPr>
                <w:rFonts w:ascii="Spectral" w:hAnsi="Spectral" w:eastAsia="Times New Roman" w:cstheme="minorHAnsi"/>
                <w:spacing w:val="-3"/>
              </w:rPr>
              <w:t xml:space="preserve"> </w:t>
            </w:r>
            <w:r w:rsidRPr="003B1D64">
              <w:rPr>
                <w:rFonts w:ascii="Spectral" w:hAnsi="Spectral" w:eastAsia="Times New Roman" w:cstheme="minorHAnsi"/>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reading</w:t>
            </w:r>
            <w:r w:rsidRPr="003B1D64">
              <w:rPr>
                <w:rFonts w:ascii="Spectral" w:hAnsi="Spectral" w:eastAsia="Times New Roman" w:cstheme="minorHAnsi"/>
                <w:spacing w:val="-3"/>
              </w:rPr>
              <w:t xml:space="preserve"> </w:t>
            </w:r>
            <w:r w:rsidRPr="003B1D64">
              <w:rPr>
                <w:rFonts w:ascii="Spectral" w:hAnsi="Spectral" w:eastAsia="Times New Roman" w:cstheme="minorHAnsi"/>
              </w:rPr>
              <w:t>&amp;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research.</w:t>
            </w:r>
          </w:p>
        </w:tc>
      </w:tr>
      <w:tr w:rsidRPr="003B1D64" w:rsidR="002F6ADD" w:rsidTr="26E25D5C" w14:paraId="4D1E4E70" w14:textId="77777777">
        <w:trPr>
          <w:trHeight w:val="993" w:hRule="exact"/>
        </w:trPr>
        <w:tc>
          <w:tcPr>
            <w:tcW w:w="2284" w:type="dxa"/>
            <w:tcBorders>
              <w:top w:val="single" w:color="ACA899" w:sz="12" w:space="0"/>
              <w:left w:val="single" w:color="ECE9D8" w:sz="6" w:space="0"/>
              <w:bottom w:val="single" w:color="ACA899" w:sz="12" w:space="0"/>
              <w:right w:val="single" w:color="ACA899" w:sz="6" w:space="0"/>
            </w:tcBorders>
          </w:tcPr>
          <w:p w:rsidRPr="003B1D64" w:rsidR="002F6ADD" w:rsidP="002F6ADD" w:rsidRDefault="002F6ADD" w14:paraId="4AFA6806" w14:textId="77777777">
            <w:pPr>
              <w:pStyle w:val="TableParagraph"/>
              <w:spacing w:line="239" w:lineRule="auto"/>
              <w:ind w:left="2"/>
              <w:rPr>
                <w:rFonts w:ascii="Spectral" w:hAnsi="Spectral" w:cstheme="minorHAnsi"/>
              </w:rPr>
            </w:pPr>
            <w:r w:rsidRPr="003B1D64">
              <w:rPr>
                <w:rFonts w:ascii="Spectral" w:hAnsi="Spectral" w:eastAsia="Times New Roman" w:cstheme="minorHAnsi"/>
                <w:spacing w:val="-1"/>
              </w:rPr>
              <w:t xml:space="preserve">ORGANISATION </w:t>
            </w:r>
            <w:r w:rsidRPr="003B1D64">
              <w:rPr>
                <w:rFonts w:ascii="Spectral" w:hAnsi="Spectral" w:eastAsia="Times New Roman" w:cstheme="minorHAnsi"/>
              </w:rPr>
              <w:t>&amp;</w:t>
            </w:r>
            <w:r w:rsidRPr="003B1D64">
              <w:rPr>
                <w:rFonts w:ascii="Spectral" w:hAnsi="Spectral" w:eastAsia="Times New Roman" w:cstheme="minorHAnsi"/>
                <w:spacing w:val="21"/>
              </w:rPr>
              <w:t xml:space="preserve"> </w:t>
            </w:r>
            <w:r w:rsidRPr="003B1D64">
              <w:rPr>
                <w:rFonts w:ascii="Spectral" w:hAnsi="Spectral" w:eastAsia="Times New Roman" w:cstheme="minorHAnsi"/>
                <w:spacing w:val="-2"/>
              </w:rPr>
              <w:t>COHESION</w:t>
            </w:r>
          </w:p>
        </w:tc>
        <w:tc>
          <w:tcPr>
            <w:tcW w:w="7378" w:type="dxa"/>
            <w:tcBorders>
              <w:top w:val="single" w:color="ECE9D8" w:sz="12" w:space="0"/>
              <w:left w:val="single" w:color="ACA899" w:sz="6" w:space="0"/>
              <w:bottom w:val="single" w:color="ECE9D8" w:sz="12" w:space="0"/>
              <w:right w:val="single" w:color="ACA899" w:sz="6" w:space="0"/>
            </w:tcBorders>
          </w:tcPr>
          <w:p w:rsidRPr="003B1D64" w:rsidR="002F6ADD" w:rsidP="002F6ADD" w:rsidRDefault="002F6ADD" w14:paraId="03757BE2" w14:textId="77777777">
            <w:pPr>
              <w:pStyle w:val="TableParagraph"/>
              <w:spacing w:line="239" w:lineRule="auto"/>
              <w:ind w:left="8" w:right="97"/>
              <w:rPr>
                <w:rFonts w:ascii="Spectral" w:hAnsi="Spectral" w:cstheme="minorHAnsi"/>
              </w:rPr>
            </w:pPr>
            <w:r w:rsidRPr="003B1D64">
              <w:rPr>
                <w:rFonts w:ascii="Spectral" w:hAnsi="Spectral" w:eastAsia="Times New Roman" w:cstheme="minorHAnsi"/>
                <w:spacing w:val="-1"/>
              </w:rPr>
              <w:t>Lack</w:t>
            </w:r>
            <w:r w:rsidRPr="003B1D64">
              <w:rPr>
                <w:rFonts w:ascii="Spectral" w:hAnsi="Spectral" w:eastAsia="Times New Roman" w:cstheme="minorHAnsi"/>
                <w:spacing w:val="-3"/>
              </w:rPr>
              <w:t xml:space="preserve"> </w:t>
            </w:r>
            <w:r w:rsidRPr="003B1D64">
              <w:rPr>
                <w:rFonts w:ascii="Spectral" w:hAnsi="Spectral" w:eastAsia="Times New Roman" w:cstheme="minorHAnsi"/>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logical</w:t>
            </w:r>
            <w:r w:rsidRPr="003B1D64">
              <w:rPr>
                <w:rFonts w:ascii="Spectral" w:hAnsi="Spectral" w:eastAsia="Times New Roman" w:cstheme="minorHAnsi"/>
                <w:spacing w:val="1"/>
              </w:rPr>
              <w:t xml:space="preserve"> </w:t>
            </w:r>
            <w:proofErr w:type="spellStart"/>
            <w:r w:rsidRPr="003B1D64">
              <w:rPr>
                <w:rFonts w:ascii="Spectral" w:hAnsi="Spectral" w:eastAsia="Times New Roman" w:cstheme="minorHAnsi"/>
                <w:spacing w:val="-1"/>
              </w:rPr>
              <w:t>organisation</w:t>
            </w:r>
            <w:proofErr w:type="spellEnd"/>
            <w:r w:rsidRPr="003B1D64">
              <w:rPr>
                <w:rFonts w:ascii="Spectral" w:hAnsi="Spectral" w:eastAsia="Times New Roman" w:cstheme="minorHAnsi"/>
                <w:spacing w:val="-1"/>
              </w:rPr>
              <w:t>,</w:t>
            </w:r>
            <w:r w:rsidRPr="003B1D64">
              <w:rPr>
                <w:rFonts w:ascii="Spectral" w:hAnsi="Spectral" w:eastAsia="Times New Roman" w:cstheme="minorHAnsi"/>
              </w:rPr>
              <w:t xml:space="preserve"> no </w:t>
            </w:r>
            <w:r w:rsidRPr="003B1D64">
              <w:rPr>
                <w:rFonts w:ascii="Spectral" w:hAnsi="Spectral" w:eastAsia="Times New Roman" w:cstheme="minorHAnsi"/>
                <w:spacing w:val="-1"/>
              </w:rPr>
              <w:t>discernible</w:t>
            </w:r>
            <w:r w:rsidRPr="003B1D64">
              <w:rPr>
                <w:rFonts w:ascii="Spectral" w:hAnsi="Spectral" w:eastAsia="Times New Roman" w:cstheme="minorHAnsi"/>
              </w:rPr>
              <w:t xml:space="preserve"> </w:t>
            </w:r>
            <w:r w:rsidRPr="003B1D64">
              <w:rPr>
                <w:rFonts w:ascii="Spectral" w:hAnsi="Spectral" w:eastAsia="Times New Roman" w:cstheme="minorHAnsi"/>
                <w:spacing w:val="-1"/>
              </w:rPr>
              <w:t>introduction</w:t>
            </w:r>
            <w:r w:rsidRPr="003B1D64">
              <w:rPr>
                <w:rFonts w:ascii="Spectral" w:hAnsi="Spectral" w:eastAsia="Times New Roman" w:cstheme="minorHAnsi"/>
              </w:rPr>
              <w:t xml:space="preserve"> </w:t>
            </w:r>
            <w:r w:rsidRPr="003B1D64">
              <w:rPr>
                <w:rFonts w:ascii="Spectral" w:hAnsi="Spectral" w:eastAsia="Times New Roman" w:cstheme="minorHAnsi"/>
                <w:spacing w:val="-1"/>
              </w:rPr>
              <w:t>&amp;/or</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conclusion.</w:t>
            </w:r>
            <w:r w:rsidRPr="003B1D64">
              <w:rPr>
                <w:rFonts w:ascii="Spectral" w:hAnsi="Spectral" w:eastAsia="Times New Roman" w:cstheme="minorHAnsi"/>
                <w:spacing w:val="55"/>
              </w:rPr>
              <w:t xml:space="preserve"> </w:t>
            </w:r>
            <w:r w:rsidRPr="003B1D64">
              <w:rPr>
                <w:rFonts w:ascii="Spectral" w:hAnsi="Spectral" w:eastAsia="Times New Roman" w:cstheme="minorHAnsi"/>
                <w:spacing w:val="-2"/>
              </w:rPr>
              <w:t>No</w:t>
            </w:r>
            <w:r w:rsidRPr="003B1D64">
              <w:rPr>
                <w:rFonts w:ascii="Spectral" w:hAnsi="Spectral" w:eastAsia="Times New Roman" w:cstheme="minorHAnsi"/>
                <w:spacing w:val="49"/>
              </w:rPr>
              <w:t xml:space="preserve"> </w:t>
            </w:r>
            <w:r w:rsidRPr="003B1D64">
              <w:rPr>
                <w:rFonts w:ascii="Spectral" w:hAnsi="Spectral" w:eastAsia="Times New Roman" w:cstheme="minorHAnsi"/>
              </w:rPr>
              <w:t>sense</w:t>
            </w:r>
            <w:r w:rsidRPr="003B1D64">
              <w:rPr>
                <w:rFonts w:ascii="Spectral" w:hAnsi="Spectral" w:eastAsia="Times New Roman" w:cstheme="minorHAnsi"/>
                <w:spacing w:val="-2"/>
              </w:rPr>
              <w:t xml:space="preserve"> </w:t>
            </w:r>
            <w:r w:rsidRPr="003B1D64">
              <w:rPr>
                <w:rFonts w:ascii="Spectral" w:hAnsi="Spectral" w:eastAsia="Times New Roman" w:cstheme="minorHAnsi"/>
              </w:rPr>
              <w:t>of</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coherent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paragraphing.</w:t>
            </w:r>
            <w:r w:rsidRPr="003B1D64">
              <w:rPr>
                <w:rFonts w:ascii="Spectral" w:hAnsi="Spectral" w:eastAsia="Times New Roman" w:cstheme="minorHAnsi"/>
                <w:spacing w:val="55"/>
              </w:rPr>
              <w:t xml:space="preserve"> </w:t>
            </w:r>
            <w:r w:rsidRPr="003B1D64">
              <w:rPr>
                <w:rFonts w:ascii="Spectral" w:hAnsi="Spectral" w:eastAsia="Times New Roman" w:cstheme="minorHAnsi"/>
              </w:rPr>
              <w:t>Line</w:t>
            </w:r>
            <w:r w:rsidRPr="003B1D64">
              <w:rPr>
                <w:rFonts w:ascii="Spectral" w:hAnsi="Spectral" w:eastAsia="Times New Roman" w:cstheme="minorHAnsi"/>
                <w:spacing w:val="-2"/>
              </w:rPr>
              <w:t xml:space="preserve"> </w:t>
            </w:r>
            <w:r w:rsidRPr="003B1D64">
              <w:rPr>
                <w:rFonts w:ascii="Spectral" w:hAnsi="Spectral" w:eastAsia="Times New Roman" w:cstheme="minorHAnsi"/>
              </w:rPr>
              <w:t>of</w:t>
            </w:r>
            <w:r w:rsidRPr="003B1D64">
              <w:rPr>
                <w:rFonts w:ascii="Spectral" w:hAnsi="Spectral" w:eastAsia="Times New Roman" w:cstheme="minorHAnsi"/>
                <w:spacing w:val="1"/>
              </w:rPr>
              <w:t xml:space="preserve"> </w:t>
            </w:r>
            <w:r w:rsidRPr="003B1D64">
              <w:rPr>
                <w:rFonts w:ascii="Spectral" w:hAnsi="Spectral" w:eastAsia="Times New Roman" w:cstheme="minorHAnsi"/>
                <w:spacing w:val="-2"/>
              </w:rPr>
              <w:t>argument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extremely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difficult</w:t>
            </w:r>
            <w:r w:rsidRPr="003B1D64">
              <w:rPr>
                <w:rFonts w:ascii="Spectral" w:hAnsi="Spectral" w:eastAsia="Times New Roman" w:cstheme="minorHAnsi"/>
                <w:spacing w:val="-2"/>
              </w:rPr>
              <w:t xml:space="preserve"> </w:t>
            </w:r>
            <w:r w:rsidRPr="003B1D64">
              <w:rPr>
                <w:rFonts w:ascii="Spectral" w:hAnsi="Spectral" w:eastAsia="Times New Roman" w:cstheme="minorHAnsi"/>
              </w:rPr>
              <w:t>to</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follow.</w:t>
            </w:r>
          </w:p>
        </w:tc>
      </w:tr>
      <w:tr w:rsidRPr="003B1D64" w:rsidR="002F6ADD" w:rsidTr="26E25D5C" w14:paraId="065A1402" w14:textId="77777777">
        <w:trPr>
          <w:trHeight w:val="993" w:hRule="exact"/>
        </w:trPr>
        <w:tc>
          <w:tcPr>
            <w:tcW w:w="2284" w:type="dxa"/>
            <w:tcBorders>
              <w:top w:val="single" w:color="ACA899" w:sz="12" w:space="0"/>
              <w:left w:val="single" w:color="ECE9D8" w:sz="6" w:space="0"/>
              <w:bottom w:val="single" w:color="ACA899" w:sz="12" w:space="0"/>
              <w:right w:val="single" w:color="ACA899" w:sz="6" w:space="0"/>
            </w:tcBorders>
          </w:tcPr>
          <w:p w:rsidRPr="003B1D64" w:rsidR="002F6ADD" w:rsidP="002F6ADD" w:rsidRDefault="002F6ADD" w14:paraId="1EB40784" w14:textId="77777777">
            <w:pPr>
              <w:pStyle w:val="TableParagraph"/>
              <w:spacing w:line="239" w:lineRule="auto"/>
              <w:ind w:left="2" w:right="370"/>
              <w:rPr>
                <w:rFonts w:ascii="Spectral" w:hAnsi="Spectral" w:cstheme="minorHAnsi"/>
              </w:rPr>
            </w:pPr>
            <w:r w:rsidRPr="003B1D64">
              <w:rPr>
                <w:rFonts w:ascii="Spectral" w:hAnsi="Spectral" w:eastAsia="Times New Roman" w:cstheme="minorHAnsi"/>
                <w:spacing w:val="-1"/>
              </w:rPr>
              <w:t>COMMUNICATIVE</w:t>
            </w:r>
            <w:r w:rsidRPr="003B1D64">
              <w:rPr>
                <w:rFonts w:ascii="Spectral" w:hAnsi="Spectral" w:eastAsia="Times New Roman" w:cstheme="minorHAnsi"/>
                <w:spacing w:val="21"/>
              </w:rPr>
              <w:t xml:space="preserve"> </w:t>
            </w:r>
            <w:r w:rsidRPr="003B1D64">
              <w:rPr>
                <w:rFonts w:ascii="Spectral" w:hAnsi="Spectral" w:eastAsia="Times New Roman" w:cstheme="minorHAnsi"/>
                <w:spacing w:val="-1"/>
              </w:rPr>
              <w:t>COMPETENCE</w:t>
            </w:r>
          </w:p>
        </w:tc>
        <w:tc>
          <w:tcPr>
            <w:tcW w:w="7378" w:type="dxa"/>
            <w:tcBorders>
              <w:top w:val="single" w:color="ECE9D8" w:sz="12" w:space="0"/>
              <w:left w:val="single" w:color="ACA899" w:sz="6" w:space="0"/>
              <w:bottom w:val="single" w:color="ECE9D8" w:sz="12" w:space="0"/>
              <w:right w:val="single" w:color="ACA899" w:sz="6" w:space="0"/>
            </w:tcBorders>
          </w:tcPr>
          <w:p w:rsidRPr="003B1D64" w:rsidR="002F6ADD" w:rsidP="002F6ADD" w:rsidRDefault="002F6ADD" w14:paraId="7B910AD9" w14:textId="77777777">
            <w:pPr>
              <w:pStyle w:val="TableParagraph"/>
              <w:spacing w:line="239" w:lineRule="auto"/>
              <w:ind w:left="8" w:right="97"/>
              <w:rPr>
                <w:rFonts w:ascii="Spectral" w:hAnsi="Spectral" w:cstheme="minorHAnsi"/>
              </w:rPr>
            </w:pPr>
            <w:r w:rsidRPr="003B1D64">
              <w:rPr>
                <w:rFonts w:ascii="Spectral" w:hAnsi="Spectral" w:eastAsia="Times New Roman" w:cstheme="minorHAnsi"/>
                <w:spacing w:val="-1"/>
              </w:rPr>
              <w:t>Extremely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limited</w:t>
            </w:r>
            <w:r w:rsidRPr="003B1D64">
              <w:rPr>
                <w:rFonts w:ascii="Spectral" w:hAnsi="Spectral" w:eastAsia="Times New Roman" w:cstheme="minorHAnsi"/>
              </w:rPr>
              <w:t xml:space="preserve"> </w:t>
            </w:r>
            <w:r w:rsidRPr="003B1D64">
              <w:rPr>
                <w:rFonts w:ascii="Spectral" w:hAnsi="Spectral" w:eastAsia="Times New Roman" w:cstheme="minorHAnsi"/>
                <w:spacing w:val="-1"/>
              </w:rPr>
              <w:t>communicative</w:t>
            </w:r>
            <w:r w:rsidRPr="003B1D64">
              <w:rPr>
                <w:rFonts w:ascii="Spectral" w:hAnsi="Spectral" w:eastAsia="Times New Roman" w:cstheme="minorHAnsi"/>
              </w:rPr>
              <w:t xml:space="preserve"> </w:t>
            </w:r>
            <w:r w:rsidRPr="003B1D64">
              <w:rPr>
                <w:rFonts w:ascii="Spectral" w:hAnsi="Spectral" w:eastAsia="Times New Roman" w:cstheme="minorHAnsi"/>
                <w:spacing w:val="-1"/>
              </w:rPr>
              <w:t>competence.</w:t>
            </w:r>
            <w:r w:rsidRPr="003B1D64">
              <w:rPr>
                <w:rFonts w:ascii="Spectral" w:hAnsi="Spectral" w:eastAsia="Times New Roman" w:cstheme="minorHAnsi"/>
                <w:spacing w:val="54"/>
              </w:rPr>
              <w:t xml:space="preserve"> </w:t>
            </w:r>
            <w:r w:rsidRPr="003B1D64">
              <w:rPr>
                <w:rFonts w:ascii="Spectral" w:hAnsi="Spectral" w:eastAsia="Times New Roman" w:cstheme="minorHAnsi"/>
                <w:spacing w:val="-2"/>
              </w:rPr>
              <w:t>Reader</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struggles</w:t>
            </w:r>
            <w:r w:rsidRPr="003B1D64">
              <w:rPr>
                <w:rFonts w:ascii="Spectral" w:hAnsi="Spectral" w:eastAsia="Times New Roman" w:cstheme="minorHAnsi"/>
              </w:rPr>
              <w:t xml:space="preserve"> </w:t>
            </w:r>
            <w:r w:rsidRPr="003B1D64">
              <w:rPr>
                <w:rFonts w:ascii="Spectral" w:hAnsi="Spectral" w:eastAsia="Times New Roman" w:cstheme="minorHAnsi"/>
                <w:spacing w:val="-1"/>
              </w:rPr>
              <w:t>throughout.</w:t>
            </w:r>
            <w:r w:rsidRPr="003B1D64">
              <w:rPr>
                <w:rFonts w:ascii="Spectral" w:hAnsi="Spectral" w:eastAsia="Times New Roman" w:cstheme="minorHAnsi"/>
                <w:spacing w:val="65"/>
              </w:rPr>
              <w:t xml:space="preserve"> </w:t>
            </w:r>
            <w:r w:rsidRPr="003B1D64">
              <w:rPr>
                <w:rFonts w:ascii="Spectral" w:hAnsi="Spectral" w:eastAsia="Times New Roman" w:cstheme="minorHAnsi"/>
              </w:rPr>
              <w:t>Inability</w:t>
            </w:r>
            <w:r w:rsidRPr="003B1D64">
              <w:rPr>
                <w:rFonts w:ascii="Spectral" w:hAnsi="Spectral" w:eastAsia="Times New Roman" w:cstheme="minorHAnsi"/>
                <w:spacing w:val="-3"/>
              </w:rPr>
              <w:t xml:space="preserve"> </w:t>
            </w:r>
            <w:r w:rsidRPr="003B1D64">
              <w:rPr>
                <w:rFonts w:ascii="Spectral" w:hAnsi="Spectral" w:eastAsia="Times New Roman" w:cstheme="minorHAnsi"/>
              </w:rPr>
              <w:t xml:space="preserve">to </w:t>
            </w:r>
            <w:r w:rsidRPr="003B1D64">
              <w:rPr>
                <w:rFonts w:ascii="Spectral" w:hAnsi="Spectral" w:eastAsia="Times New Roman" w:cstheme="minorHAnsi"/>
                <w:spacing w:val="-1"/>
              </w:rPr>
              <w:t>use</w:t>
            </w:r>
            <w:r w:rsidRPr="003B1D64">
              <w:rPr>
                <w:rFonts w:ascii="Spectral" w:hAnsi="Spectral" w:eastAsia="Times New Roman" w:cstheme="minorHAnsi"/>
              </w:rPr>
              <w:t xml:space="preserve"> </w:t>
            </w:r>
            <w:r w:rsidRPr="003B1D64">
              <w:rPr>
                <w:rFonts w:ascii="Spectral" w:hAnsi="Spectral" w:eastAsia="Times New Roman" w:cstheme="minorHAnsi"/>
                <w:spacing w:val="-1"/>
              </w:rPr>
              <w:t>simple</w:t>
            </w:r>
            <w:r w:rsidRPr="003B1D64">
              <w:rPr>
                <w:rFonts w:ascii="Spectral" w:hAnsi="Spectral" w:eastAsia="Times New Roman" w:cstheme="minorHAnsi"/>
              </w:rPr>
              <w:t xml:space="preserve"> </w:t>
            </w:r>
            <w:r w:rsidRPr="003B1D64">
              <w:rPr>
                <w:rFonts w:ascii="Spectral" w:hAnsi="Spectral" w:eastAsia="Times New Roman" w:cstheme="minorHAnsi"/>
                <w:spacing w:val="-1"/>
              </w:rPr>
              <w:t>language</w:t>
            </w:r>
            <w:r w:rsidRPr="003B1D64">
              <w:rPr>
                <w:rFonts w:ascii="Spectral" w:hAnsi="Spectral" w:eastAsia="Times New Roman" w:cstheme="minorHAnsi"/>
              </w:rPr>
              <w:t xml:space="preserve"> </w:t>
            </w:r>
            <w:r w:rsidRPr="003B1D64">
              <w:rPr>
                <w:rFonts w:ascii="Spectral" w:hAnsi="Spectral" w:eastAsia="Times New Roman" w:cstheme="minorHAnsi"/>
                <w:spacing w:val="-1"/>
              </w:rPr>
              <w:t>accurately.</w:t>
            </w:r>
            <w:r w:rsidRPr="003B1D64">
              <w:rPr>
                <w:rFonts w:ascii="Spectral" w:hAnsi="Spectral" w:eastAsia="Times New Roman" w:cstheme="minorHAnsi"/>
                <w:spacing w:val="54"/>
              </w:rPr>
              <w:t xml:space="preserve"> </w:t>
            </w:r>
            <w:r w:rsidRPr="003B1D64">
              <w:rPr>
                <w:rFonts w:ascii="Spectral" w:hAnsi="Spectral" w:eastAsia="Times New Roman" w:cstheme="minorHAnsi"/>
                <w:spacing w:val="-1"/>
              </w:rPr>
              <w:t>Very</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little</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appropriate</w:t>
            </w:r>
            <w:r w:rsidRPr="003B1D64">
              <w:rPr>
                <w:rFonts w:ascii="Spectral" w:hAnsi="Spectral" w:eastAsia="Times New Roman" w:cstheme="minorHAnsi"/>
              </w:rPr>
              <w:t xml:space="preserve"> </w:t>
            </w:r>
            <w:r w:rsidRPr="003B1D64">
              <w:rPr>
                <w:rFonts w:ascii="Spectral" w:hAnsi="Spectral" w:eastAsia="Times New Roman" w:cstheme="minorHAnsi"/>
                <w:spacing w:val="-1"/>
              </w:rPr>
              <w:t>vocabulary.</w:t>
            </w:r>
          </w:p>
        </w:tc>
      </w:tr>
      <w:tr w:rsidRPr="003B1D64" w:rsidR="002F6ADD" w:rsidTr="26E25D5C" w14:paraId="2568DD2A" w14:textId="77777777">
        <w:trPr>
          <w:trHeight w:val="1262" w:hRule="exact"/>
        </w:trPr>
        <w:tc>
          <w:tcPr>
            <w:tcW w:w="2284" w:type="dxa"/>
            <w:tcBorders>
              <w:top w:val="single" w:color="ACA899" w:sz="12" w:space="0"/>
              <w:left w:val="single" w:color="ECE9D8" w:sz="6" w:space="0"/>
              <w:bottom w:val="single" w:color="ACA899" w:sz="12" w:space="0"/>
              <w:right w:val="single" w:color="ACA899" w:sz="6" w:space="0"/>
            </w:tcBorders>
          </w:tcPr>
          <w:p w:rsidRPr="003B1D64" w:rsidR="002F6ADD" w:rsidP="002F6ADD" w:rsidRDefault="002F6ADD" w14:paraId="48BE36DD" w14:textId="77777777">
            <w:pPr>
              <w:pStyle w:val="TableParagraph"/>
              <w:spacing w:line="246" w:lineRule="exact"/>
              <w:ind w:left="2"/>
              <w:rPr>
                <w:rFonts w:ascii="Spectral" w:hAnsi="Spectral" w:cstheme="minorHAnsi"/>
              </w:rPr>
            </w:pPr>
            <w:r w:rsidRPr="003B1D64">
              <w:rPr>
                <w:rFonts w:ascii="Spectral" w:hAnsi="Spectral" w:eastAsia="Times New Roman" w:cstheme="minorHAnsi"/>
                <w:spacing w:val="-1"/>
              </w:rPr>
              <w:t>PRESENTATION</w:t>
            </w:r>
          </w:p>
        </w:tc>
        <w:tc>
          <w:tcPr>
            <w:tcW w:w="7378" w:type="dxa"/>
            <w:tcBorders>
              <w:top w:val="single" w:color="ECE9D8" w:sz="12" w:space="0"/>
              <w:left w:val="single" w:color="ACA899" w:sz="6" w:space="0"/>
              <w:bottom w:val="single" w:color="ACA899" w:sz="6" w:space="0"/>
              <w:right w:val="single" w:color="ACA899" w:sz="6" w:space="0"/>
            </w:tcBorders>
          </w:tcPr>
          <w:p w:rsidRPr="003B1D64" w:rsidR="002F6ADD" w:rsidP="002F6ADD" w:rsidRDefault="002F6ADD" w14:paraId="444BA795" w14:textId="77777777">
            <w:pPr>
              <w:pStyle w:val="TableParagraph"/>
              <w:ind w:left="8" w:right="97"/>
              <w:rPr>
                <w:rFonts w:ascii="Spectral" w:hAnsi="Spectral" w:cstheme="minorHAnsi"/>
              </w:rPr>
            </w:pPr>
            <w:r w:rsidRPr="003B1D64">
              <w:rPr>
                <w:rFonts w:ascii="Spectral" w:hAnsi="Spectral" w:eastAsia="Times New Roman" w:cstheme="minorHAnsi"/>
                <w:spacing w:val="-1"/>
              </w:rPr>
              <w:t>Almost</w:t>
            </w:r>
            <w:r w:rsidRPr="003B1D64">
              <w:rPr>
                <w:rFonts w:ascii="Spectral" w:hAnsi="Spectral" w:eastAsia="Times New Roman" w:cstheme="minorHAnsi"/>
                <w:spacing w:val="1"/>
              </w:rPr>
              <w:t xml:space="preserve"> </w:t>
            </w:r>
            <w:r w:rsidRPr="003B1D64">
              <w:rPr>
                <w:rFonts w:ascii="Spectral" w:hAnsi="Spectral" w:eastAsia="Times New Roman" w:cstheme="minorHAnsi"/>
              </w:rPr>
              <w:t xml:space="preserve">no </w:t>
            </w:r>
            <w:r w:rsidRPr="003B1D64">
              <w:rPr>
                <w:rFonts w:ascii="Spectral" w:hAnsi="Spectral" w:eastAsia="Times New Roman" w:cstheme="minorHAnsi"/>
                <w:spacing w:val="-1"/>
              </w:rPr>
              <w:t>attention</w:t>
            </w:r>
            <w:r w:rsidRPr="003B1D64">
              <w:rPr>
                <w:rFonts w:ascii="Spectral" w:hAnsi="Spectral" w:eastAsia="Times New Roman" w:cstheme="minorHAnsi"/>
              </w:rPr>
              <w:t xml:space="preserve"> </w:t>
            </w:r>
            <w:r w:rsidRPr="003B1D64">
              <w:rPr>
                <w:rFonts w:ascii="Spectral" w:hAnsi="Spectral" w:eastAsia="Times New Roman" w:cstheme="minorHAnsi"/>
                <w:spacing w:val="-1"/>
              </w:rPr>
              <w:t>paid</w:t>
            </w:r>
            <w:r w:rsidRPr="003B1D64">
              <w:rPr>
                <w:rFonts w:ascii="Spectral" w:hAnsi="Spectral" w:eastAsia="Times New Roman" w:cstheme="minorHAnsi"/>
                <w:spacing w:val="-3"/>
              </w:rPr>
              <w:t xml:space="preserve"> </w:t>
            </w:r>
            <w:r w:rsidRPr="003B1D64">
              <w:rPr>
                <w:rFonts w:ascii="Spectral" w:hAnsi="Spectral" w:eastAsia="Times New Roman" w:cstheme="minorHAnsi"/>
              </w:rPr>
              <w:t>to</w:t>
            </w:r>
            <w:r w:rsidRPr="003B1D64">
              <w:rPr>
                <w:rFonts w:ascii="Spectral" w:hAnsi="Spectral" w:eastAsia="Times New Roman" w:cstheme="minorHAnsi"/>
                <w:spacing w:val="-3"/>
              </w:rPr>
              <w:t xml:space="preserve"> </w:t>
            </w:r>
            <w:r w:rsidRPr="003B1D64">
              <w:rPr>
                <w:rFonts w:ascii="Spectral" w:hAnsi="Spectral" w:eastAsia="Times New Roman" w:cstheme="minorHAnsi"/>
              </w:rPr>
              <w:t xml:space="preserve">the </w:t>
            </w:r>
            <w:r w:rsidRPr="003B1D64">
              <w:rPr>
                <w:rFonts w:ascii="Spectral" w:hAnsi="Spectral" w:eastAsia="Times New Roman" w:cstheme="minorHAnsi"/>
                <w:spacing w:val="-2"/>
              </w:rPr>
              <w:t>detail</w:t>
            </w:r>
            <w:r w:rsidRPr="003B1D64">
              <w:rPr>
                <w:rFonts w:ascii="Spectral" w:hAnsi="Spectral" w:eastAsia="Times New Roman" w:cstheme="minorHAnsi"/>
                <w:spacing w:val="1"/>
              </w:rPr>
              <w:t xml:space="preserve"> </w:t>
            </w:r>
            <w:r w:rsidRPr="003B1D64">
              <w:rPr>
                <w:rFonts w:ascii="Spectral" w:hAnsi="Spectral" w:eastAsia="Times New Roman" w:cstheme="minorHAnsi"/>
              </w:rPr>
              <w:t>of</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presentation</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that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2"/>
              </w:rPr>
              <w:t>may</w:t>
            </w:r>
            <w:r w:rsidRPr="003B1D64">
              <w:rPr>
                <w:rFonts w:ascii="Spectral" w:hAnsi="Spectral" w:eastAsia="Times New Roman" w:cstheme="minorHAnsi"/>
                <w:spacing w:val="-3"/>
              </w:rPr>
              <w:t xml:space="preserve"> </w:t>
            </w:r>
            <w:r w:rsidRPr="003B1D64">
              <w:rPr>
                <w:rFonts w:ascii="Spectral" w:hAnsi="Spectral" w:eastAsia="Times New Roman" w:cstheme="minorHAnsi"/>
              </w:rPr>
              <w:t xml:space="preserve">cause </w:t>
            </w:r>
            <w:r w:rsidRPr="003B1D64">
              <w:rPr>
                <w:rFonts w:ascii="Spectral" w:hAnsi="Spectral" w:eastAsia="Times New Roman" w:cstheme="minorHAnsi"/>
                <w:spacing w:val="-1"/>
              </w:rPr>
              <w:t>serious</w:t>
            </w:r>
            <w:r w:rsidRPr="003B1D64">
              <w:rPr>
                <w:rFonts w:ascii="Spectral" w:hAnsi="Spectral" w:eastAsia="Times New Roman" w:cstheme="minorHAnsi"/>
                <w:spacing w:val="53"/>
              </w:rPr>
              <w:t xml:space="preserve"> </w:t>
            </w:r>
            <w:r w:rsidRPr="003B1D64">
              <w:rPr>
                <w:rFonts w:ascii="Spectral" w:hAnsi="Spectral" w:eastAsia="Times New Roman" w:cstheme="minorHAnsi"/>
                <w:spacing w:val="-1"/>
              </w:rPr>
              <w:t>problems</w:t>
            </w:r>
            <w:r w:rsidRPr="003B1D64">
              <w:rPr>
                <w:rFonts w:ascii="Spectral" w:hAnsi="Spectral" w:eastAsia="Times New Roman" w:cstheme="minorHAnsi"/>
              </w:rPr>
              <w:t xml:space="preserve"> for</w:t>
            </w:r>
            <w:r w:rsidRPr="003B1D64">
              <w:rPr>
                <w:rFonts w:ascii="Spectral" w:hAnsi="Spectral" w:eastAsia="Times New Roman" w:cstheme="minorHAnsi"/>
                <w:spacing w:val="-2"/>
              </w:rPr>
              <w:t xml:space="preserve"> </w:t>
            </w:r>
            <w:r w:rsidRPr="003B1D64">
              <w:rPr>
                <w:rFonts w:ascii="Spectral" w:hAnsi="Spectral" w:eastAsia="Times New Roman" w:cstheme="minorHAnsi"/>
              </w:rPr>
              <w:t>the</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reader.</w:t>
            </w:r>
            <w:r w:rsidRPr="003B1D64">
              <w:rPr>
                <w:rFonts w:ascii="Spectral" w:hAnsi="Spectral" w:eastAsia="Times New Roman" w:cstheme="minorHAnsi"/>
              </w:rPr>
              <w:t xml:space="preserve">  </w:t>
            </w:r>
            <w:r w:rsidRPr="003B1D64">
              <w:rPr>
                <w:rFonts w:ascii="Spectral" w:hAnsi="Spectral" w:eastAsia="Times New Roman" w:cstheme="minorHAnsi"/>
                <w:spacing w:val="-1"/>
              </w:rPr>
              <w:t>Conventions</w:t>
            </w:r>
            <w:r w:rsidRPr="003B1D64">
              <w:rPr>
                <w:rFonts w:ascii="Spectral" w:hAnsi="Spectral" w:eastAsia="Times New Roman" w:cstheme="minorHAnsi"/>
              </w:rPr>
              <w:t xml:space="preserve"> </w:t>
            </w:r>
            <w:r w:rsidRPr="003B1D64">
              <w:rPr>
                <w:rFonts w:ascii="Spectral" w:hAnsi="Spectral" w:eastAsia="Times New Roman" w:cstheme="minorHAnsi"/>
                <w:spacing w:val="-1"/>
              </w:rPr>
              <w:t>not</w:t>
            </w:r>
            <w:r w:rsidRPr="003B1D64">
              <w:rPr>
                <w:rFonts w:ascii="Spectral" w:hAnsi="Spectral" w:eastAsia="Times New Roman" w:cstheme="minorHAnsi"/>
                <w:spacing w:val="1"/>
              </w:rPr>
              <w:t xml:space="preserve"> </w:t>
            </w:r>
            <w:r w:rsidRPr="003B1D64">
              <w:rPr>
                <w:rFonts w:ascii="Spectral" w:hAnsi="Spectral" w:eastAsia="Times New Roman" w:cstheme="minorHAnsi"/>
                <w:spacing w:val="-1"/>
              </w:rPr>
              <w:t>followed.</w:t>
            </w:r>
            <w:r w:rsidRPr="003B1D64">
              <w:rPr>
                <w:rFonts w:ascii="Spectral" w:hAnsi="Spectral" w:eastAsia="Times New Roman" w:cstheme="minorHAnsi"/>
              </w:rPr>
              <w:t xml:space="preserve">  </w:t>
            </w:r>
            <w:r w:rsidRPr="003B1D64">
              <w:rPr>
                <w:rFonts w:ascii="Spectral" w:hAnsi="Spectral" w:eastAsia="Times New Roman" w:cstheme="minorHAnsi"/>
                <w:spacing w:val="-1"/>
              </w:rPr>
              <w:t>Serious</w:t>
            </w:r>
            <w:r w:rsidRPr="003B1D64">
              <w:rPr>
                <w:rFonts w:ascii="Spectral" w:hAnsi="Spectral" w:eastAsia="Times New Roman" w:cstheme="minorHAnsi"/>
              </w:rPr>
              <w:t xml:space="preserve"> </w:t>
            </w:r>
            <w:r w:rsidRPr="003B1D64">
              <w:rPr>
                <w:rFonts w:ascii="Spectral" w:hAnsi="Spectral" w:eastAsia="Times New Roman" w:cstheme="minorHAnsi"/>
                <w:spacing w:val="-2"/>
              </w:rPr>
              <w:t>problems</w:t>
            </w:r>
            <w:r w:rsidRPr="003B1D64">
              <w:rPr>
                <w:rFonts w:ascii="Spectral" w:hAnsi="Spectral" w:eastAsia="Times New Roman" w:cstheme="minorHAnsi"/>
              </w:rPr>
              <w:t xml:space="preserve"> </w:t>
            </w:r>
            <w:r w:rsidRPr="003B1D64">
              <w:rPr>
                <w:rFonts w:ascii="Spectral" w:hAnsi="Spectral" w:eastAsia="Times New Roman" w:cstheme="minorHAnsi"/>
                <w:spacing w:val="-1"/>
              </w:rPr>
              <w:t>concerning</w:t>
            </w:r>
            <w:r w:rsidRPr="003B1D64">
              <w:rPr>
                <w:rFonts w:ascii="Spectral" w:hAnsi="Spectral" w:eastAsia="Times New Roman" w:cstheme="minorHAnsi"/>
                <w:spacing w:val="57"/>
              </w:rPr>
              <w:t xml:space="preserve"> </w:t>
            </w:r>
            <w:r w:rsidRPr="003B1D64">
              <w:rPr>
                <w:rFonts w:ascii="Spectral" w:hAnsi="Spectral" w:eastAsia="Times New Roman" w:cstheme="minorHAnsi"/>
                <w:spacing w:val="-1"/>
              </w:rPr>
              <w:t>length.</w:t>
            </w:r>
            <w:r w:rsidRPr="003B1D64">
              <w:rPr>
                <w:rFonts w:ascii="Spectral" w:hAnsi="Spectral" w:eastAsia="Times New Roman" w:cstheme="minorHAnsi"/>
              </w:rPr>
              <w:t xml:space="preserve">  </w:t>
            </w:r>
            <w:r w:rsidRPr="003B1D64">
              <w:rPr>
                <w:rFonts w:ascii="Spectral" w:hAnsi="Spectral" w:eastAsia="Times New Roman" w:cstheme="minorHAnsi"/>
                <w:spacing w:val="-1"/>
              </w:rPr>
              <w:t>Spelling</w:t>
            </w:r>
            <w:r w:rsidRPr="003B1D64">
              <w:rPr>
                <w:rFonts w:ascii="Spectral" w:hAnsi="Spectral" w:eastAsia="Times New Roman" w:cstheme="minorHAnsi"/>
                <w:spacing w:val="-3"/>
              </w:rPr>
              <w:t xml:space="preserve"> </w:t>
            </w:r>
            <w:r w:rsidRPr="003B1D64">
              <w:rPr>
                <w:rFonts w:ascii="Spectral" w:hAnsi="Spectral" w:eastAsia="Times New Roman" w:cstheme="minorHAnsi"/>
              </w:rPr>
              <w:t>&amp;</w:t>
            </w:r>
            <w:r w:rsidRPr="003B1D64">
              <w:rPr>
                <w:rFonts w:ascii="Spectral" w:hAnsi="Spectral" w:eastAsia="Times New Roman" w:cstheme="minorHAnsi"/>
                <w:spacing w:val="-2"/>
              </w:rPr>
              <w:t xml:space="preserve"> </w:t>
            </w:r>
            <w:r w:rsidRPr="003B1D64">
              <w:rPr>
                <w:rFonts w:ascii="Spectral" w:hAnsi="Spectral" w:eastAsia="Times New Roman" w:cstheme="minorHAnsi"/>
                <w:spacing w:val="-1"/>
              </w:rPr>
              <w:t>punctuation</w:t>
            </w:r>
            <w:r w:rsidRPr="003B1D64">
              <w:rPr>
                <w:rFonts w:ascii="Spectral" w:hAnsi="Spectral" w:eastAsia="Times New Roman" w:cstheme="minorHAnsi"/>
                <w:spacing w:val="-3"/>
              </w:rPr>
              <w:t xml:space="preserve"> </w:t>
            </w:r>
            <w:r w:rsidRPr="003B1D64">
              <w:rPr>
                <w:rFonts w:ascii="Spectral" w:hAnsi="Spectral" w:eastAsia="Times New Roman" w:cstheme="minorHAnsi"/>
                <w:spacing w:val="-1"/>
              </w:rPr>
              <w:t>problems</w:t>
            </w:r>
            <w:r w:rsidRPr="003B1D64">
              <w:rPr>
                <w:rFonts w:ascii="Spectral" w:hAnsi="Spectral" w:eastAsia="Times New Roman" w:cstheme="minorHAnsi"/>
              </w:rPr>
              <w:t xml:space="preserve"> </w:t>
            </w:r>
            <w:r w:rsidRPr="003B1D64">
              <w:rPr>
                <w:rFonts w:ascii="Spectral" w:hAnsi="Spectral" w:eastAsia="Times New Roman" w:cstheme="minorHAnsi"/>
                <w:spacing w:val="-1"/>
              </w:rPr>
              <w:t>throughout.</w:t>
            </w:r>
          </w:p>
        </w:tc>
      </w:tr>
    </w:tbl>
    <w:p w:rsidRPr="00DC14A7" w:rsidR="00406781" w:rsidP="00406781" w:rsidRDefault="00406781" w14:paraId="733B4B56" w14:textId="476045E0">
      <w:pPr>
        <w:rPr>
          <w:rFonts w:ascii="Spectral" w:hAnsi="Spectral" w:cstheme="minorHAnsi"/>
          <w:lang w:val="en-IE" w:eastAsia="zh-CN"/>
        </w:rPr>
      </w:pPr>
    </w:p>
    <w:p w:rsidRPr="00DC14A7" w:rsidR="00406781" w:rsidP="00406781" w:rsidRDefault="00406781" w14:paraId="53656A3B" w14:textId="7BD1FD08">
      <w:pPr>
        <w:rPr>
          <w:rFonts w:ascii="Spectral" w:hAnsi="Spectral" w:cstheme="minorHAnsi"/>
          <w:lang w:val="en-IE" w:eastAsia="zh-CN"/>
        </w:rPr>
      </w:pPr>
    </w:p>
    <w:p w:rsidRPr="00DC14A7" w:rsidR="00406781" w:rsidP="00406781" w:rsidRDefault="00406781" w14:paraId="41E524C3" w14:textId="2559FC8D">
      <w:pPr>
        <w:rPr>
          <w:rFonts w:ascii="Spectral" w:hAnsi="Spectral" w:cstheme="minorHAnsi"/>
          <w:lang w:val="en-IE" w:eastAsia="zh-CN"/>
        </w:rPr>
      </w:pPr>
    </w:p>
    <w:p w:rsidRPr="00DC14A7" w:rsidR="00406781" w:rsidP="1945354E" w:rsidRDefault="3FF8648A" w14:paraId="4CD192C2" w14:textId="52199220">
      <w:pPr>
        <w:pStyle w:val="Heading2"/>
        <w:ind w:left="0" w:firstLine="0"/>
        <w:rPr>
          <w:rFonts w:ascii="Spectral" w:hAnsi="Spectral" w:cstheme="minorBidi"/>
          <w:sz w:val="32"/>
          <w:szCs w:val="32"/>
          <w:lang w:val="en-IE" w:eastAsia="zh-CN"/>
        </w:rPr>
      </w:pPr>
      <w:bookmarkStart w:name="_Toc203478443" w:id="50"/>
      <w:r w:rsidRPr="00DC14A7">
        <w:rPr>
          <w:rFonts w:ascii="Spectral" w:hAnsi="Spectral" w:cstheme="minorBidi"/>
          <w:sz w:val="32"/>
          <w:szCs w:val="32"/>
          <w:lang w:val="en-IE" w:eastAsia="zh-CN"/>
        </w:rPr>
        <w:t>Writing an Academic Essay: Some Tips</w:t>
      </w:r>
      <w:bookmarkEnd w:id="50"/>
    </w:p>
    <w:p w:rsidRPr="00DC14A7" w:rsidR="00406781" w:rsidP="00406781" w:rsidRDefault="00406781" w14:paraId="1FD942E8" w14:textId="69908BF6">
      <w:pPr>
        <w:rPr>
          <w:rFonts w:ascii="Spectral" w:hAnsi="Spectral" w:cstheme="minorHAnsi"/>
          <w:lang w:val="en-IE" w:eastAsia="zh-CN"/>
        </w:rPr>
      </w:pPr>
    </w:p>
    <w:p w:rsidRPr="00DC14A7" w:rsidR="00406781" w:rsidP="00406781" w:rsidRDefault="00406781" w14:paraId="55DCB151" w14:textId="77777777">
      <w:pPr>
        <w:jc w:val="both"/>
        <w:rPr>
          <w:rFonts w:ascii="Spectral" w:hAnsi="Spectral" w:cstheme="minorHAnsi"/>
          <w:b/>
          <w:bCs/>
          <w:color w:val="000000" w:themeColor="text1"/>
          <w:sz w:val="22"/>
          <w:szCs w:val="22"/>
          <w:lang w:val="en-US"/>
        </w:rPr>
      </w:pPr>
      <w:r w:rsidRPr="00DC14A7">
        <w:rPr>
          <w:rFonts w:ascii="Spectral" w:hAnsi="Spectral" w:cstheme="minorHAnsi"/>
          <w:b/>
          <w:bCs/>
          <w:color w:val="000000" w:themeColor="text1"/>
          <w:sz w:val="22"/>
          <w:szCs w:val="22"/>
        </w:rPr>
        <w:t>What is an academic essay?</w:t>
      </w:r>
    </w:p>
    <w:p w:rsidRPr="00DC14A7" w:rsidR="00406781" w:rsidP="00406781" w:rsidRDefault="00406781" w14:paraId="44FE0EEA" w14:textId="77777777">
      <w:pPr>
        <w:pStyle w:val="BodyText"/>
        <w:rPr>
          <w:rFonts w:ascii="Spectral" w:hAnsi="Spectral" w:cstheme="minorHAnsi"/>
          <w:b/>
          <w:color w:val="000000" w:themeColor="text1"/>
          <w:sz w:val="22"/>
          <w:szCs w:val="22"/>
        </w:rPr>
      </w:pPr>
    </w:p>
    <w:p w:rsidRPr="003B1D64" w:rsidR="00406781" w:rsidP="00406781" w:rsidRDefault="00406781" w14:paraId="0E8B4B9E" w14:textId="54AE7CFE">
      <w:pPr>
        <w:pStyle w:val="BodyText"/>
        <w:rPr>
          <w:rFonts w:ascii="Spectral" w:hAnsi="Spectral" w:cstheme="minorHAnsi"/>
          <w:bCs/>
          <w:color w:val="000000" w:themeColor="text1"/>
          <w:sz w:val="22"/>
          <w:szCs w:val="22"/>
        </w:rPr>
      </w:pPr>
      <w:r w:rsidRPr="003B1D64">
        <w:rPr>
          <w:rFonts w:ascii="Spectral" w:hAnsi="Spectral" w:cstheme="minorHAnsi"/>
          <w:bCs/>
          <w:color w:val="000000" w:themeColor="text1"/>
          <w:sz w:val="22"/>
          <w:szCs w:val="22"/>
        </w:rPr>
        <w:t xml:space="preserve">An academic essay is a formal piece of writing.  It therefore must follow a set of rules that govern style, presentation and layout.  In addition to being judged on what you write in your essay, you will also be judged on your adherence to these rules.  </w:t>
      </w:r>
    </w:p>
    <w:p w:rsidRPr="003B1D64" w:rsidR="00406781" w:rsidP="00406781" w:rsidRDefault="00406781" w14:paraId="41369A69" w14:textId="77777777">
      <w:pPr>
        <w:pStyle w:val="BodyText"/>
        <w:rPr>
          <w:rFonts w:ascii="Spectral" w:hAnsi="Spectral" w:cstheme="minorHAnsi"/>
          <w:bCs/>
          <w:color w:val="000000" w:themeColor="text1"/>
          <w:sz w:val="22"/>
          <w:szCs w:val="22"/>
        </w:rPr>
      </w:pPr>
    </w:p>
    <w:p w:rsidRPr="003B1D64" w:rsidR="00406781" w:rsidP="00406781" w:rsidRDefault="00406781" w14:paraId="10E0A20D" w14:textId="6C20CBC8">
      <w:pPr>
        <w:pStyle w:val="BodyText"/>
        <w:rPr>
          <w:rFonts w:ascii="Spectral" w:hAnsi="Spectral" w:cstheme="minorHAnsi"/>
          <w:bCs/>
          <w:color w:val="000000" w:themeColor="text1"/>
          <w:sz w:val="22"/>
          <w:szCs w:val="22"/>
        </w:rPr>
      </w:pPr>
      <w:r w:rsidRPr="003B1D64">
        <w:rPr>
          <w:rFonts w:ascii="Spectral" w:hAnsi="Spectral" w:cstheme="minorHAnsi"/>
          <w:bCs/>
          <w:color w:val="000000" w:themeColor="text1"/>
          <w:sz w:val="22"/>
          <w:szCs w:val="22"/>
        </w:rPr>
        <w:t xml:space="preserve">An academic essay is different from other forms of writing that you may be familiar with, such as journalism, reviews, or creative writing.  Its purpose is to present an argument about a text or set of texts, or a performance or set of performances.  That argument must be supported with reference to the primary text and secondary material.  </w:t>
      </w:r>
    </w:p>
    <w:p w:rsidRPr="003B1D64" w:rsidR="00406781" w:rsidP="00406781" w:rsidRDefault="00406781" w14:paraId="14B5824D" w14:textId="77777777">
      <w:pPr>
        <w:pStyle w:val="BodyText"/>
        <w:ind w:firstLine="720"/>
        <w:rPr>
          <w:rFonts w:ascii="Spectral" w:hAnsi="Spectral" w:cstheme="minorHAnsi"/>
          <w:bCs/>
          <w:color w:val="000000" w:themeColor="text1"/>
          <w:sz w:val="22"/>
          <w:szCs w:val="22"/>
        </w:rPr>
      </w:pPr>
      <w:r w:rsidRPr="003B1D64">
        <w:rPr>
          <w:rFonts w:ascii="Spectral" w:hAnsi="Spectral" w:cstheme="minorHAnsi"/>
          <w:bCs/>
          <w:color w:val="000000" w:themeColor="text1"/>
          <w:sz w:val="22"/>
          <w:szCs w:val="22"/>
        </w:rPr>
        <w:t xml:space="preserve">Most essays will either: </w:t>
      </w:r>
    </w:p>
    <w:p w:rsidRPr="003B1D64" w:rsidR="00406781" w:rsidP="002B603E" w:rsidRDefault="00406781" w14:paraId="12547295" w14:textId="77777777">
      <w:pPr>
        <w:pStyle w:val="BodyText"/>
        <w:numPr>
          <w:ilvl w:val="0"/>
          <w:numId w:val="19"/>
        </w:numPr>
        <w:overflowPunct/>
        <w:autoSpaceDE/>
        <w:autoSpaceDN/>
        <w:adjustRightInd/>
        <w:spacing w:after="0"/>
        <w:jc w:val="both"/>
        <w:textAlignment w:val="auto"/>
        <w:rPr>
          <w:rFonts w:ascii="Spectral" w:hAnsi="Spectral" w:cstheme="minorHAnsi"/>
          <w:bCs/>
          <w:color w:val="000000" w:themeColor="text1"/>
          <w:sz w:val="22"/>
          <w:szCs w:val="22"/>
        </w:rPr>
      </w:pPr>
      <w:r w:rsidRPr="003B1D64">
        <w:rPr>
          <w:rFonts w:ascii="Spectral" w:hAnsi="Spectral" w:cstheme="minorHAnsi"/>
          <w:bCs/>
          <w:color w:val="000000" w:themeColor="text1"/>
          <w:sz w:val="22"/>
          <w:szCs w:val="22"/>
        </w:rPr>
        <w:t xml:space="preserve">Discuss a statement; or </w:t>
      </w:r>
    </w:p>
    <w:p w:rsidRPr="003B1D64" w:rsidR="00406781" w:rsidP="002B603E" w:rsidRDefault="00406781" w14:paraId="4CBC70DB" w14:textId="77777777">
      <w:pPr>
        <w:pStyle w:val="BodyText"/>
        <w:numPr>
          <w:ilvl w:val="0"/>
          <w:numId w:val="19"/>
        </w:numPr>
        <w:overflowPunct/>
        <w:autoSpaceDE/>
        <w:autoSpaceDN/>
        <w:adjustRightInd/>
        <w:spacing w:after="0"/>
        <w:jc w:val="both"/>
        <w:textAlignment w:val="auto"/>
        <w:rPr>
          <w:rFonts w:ascii="Spectral" w:hAnsi="Spectral" w:cstheme="minorHAnsi"/>
          <w:bCs/>
          <w:color w:val="000000" w:themeColor="text1"/>
          <w:sz w:val="22"/>
          <w:szCs w:val="22"/>
        </w:rPr>
      </w:pPr>
      <w:r w:rsidRPr="003B1D64">
        <w:rPr>
          <w:rFonts w:ascii="Spectral" w:hAnsi="Spectral" w:cstheme="minorHAnsi"/>
          <w:bCs/>
          <w:color w:val="000000" w:themeColor="text1"/>
          <w:sz w:val="22"/>
          <w:szCs w:val="22"/>
        </w:rPr>
        <w:t xml:space="preserve">Answer a question.   </w:t>
      </w:r>
    </w:p>
    <w:p w:rsidRPr="00DC14A7" w:rsidR="00406781" w:rsidP="00406781" w:rsidRDefault="00406781" w14:paraId="5AA5F8F6" w14:textId="77777777">
      <w:pPr>
        <w:jc w:val="both"/>
        <w:rPr>
          <w:rFonts w:ascii="Spectral" w:hAnsi="Spectral" w:cstheme="minorHAnsi"/>
          <w:color w:val="000000" w:themeColor="text1"/>
          <w:sz w:val="22"/>
          <w:szCs w:val="22"/>
        </w:rPr>
      </w:pPr>
    </w:p>
    <w:p w:rsidRPr="00DC14A7" w:rsidR="00406781" w:rsidP="00406781" w:rsidRDefault="00406781" w14:paraId="74425A45" w14:textId="0166AA75">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You should take particular care to ensure that you understand the question or statement in its entirety, establishing precisely what you are being asked.  You must answer </w:t>
      </w:r>
      <w:r w:rsidRPr="00DC14A7">
        <w:rPr>
          <w:rFonts w:ascii="Spectral" w:hAnsi="Spectral" w:cstheme="minorHAnsi"/>
          <w:i/>
          <w:iCs/>
          <w:color w:val="000000" w:themeColor="text1"/>
          <w:sz w:val="22"/>
          <w:szCs w:val="22"/>
        </w:rPr>
        <w:t>every</w:t>
      </w:r>
      <w:r w:rsidRPr="00DC14A7">
        <w:rPr>
          <w:rFonts w:ascii="Spectral" w:hAnsi="Spectral" w:cstheme="minorHAnsi"/>
          <w:color w:val="000000" w:themeColor="text1"/>
          <w:sz w:val="22"/>
          <w:szCs w:val="22"/>
        </w:rPr>
        <w:t xml:space="preserve"> element of a question clearly and comprehensively.  </w:t>
      </w:r>
    </w:p>
    <w:p w:rsidRPr="00DC14A7" w:rsidR="00406781" w:rsidP="00406781" w:rsidRDefault="00406781" w14:paraId="308E0BAB" w14:textId="77777777">
      <w:pPr>
        <w:jc w:val="both"/>
        <w:rPr>
          <w:rFonts w:ascii="Spectral" w:hAnsi="Spectral" w:cstheme="minorHAnsi"/>
          <w:color w:val="000000" w:themeColor="text1"/>
          <w:sz w:val="22"/>
          <w:szCs w:val="22"/>
        </w:rPr>
      </w:pPr>
    </w:p>
    <w:p w:rsidRPr="00DC14A7" w:rsidR="00406781" w:rsidP="004D7E2D" w:rsidRDefault="00406781" w14:paraId="546269AC" w14:textId="77777777">
      <w:pPr>
        <w:pStyle w:val="NoSpacing"/>
        <w:rPr>
          <w:rFonts w:ascii="Spectral" w:hAnsi="Spectral" w:cstheme="minorHAnsi"/>
          <w:b/>
        </w:rPr>
      </w:pPr>
      <w:r w:rsidRPr="00DC14A7">
        <w:rPr>
          <w:rFonts w:ascii="Spectral" w:hAnsi="Spectral" w:cstheme="minorHAnsi"/>
          <w:b/>
        </w:rPr>
        <w:t>Characteristics of an Academic Essay</w:t>
      </w:r>
    </w:p>
    <w:p w:rsidRPr="00DC14A7" w:rsidR="00406781" w:rsidP="00406781" w:rsidRDefault="00406781" w14:paraId="5E7CE16C" w14:textId="77777777">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When your essays are evaluated, your examiner will usually consider some or </w:t>
      </w:r>
      <w:proofErr w:type="gramStart"/>
      <w:r w:rsidRPr="00DC14A7">
        <w:rPr>
          <w:rFonts w:ascii="Spectral" w:hAnsi="Spectral" w:cstheme="minorHAnsi"/>
          <w:color w:val="000000" w:themeColor="text1"/>
          <w:sz w:val="22"/>
          <w:szCs w:val="22"/>
        </w:rPr>
        <w:t>all of</w:t>
      </w:r>
      <w:proofErr w:type="gramEnd"/>
      <w:r w:rsidRPr="00DC14A7">
        <w:rPr>
          <w:rFonts w:ascii="Spectral" w:hAnsi="Spectral" w:cstheme="minorHAnsi"/>
          <w:color w:val="000000" w:themeColor="text1"/>
          <w:sz w:val="22"/>
          <w:szCs w:val="22"/>
        </w:rPr>
        <w:t xml:space="preserve"> the following aspects of your writing:</w:t>
      </w:r>
    </w:p>
    <w:p w:rsidRPr="00DC14A7" w:rsidR="00406781" w:rsidP="002B603E" w:rsidRDefault="00406781" w14:paraId="77E0C253" w14:textId="77777777">
      <w:pPr>
        <w:numPr>
          <w:ilvl w:val="0"/>
          <w:numId w:val="20"/>
        </w:numPr>
        <w:overflowPunct/>
        <w:autoSpaceDE/>
        <w:autoSpaceDN/>
        <w:adjustRightInd/>
        <w:textAlignment w:val="auto"/>
        <w:rPr>
          <w:rFonts w:ascii="Spectral" w:hAnsi="Spectral" w:cstheme="minorHAnsi"/>
          <w:color w:val="000000" w:themeColor="text1"/>
          <w:sz w:val="22"/>
          <w:szCs w:val="22"/>
        </w:rPr>
      </w:pPr>
      <w:r w:rsidRPr="00DC14A7">
        <w:rPr>
          <w:rFonts w:ascii="Spectral" w:hAnsi="Spectral" w:cstheme="minorHAnsi"/>
          <w:b/>
          <w:bCs/>
          <w:color w:val="000000" w:themeColor="text1"/>
          <w:sz w:val="22"/>
          <w:szCs w:val="22"/>
        </w:rPr>
        <w:t>Language:</w:t>
      </w:r>
      <w:r w:rsidRPr="00DC14A7">
        <w:rPr>
          <w:rFonts w:ascii="Spectral" w:hAnsi="Spectral" w:cstheme="minorHAnsi"/>
          <w:color w:val="000000" w:themeColor="text1"/>
          <w:sz w:val="22"/>
          <w:szCs w:val="22"/>
        </w:rPr>
        <w:t xml:space="preserve"> grammar, spelling, syntax, punctuation</w:t>
      </w:r>
    </w:p>
    <w:p w:rsidRPr="00DC14A7" w:rsidR="00406781" w:rsidP="002B603E" w:rsidRDefault="00406781" w14:paraId="048BDF0B" w14:textId="77777777">
      <w:pPr>
        <w:numPr>
          <w:ilvl w:val="0"/>
          <w:numId w:val="20"/>
        </w:numPr>
        <w:overflowPunct/>
        <w:autoSpaceDE/>
        <w:autoSpaceDN/>
        <w:adjustRightInd/>
        <w:textAlignment w:val="auto"/>
        <w:rPr>
          <w:rFonts w:ascii="Spectral" w:hAnsi="Spectral" w:cstheme="minorHAnsi"/>
          <w:color w:val="000000" w:themeColor="text1"/>
          <w:sz w:val="22"/>
          <w:szCs w:val="22"/>
        </w:rPr>
      </w:pPr>
      <w:r w:rsidRPr="00DC14A7">
        <w:rPr>
          <w:rFonts w:ascii="Spectral" w:hAnsi="Spectral" w:cstheme="minorHAnsi"/>
          <w:b/>
          <w:bCs/>
          <w:color w:val="000000" w:themeColor="text1"/>
          <w:sz w:val="22"/>
          <w:szCs w:val="22"/>
        </w:rPr>
        <w:t>Structure</w:t>
      </w:r>
      <w:r w:rsidRPr="00DC14A7">
        <w:rPr>
          <w:rFonts w:ascii="Spectral" w:hAnsi="Spectral" w:cstheme="minorHAnsi"/>
          <w:color w:val="000000" w:themeColor="text1"/>
          <w:sz w:val="22"/>
          <w:szCs w:val="22"/>
        </w:rPr>
        <w:t xml:space="preserve">: paragraphs; openings and conclusions; unity of argument </w:t>
      </w:r>
    </w:p>
    <w:p w:rsidRPr="00DC14A7" w:rsidR="00406781" w:rsidP="002B603E" w:rsidRDefault="00406781" w14:paraId="04F86A43" w14:textId="77777777">
      <w:pPr>
        <w:numPr>
          <w:ilvl w:val="0"/>
          <w:numId w:val="20"/>
        </w:numPr>
        <w:overflowPunct/>
        <w:autoSpaceDE/>
        <w:autoSpaceDN/>
        <w:adjustRightInd/>
        <w:textAlignment w:val="auto"/>
        <w:rPr>
          <w:rFonts w:ascii="Spectral" w:hAnsi="Spectral" w:cstheme="minorHAnsi"/>
          <w:color w:val="000000" w:themeColor="text1"/>
          <w:sz w:val="22"/>
          <w:szCs w:val="22"/>
        </w:rPr>
      </w:pPr>
      <w:r w:rsidRPr="00DC14A7">
        <w:rPr>
          <w:rFonts w:ascii="Spectral" w:hAnsi="Spectral" w:cstheme="minorHAnsi"/>
          <w:b/>
          <w:bCs/>
          <w:color w:val="000000" w:themeColor="text1"/>
          <w:sz w:val="22"/>
          <w:szCs w:val="22"/>
        </w:rPr>
        <w:t>Knowledge:</w:t>
      </w:r>
      <w:r w:rsidRPr="00DC14A7">
        <w:rPr>
          <w:rFonts w:ascii="Spectral" w:hAnsi="Spectral" w:cstheme="minorHAnsi"/>
          <w:color w:val="000000" w:themeColor="text1"/>
          <w:sz w:val="22"/>
          <w:szCs w:val="22"/>
        </w:rPr>
        <w:t xml:space="preserve"> (a) of texts under discussion and of direct subject matter; (b) of related areas, such as history of period, critical theories about the subject, other texts of relevance</w:t>
      </w:r>
    </w:p>
    <w:p w:rsidRPr="00DC14A7" w:rsidR="00406781" w:rsidP="002B603E" w:rsidRDefault="00406781" w14:paraId="491147D5" w14:textId="77777777">
      <w:pPr>
        <w:numPr>
          <w:ilvl w:val="0"/>
          <w:numId w:val="20"/>
        </w:numPr>
        <w:overflowPunct/>
        <w:autoSpaceDE/>
        <w:autoSpaceDN/>
        <w:adjustRightInd/>
        <w:textAlignment w:val="auto"/>
        <w:rPr>
          <w:rFonts w:ascii="Spectral" w:hAnsi="Spectral" w:cstheme="minorHAnsi"/>
          <w:color w:val="000000" w:themeColor="text1"/>
          <w:sz w:val="22"/>
          <w:szCs w:val="22"/>
        </w:rPr>
      </w:pPr>
      <w:r w:rsidRPr="00DC14A7">
        <w:rPr>
          <w:rFonts w:ascii="Spectral" w:hAnsi="Spectral" w:cstheme="minorHAnsi"/>
          <w:b/>
          <w:bCs/>
          <w:color w:val="000000" w:themeColor="text1"/>
          <w:sz w:val="22"/>
          <w:szCs w:val="22"/>
        </w:rPr>
        <w:t>Style:</w:t>
      </w:r>
      <w:r w:rsidRPr="00DC14A7">
        <w:rPr>
          <w:rFonts w:ascii="Spectral" w:hAnsi="Spectral" w:cstheme="minorHAnsi"/>
          <w:color w:val="000000" w:themeColor="text1"/>
          <w:sz w:val="22"/>
          <w:szCs w:val="22"/>
        </w:rPr>
        <w:t xml:space="preserve"> fluency; flow; range of different kinds of sentence structure; vocabulary; readability</w:t>
      </w:r>
    </w:p>
    <w:p w:rsidRPr="00DC14A7" w:rsidR="00406781" w:rsidP="002B603E" w:rsidRDefault="00406781" w14:paraId="36FD98C3" w14:textId="77777777">
      <w:pPr>
        <w:numPr>
          <w:ilvl w:val="0"/>
          <w:numId w:val="20"/>
        </w:numPr>
        <w:overflowPunct/>
        <w:autoSpaceDE/>
        <w:autoSpaceDN/>
        <w:adjustRightInd/>
        <w:textAlignment w:val="auto"/>
        <w:rPr>
          <w:rFonts w:ascii="Spectral" w:hAnsi="Spectral" w:cstheme="minorHAnsi"/>
          <w:color w:val="000000" w:themeColor="text1"/>
          <w:sz w:val="22"/>
          <w:szCs w:val="22"/>
        </w:rPr>
      </w:pPr>
      <w:r w:rsidRPr="00DC14A7">
        <w:rPr>
          <w:rFonts w:ascii="Spectral" w:hAnsi="Spectral" w:cstheme="minorHAnsi"/>
          <w:b/>
          <w:bCs/>
          <w:color w:val="000000" w:themeColor="text1"/>
          <w:sz w:val="22"/>
          <w:szCs w:val="22"/>
        </w:rPr>
        <w:t>Analysis:</w:t>
      </w:r>
      <w:r w:rsidRPr="00DC14A7">
        <w:rPr>
          <w:rFonts w:ascii="Spectral" w:hAnsi="Spectral" w:cstheme="minorHAnsi"/>
          <w:color w:val="000000" w:themeColor="text1"/>
          <w:sz w:val="22"/>
          <w:szCs w:val="22"/>
        </w:rPr>
        <w:t xml:space="preserve"> deployment of texts; ability as an interpreter and critic and analyst of </w:t>
      </w:r>
      <w:r w:rsidRPr="00DC14A7">
        <w:rPr>
          <w:rFonts w:ascii="Spectral" w:hAnsi="Spectral" w:cstheme="minorHAnsi"/>
          <w:color w:val="000000" w:themeColor="text1"/>
          <w:sz w:val="22"/>
          <w:szCs w:val="22"/>
          <w:u w:val="single"/>
        </w:rPr>
        <w:t>works/texts in question</w:t>
      </w:r>
    </w:p>
    <w:p w:rsidRPr="00DC14A7" w:rsidR="00406781" w:rsidP="002B603E" w:rsidRDefault="00406781" w14:paraId="39DA3746" w14:textId="77777777">
      <w:pPr>
        <w:numPr>
          <w:ilvl w:val="0"/>
          <w:numId w:val="20"/>
        </w:numPr>
        <w:overflowPunct/>
        <w:autoSpaceDE/>
        <w:autoSpaceDN/>
        <w:adjustRightInd/>
        <w:textAlignment w:val="auto"/>
        <w:rPr>
          <w:rFonts w:ascii="Spectral" w:hAnsi="Spectral" w:cstheme="minorHAnsi"/>
          <w:color w:val="000000" w:themeColor="text1"/>
          <w:sz w:val="22"/>
          <w:szCs w:val="22"/>
        </w:rPr>
      </w:pPr>
      <w:r w:rsidRPr="00DC14A7">
        <w:rPr>
          <w:rFonts w:ascii="Spectral" w:hAnsi="Spectral" w:cstheme="minorHAnsi"/>
          <w:b/>
          <w:bCs/>
          <w:color w:val="000000" w:themeColor="text1"/>
          <w:sz w:val="22"/>
          <w:szCs w:val="22"/>
        </w:rPr>
        <w:t>Argument:</w:t>
      </w:r>
      <w:r w:rsidRPr="00DC14A7">
        <w:rPr>
          <w:rFonts w:ascii="Spectral" w:hAnsi="Spectral" w:cstheme="minorHAnsi"/>
          <w:color w:val="000000" w:themeColor="text1"/>
          <w:sz w:val="22"/>
          <w:szCs w:val="22"/>
        </w:rPr>
        <w:t xml:space="preserve"> coherence; persuasiveness; logical progression</w:t>
      </w:r>
    </w:p>
    <w:p w:rsidRPr="00DC14A7" w:rsidR="00406781" w:rsidP="002B603E" w:rsidRDefault="00406781" w14:paraId="03874862" w14:textId="77777777">
      <w:pPr>
        <w:numPr>
          <w:ilvl w:val="0"/>
          <w:numId w:val="20"/>
        </w:numPr>
        <w:overflowPunct/>
        <w:autoSpaceDE/>
        <w:autoSpaceDN/>
        <w:adjustRightInd/>
        <w:textAlignment w:val="auto"/>
        <w:rPr>
          <w:rFonts w:ascii="Spectral" w:hAnsi="Spectral" w:cstheme="minorHAnsi"/>
          <w:color w:val="000000" w:themeColor="text1"/>
          <w:sz w:val="22"/>
          <w:szCs w:val="22"/>
        </w:rPr>
      </w:pPr>
      <w:r w:rsidRPr="00DC14A7">
        <w:rPr>
          <w:rFonts w:ascii="Spectral" w:hAnsi="Spectral" w:cstheme="minorHAnsi"/>
          <w:b/>
          <w:bCs/>
          <w:color w:val="000000" w:themeColor="text1"/>
          <w:sz w:val="22"/>
          <w:szCs w:val="22"/>
        </w:rPr>
        <w:t xml:space="preserve">Originality and Creativity: </w:t>
      </w:r>
      <w:r w:rsidRPr="00DC14A7">
        <w:rPr>
          <w:rFonts w:ascii="Spectral" w:hAnsi="Spectral" w:cstheme="minorHAnsi"/>
          <w:color w:val="000000" w:themeColor="text1"/>
          <w:sz w:val="22"/>
          <w:szCs w:val="22"/>
        </w:rPr>
        <w:t>insight; depth and interest of ideas</w:t>
      </w:r>
    </w:p>
    <w:p w:rsidRPr="00DC14A7" w:rsidR="00406781" w:rsidP="002B603E" w:rsidRDefault="00406781" w14:paraId="77F083CE" w14:textId="77777777">
      <w:pPr>
        <w:numPr>
          <w:ilvl w:val="0"/>
          <w:numId w:val="20"/>
        </w:numPr>
        <w:overflowPunct/>
        <w:autoSpaceDE/>
        <w:autoSpaceDN/>
        <w:adjustRightInd/>
        <w:textAlignment w:val="auto"/>
        <w:rPr>
          <w:rFonts w:ascii="Spectral" w:hAnsi="Spectral" w:cstheme="minorHAnsi"/>
          <w:color w:val="000000" w:themeColor="text1"/>
          <w:sz w:val="22"/>
          <w:szCs w:val="22"/>
        </w:rPr>
      </w:pPr>
      <w:r w:rsidRPr="00DC14A7">
        <w:rPr>
          <w:rFonts w:ascii="Spectral" w:hAnsi="Spectral" w:cstheme="minorHAnsi"/>
          <w:b/>
          <w:bCs/>
          <w:color w:val="000000" w:themeColor="text1"/>
          <w:sz w:val="22"/>
          <w:szCs w:val="22"/>
        </w:rPr>
        <w:t xml:space="preserve">Apparatus: </w:t>
      </w:r>
      <w:r w:rsidRPr="00DC14A7">
        <w:rPr>
          <w:rFonts w:ascii="Spectral" w:hAnsi="Spectral" w:cstheme="minorHAnsi"/>
          <w:color w:val="000000" w:themeColor="text1"/>
          <w:sz w:val="22"/>
          <w:szCs w:val="22"/>
        </w:rPr>
        <w:t>ability to quote properly and appropriately; adequate and consistent supply of references to works consulted; tidiness and general level of organization and presentation</w:t>
      </w:r>
    </w:p>
    <w:p w:rsidRPr="00DC14A7" w:rsidR="00406781" w:rsidP="00406781" w:rsidRDefault="00406781" w14:paraId="60FD7C7B" w14:textId="77777777">
      <w:pPr>
        <w:jc w:val="both"/>
        <w:rPr>
          <w:rFonts w:ascii="Spectral" w:hAnsi="Spectral" w:cstheme="minorHAnsi"/>
          <w:color w:val="000000" w:themeColor="text1"/>
          <w:sz w:val="22"/>
          <w:szCs w:val="22"/>
        </w:rPr>
      </w:pPr>
    </w:p>
    <w:p w:rsidRPr="00DC14A7" w:rsidR="00406781" w:rsidP="00406781" w:rsidRDefault="00406781" w14:paraId="779D6441" w14:textId="77777777">
      <w:pPr>
        <w:jc w:val="both"/>
        <w:rPr>
          <w:rFonts w:ascii="Spectral" w:hAnsi="Spectral" w:cstheme="minorHAnsi"/>
          <w:b/>
          <w:bCs/>
          <w:color w:val="000000" w:themeColor="text1"/>
          <w:sz w:val="22"/>
          <w:szCs w:val="22"/>
        </w:rPr>
      </w:pPr>
      <w:r w:rsidRPr="00DC14A7">
        <w:rPr>
          <w:rFonts w:ascii="Spectral" w:hAnsi="Spectral" w:cstheme="minorHAnsi"/>
          <w:b/>
          <w:bCs/>
          <w:color w:val="000000" w:themeColor="text1"/>
          <w:sz w:val="22"/>
          <w:szCs w:val="22"/>
        </w:rPr>
        <w:t>Research</w:t>
      </w:r>
    </w:p>
    <w:p w:rsidRPr="00DC14A7" w:rsidR="00406781" w:rsidP="00406781" w:rsidRDefault="00406781" w14:paraId="6C1C0F31" w14:textId="77777777">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Most of the texts or performances that you have studied have already been the subject of debate by academics and scholars.  Your task as a critic is to add your own voice to that debate.  </w:t>
      </w:r>
      <w:proofErr w:type="gramStart"/>
      <w:r w:rsidRPr="00DC14A7">
        <w:rPr>
          <w:rFonts w:ascii="Spectral" w:hAnsi="Spectral" w:cstheme="minorHAnsi"/>
          <w:color w:val="000000" w:themeColor="text1"/>
          <w:sz w:val="22"/>
          <w:szCs w:val="22"/>
        </w:rPr>
        <w:t>In order to</w:t>
      </w:r>
      <w:proofErr w:type="gramEnd"/>
      <w:r w:rsidRPr="00DC14A7">
        <w:rPr>
          <w:rFonts w:ascii="Spectral" w:hAnsi="Spectral" w:cstheme="minorHAnsi"/>
          <w:color w:val="000000" w:themeColor="text1"/>
          <w:sz w:val="22"/>
          <w:szCs w:val="22"/>
        </w:rPr>
        <w:t xml:space="preserve"> do so, you must do two things.  </w:t>
      </w:r>
    </w:p>
    <w:p w:rsidRPr="00DC14A7" w:rsidR="00406781" w:rsidP="00406781" w:rsidRDefault="00406781" w14:paraId="0B7FB521" w14:textId="77777777">
      <w:pPr>
        <w:ind w:firstLine="720"/>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You must firstly be well informed.  You can’t enter a debate unless you know what the other participants’ views are.  </w:t>
      </w:r>
      <w:proofErr w:type="gramStart"/>
      <w:r w:rsidRPr="00DC14A7">
        <w:rPr>
          <w:rFonts w:ascii="Spectral" w:hAnsi="Spectral" w:cstheme="minorHAnsi"/>
          <w:color w:val="000000" w:themeColor="text1"/>
          <w:sz w:val="22"/>
          <w:szCs w:val="22"/>
        </w:rPr>
        <w:t>So</w:t>
      </w:r>
      <w:proofErr w:type="gramEnd"/>
      <w:r w:rsidRPr="00DC14A7">
        <w:rPr>
          <w:rFonts w:ascii="Spectral" w:hAnsi="Spectral" w:cstheme="minorHAnsi"/>
          <w:color w:val="000000" w:themeColor="text1"/>
          <w:sz w:val="22"/>
          <w:szCs w:val="22"/>
        </w:rPr>
        <w:t xml:space="preserve"> we carry out research to ensure that our criticism takes account of the work of other scholars.  </w:t>
      </w:r>
    </w:p>
    <w:p w:rsidRPr="00DC14A7" w:rsidR="00406781" w:rsidP="00406781" w:rsidRDefault="00406781" w14:paraId="3D545CE0" w14:textId="77777777">
      <w:pPr>
        <w:ind w:firstLine="720"/>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You must also ensure that the voice you bring to the debate is </w:t>
      </w:r>
      <w:r w:rsidRPr="00DC14A7">
        <w:rPr>
          <w:rFonts w:ascii="Spectral" w:hAnsi="Spectral" w:cstheme="minorHAnsi"/>
          <w:i/>
          <w:iCs/>
          <w:color w:val="000000" w:themeColor="text1"/>
          <w:sz w:val="22"/>
          <w:szCs w:val="22"/>
        </w:rPr>
        <w:t xml:space="preserve">your own </w:t>
      </w:r>
      <w:r w:rsidRPr="00DC14A7">
        <w:rPr>
          <w:rFonts w:ascii="Spectral" w:hAnsi="Spectral" w:cstheme="minorHAnsi"/>
          <w:color w:val="000000" w:themeColor="text1"/>
          <w:sz w:val="22"/>
          <w:szCs w:val="22"/>
        </w:rPr>
        <w:t xml:space="preserve">voice.  </w:t>
      </w:r>
      <w:proofErr w:type="gramStart"/>
      <w:r w:rsidRPr="00DC14A7">
        <w:rPr>
          <w:rFonts w:ascii="Spectral" w:hAnsi="Spectral" w:cstheme="minorHAnsi"/>
          <w:color w:val="000000" w:themeColor="text1"/>
          <w:sz w:val="22"/>
          <w:szCs w:val="22"/>
        </w:rPr>
        <w:t>So</w:t>
      </w:r>
      <w:proofErr w:type="gramEnd"/>
      <w:r w:rsidRPr="00DC14A7">
        <w:rPr>
          <w:rFonts w:ascii="Spectral" w:hAnsi="Spectral" w:cstheme="minorHAnsi"/>
          <w:color w:val="000000" w:themeColor="text1"/>
          <w:sz w:val="22"/>
          <w:szCs w:val="22"/>
        </w:rPr>
        <w:t xml:space="preserve"> the second purpose of research is to develop your own opinions and thoughts about a subject.  </w:t>
      </w:r>
    </w:p>
    <w:p w:rsidRPr="00DC14A7" w:rsidR="00406781" w:rsidP="00406781" w:rsidRDefault="00406781" w14:paraId="687BC574" w14:textId="77777777">
      <w:pPr>
        <w:ind w:firstLine="720"/>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You should treat the work of other scholars with respect: they are experts in their fields with many years’ </w:t>
      </w:r>
      <w:proofErr w:type="gramStart"/>
      <w:r w:rsidRPr="00DC14A7">
        <w:rPr>
          <w:rFonts w:ascii="Spectral" w:hAnsi="Spectral" w:cstheme="minorHAnsi"/>
          <w:color w:val="000000" w:themeColor="text1"/>
          <w:sz w:val="22"/>
          <w:szCs w:val="22"/>
        </w:rPr>
        <w:t>experience</w:t>
      </w:r>
      <w:proofErr w:type="gramEnd"/>
      <w:r w:rsidRPr="00DC14A7">
        <w:rPr>
          <w:rFonts w:ascii="Spectral" w:hAnsi="Spectral" w:cstheme="minorHAnsi"/>
          <w:color w:val="000000" w:themeColor="text1"/>
          <w:sz w:val="22"/>
          <w:szCs w:val="22"/>
        </w:rPr>
        <w:t xml:space="preserve">.  However, respecting their views doesn’t mean that you must accept them uncritically.  Too often, students repeat the views of the writers they have read – but they don’t bring their own thoughts to bear on the material they’re studying.  When you carry out research, you must think about whether you agree with what is being said by the writer.  You will then formulate your own </w:t>
      </w:r>
      <w:proofErr w:type="gramStart"/>
      <w:r w:rsidRPr="00DC14A7">
        <w:rPr>
          <w:rFonts w:ascii="Spectral" w:hAnsi="Spectral" w:cstheme="minorHAnsi"/>
          <w:color w:val="000000" w:themeColor="text1"/>
          <w:sz w:val="22"/>
          <w:szCs w:val="22"/>
        </w:rPr>
        <w:t>views, and</w:t>
      </w:r>
      <w:proofErr w:type="gramEnd"/>
      <w:r w:rsidRPr="00DC14A7">
        <w:rPr>
          <w:rFonts w:ascii="Spectral" w:hAnsi="Spectral" w:cstheme="minorHAnsi"/>
          <w:color w:val="000000" w:themeColor="text1"/>
          <w:sz w:val="22"/>
          <w:szCs w:val="22"/>
        </w:rPr>
        <w:t xml:space="preserve"> express them in writing.  </w:t>
      </w:r>
    </w:p>
    <w:p w:rsidRPr="00DC14A7" w:rsidR="00406781" w:rsidP="00406781" w:rsidRDefault="00406781" w14:paraId="6F52E94D" w14:textId="77777777">
      <w:pPr>
        <w:jc w:val="both"/>
        <w:rPr>
          <w:rFonts w:ascii="Spectral" w:hAnsi="Spectral" w:cstheme="minorHAnsi"/>
          <w:color w:val="000000" w:themeColor="text1"/>
          <w:sz w:val="22"/>
          <w:szCs w:val="22"/>
        </w:rPr>
      </w:pPr>
    </w:p>
    <w:p w:rsidRPr="00DC14A7" w:rsidR="00406781" w:rsidP="00406781" w:rsidRDefault="00406781" w14:paraId="5ACD19F8" w14:textId="77777777">
      <w:pPr>
        <w:jc w:val="both"/>
        <w:rPr>
          <w:rFonts w:ascii="Spectral" w:hAnsi="Spectral" w:cstheme="minorHAnsi"/>
          <w:color w:val="000000" w:themeColor="text1"/>
          <w:sz w:val="22"/>
          <w:szCs w:val="22"/>
        </w:rPr>
      </w:pPr>
      <w:r w:rsidRPr="00DC14A7">
        <w:rPr>
          <w:rFonts w:ascii="Spectral" w:hAnsi="Spectral" w:cstheme="minorHAnsi"/>
          <w:b/>
          <w:bCs/>
          <w:color w:val="000000" w:themeColor="text1"/>
          <w:sz w:val="22"/>
          <w:szCs w:val="22"/>
        </w:rPr>
        <w:t>Primary Texts and Secondary reading</w:t>
      </w:r>
    </w:p>
    <w:p w:rsidRPr="00DC14A7" w:rsidR="00406781" w:rsidP="00406781" w:rsidRDefault="00406781" w14:paraId="096A279F" w14:textId="258F378F">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A primary text is the book, play, poem,</w:t>
      </w:r>
      <w:r w:rsidRPr="00DC14A7" w:rsidR="008104C2">
        <w:rPr>
          <w:rFonts w:ascii="Spectral" w:hAnsi="Spectral" w:cstheme="minorHAnsi"/>
          <w:color w:val="000000" w:themeColor="text1"/>
          <w:sz w:val="22"/>
          <w:szCs w:val="22"/>
        </w:rPr>
        <w:t xml:space="preserve"> performance,</w:t>
      </w:r>
      <w:r w:rsidRPr="00DC14A7">
        <w:rPr>
          <w:rFonts w:ascii="Spectral" w:hAnsi="Spectral" w:cstheme="minorHAnsi"/>
          <w:color w:val="000000" w:themeColor="text1"/>
          <w:sz w:val="22"/>
          <w:szCs w:val="22"/>
        </w:rPr>
        <w:t xml:space="preserve"> or film that you are discussing in your essay.  You will make an argument about a particular text (or texts), and you will use secondary sources to inform and support your argument.  </w:t>
      </w:r>
    </w:p>
    <w:p w:rsidRPr="00DC14A7" w:rsidR="00406781" w:rsidP="00406781" w:rsidRDefault="00406781" w14:paraId="487EC126" w14:textId="77777777">
      <w:pPr>
        <w:ind w:firstLine="360"/>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Secondary reading involves consultation of some or </w:t>
      </w:r>
      <w:proofErr w:type="gramStart"/>
      <w:r w:rsidRPr="00DC14A7">
        <w:rPr>
          <w:rFonts w:ascii="Spectral" w:hAnsi="Spectral" w:cstheme="minorHAnsi"/>
          <w:color w:val="000000" w:themeColor="text1"/>
          <w:sz w:val="22"/>
          <w:szCs w:val="22"/>
        </w:rPr>
        <w:t>all of</w:t>
      </w:r>
      <w:proofErr w:type="gramEnd"/>
      <w:r w:rsidRPr="00DC14A7">
        <w:rPr>
          <w:rFonts w:ascii="Spectral" w:hAnsi="Spectral" w:cstheme="minorHAnsi"/>
          <w:color w:val="000000" w:themeColor="text1"/>
          <w:sz w:val="22"/>
          <w:szCs w:val="22"/>
        </w:rPr>
        <w:t xml:space="preserve"> the following:</w:t>
      </w:r>
    </w:p>
    <w:p w:rsidRPr="00DC14A7" w:rsidR="00406781" w:rsidP="002B603E" w:rsidRDefault="00406781" w14:paraId="41C4A619" w14:textId="77777777">
      <w:pPr>
        <w:numPr>
          <w:ilvl w:val="0"/>
          <w:numId w:val="21"/>
        </w:numPr>
        <w:overflowPunct/>
        <w:autoSpaceDE/>
        <w:autoSpaceDN/>
        <w:adjustRightInd/>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Books about a playwright, actor, director, etc. – biographies, autobiographies, letters, critical studies. </w:t>
      </w:r>
    </w:p>
    <w:p w:rsidRPr="00DC14A7" w:rsidR="00406781" w:rsidP="002B603E" w:rsidRDefault="00406781" w14:paraId="3024D803" w14:textId="77777777">
      <w:pPr>
        <w:numPr>
          <w:ilvl w:val="0"/>
          <w:numId w:val="21"/>
        </w:numPr>
        <w:overflowPunct/>
        <w:autoSpaceDE/>
        <w:autoSpaceDN/>
        <w:adjustRightInd/>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Books and articles about the period in which the subject lived (e.g., Elizabethan England), or the group to which the person belongs (e.g. the Irish Revival, Russian realistic, etc.). </w:t>
      </w:r>
    </w:p>
    <w:p w:rsidRPr="00DC14A7" w:rsidR="00406781" w:rsidP="002B603E" w:rsidRDefault="00406781" w14:paraId="107FB725" w14:textId="77777777">
      <w:pPr>
        <w:numPr>
          <w:ilvl w:val="0"/>
          <w:numId w:val="21"/>
        </w:numPr>
        <w:overflowPunct/>
        <w:autoSpaceDE/>
        <w:autoSpaceDN/>
        <w:adjustRightInd/>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Articles in critical books.</w:t>
      </w:r>
    </w:p>
    <w:p w:rsidRPr="00DC14A7" w:rsidR="00406781" w:rsidP="002B603E" w:rsidRDefault="00406781" w14:paraId="0EA1C7EF" w14:textId="77777777">
      <w:pPr>
        <w:numPr>
          <w:ilvl w:val="0"/>
          <w:numId w:val="21"/>
        </w:numPr>
        <w:overflowPunct/>
        <w:autoSpaceDE/>
        <w:autoSpaceDN/>
        <w:adjustRightInd/>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Articles in encyclopaedias.</w:t>
      </w:r>
    </w:p>
    <w:p w:rsidRPr="00DC14A7" w:rsidR="00406781" w:rsidP="002B603E" w:rsidRDefault="00406781" w14:paraId="6F7FC5DB" w14:textId="77777777">
      <w:pPr>
        <w:numPr>
          <w:ilvl w:val="0"/>
          <w:numId w:val="21"/>
        </w:numPr>
        <w:overflowPunct/>
        <w:autoSpaceDE/>
        <w:autoSpaceDN/>
        <w:adjustRightInd/>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Articles in journals</w:t>
      </w:r>
    </w:p>
    <w:p w:rsidRPr="00DC14A7" w:rsidR="00406781" w:rsidP="002B603E" w:rsidRDefault="00406781" w14:paraId="13D65EF1" w14:textId="77777777">
      <w:pPr>
        <w:numPr>
          <w:ilvl w:val="0"/>
          <w:numId w:val="21"/>
        </w:numPr>
        <w:overflowPunct/>
        <w:autoSpaceDE/>
        <w:autoSpaceDN/>
        <w:adjustRightInd/>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Archival materials </w:t>
      </w:r>
    </w:p>
    <w:p w:rsidRPr="00DC14A7" w:rsidR="00406781" w:rsidP="002B603E" w:rsidRDefault="00406781" w14:paraId="22050B1C" w14:textId="77777777">
      <w:pPr>
        <w:numPr>
          <w:ilvl w:val="0"/>
          <w:numId w:val="21"/>
        </w:numPr>
        <w:overflowPunct/>
        <w:autoSpaceDE/>
        <w:autoSpaceDN/>
        <w:adjustRightInd/>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Performances/Films</w:t>
      </w:r>
    </w:p>
    <w:p w:rsidRPr="00DC14A7" w:rsidR="00406781" w:rsidP="002B603E" w:rsidRDefault="00406781" w14:paraId="3687F68E" w14:textId="77777777">
      <w:pPr>
        <w:numPr>
          <w:ilvl w:val="0"/>
          <w:numId w:val="21"/>
        </w:numPr>
        <w:overflowPunct/>
        <w:autoSpaceDE/>
        <w:autoSpaceDN/>
        <w:adjustRightInd/>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Webpages (though these should be carefully selected)</w:t>
      </w:r>
    </w:p>
    <w:p w:rsidRPr="00DC14A7" w:rsidR="00406781" w:rsidP="002B603E" w:rsidRDefault="00406781" w14:paraId="190A8712" w14:textId="77777777">
      <w:pPr>
        <w:numPr>
          <w:ilvl w:val="0"/>
          <w:numId w:val="21"/>
        </w:numPr>
        <w:overflowPunct/>
        <w:autoSpaceDE/>
        <w:autoSpaceDN/>
        <w:adjustRightInd/>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Newspaper reviews and interviews</w:t>
      </w:r>
    </w:p>
    <w:p w:rsidRPr="00DC14A7" w:rsidR="00406781" w:rsidP="002B603E" w:rsidRDefault="00406781" w14:paraId="43EC7D14" w14:textId="77777777">
      <w:pPr>
        <w:numPr>
          <w:ilvl w:val="0"/>
          <w:numId w:val="21"/>
        </w:numPr>
        <w:overflowPunct/>
        <w:autoSpaceDE/>
        <w:autoSpaceDN/>
        <w:adjustRightInd/>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Personal interviews </w:t>
      </w:r>
    </w:p>
    <w:p w:rsidRPr="00DC14A7" w:rsidR="00406781" w:rsidP="00406781" w:rsidRDefault="00406781" w14:paraId="6287434D" w14:textId="77777777">
      <w:pPr>
        <w:jc w:val="both"/>
        <w:rPr>
          <w:rFonts w:ascii="Spectral" w:hAnsi="Spectral" w:cstheme="minorHAnsi"/>
          <w:color w:val="000000" w:themeColor="text1"/>
          <w:sz w:val="22"/>
          <w:szCs w:val="22"/>
        </w:rPr>
      </w:pPr>
    </w:p>
    <w:p w:rsidRPr="00DC14A7" w:rsidR="00406781" w:rsidP="00406781" w:rsidRDefault="00406781" w14:paraId="7A2DD568" w14:textId="77777777">
      <w:pPr>
        <w:pStyle w:val="BodyText"/>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An essay on Shakespeare might therefore make use of the following sources: </w:t>
      </w:r>
    </w:p>
    <w:p w:rsidRPr="00DC14A7" w:rsidR="00406781" w:rsidP="002B603E" w:rsidRDefault="00406781" w14:paraId="4B610153" w14:textId="77777777">
      <w:pPr>
        <w:numPr>
          <w:ilvl w:val="0"/>
          <w:numId w:val="22"/>
        </w:numPr>
        <w:overflowPunct/>
        <w:autoSpaceDE/>
        <w:autoSpaceDN/>
        <w:adjustRightInd/>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An introductory essay in a core textbook. </w:t>
      </w:r>
    </w:p>
    <w:p w:rsidRPr="00DC14A7" w:rsidR="00406781" w:rsidP="002B603E" w:rsidRDefault="00406781" w14:paraId="637CA172" w14:textId="77777777">
      <w:pPr>
        <w:numPr>
          <w:ilvl w:val="0"/>
          <w:numId w:val="22"/>
        </w:numPr>
        <w:overflowPunct/>
        <w:autoSpaceDE/>
        <w:autoSpaceDN/>
        <w:adjustRightInd/>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A biography </w:t>
      </w:r>
    </w:p>
    <w:p w:rsidRPr="00DC14A7" w:rsidR="00406781" w:rsidP="002B603E" w:rsidRDefault="00406781" w14:paraId="3F4A7984" w14:textId="3FC04DB1">
      <w:pPr>
        <w:numPr>
          <w:ilvl w:val="0"/>
          <w:numId w:val="22"/>
        </w:numPr>
        <w:overflowPunct/>
        <w:autoSpaceDE/>
        <w:autoSpaceDN/>
        <w:adjustRightInd/>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A book about Elizabeth</w:t>
      </w:r>
      <w:r w:rsidRPr="00DC14A7" w:rsidR="008104C2">
        <w:rPr>
          <w:rFonts w:ascii="Spectral" w:hAnsi="Spectral" w:cstheme="minorHAnsi"/>
          <w:color w:val="000000" w:themeColor="text1"/>
          <w:sz w:val="22"/>
          <w:szCs w:val="22"/>
        </w:rPr>
        <w:t>an</w:t>
      </w:r>
      <w:r w:rsidRPr="00DC14A7">
        <w:rPr>
          <w:rFonts w:ascii="Spectral" w:hAnsi="Spectral" w:cstheme="minorHAnsi"/>
          <w:color w:val="000000" w:themeColor="text1"/>
          <w:sz w:val="22"/>
          <w:szCs w:val="22"/>
        </w:rPr>
        <w:t xml:space="preserve"> performance. </w:t>
      </w:r>
    </w:p>
    <w:p w:rsidRPr="00DC14A7" w:rsidR="00406781" w:rsidP="002B603E" w:rsidRDefault="00406781" w14:paraId="27249465" w14:textId="77777777">
      <w:pPr>
        <w:numPr>
          <w:ilvl w:val="0"/>
          <w:numId w:val="22"/>
        </w:numPr>
        <w:overflowPunct/>
        <w:autoSpaceDE/>
        <w:autoSpaceDN/>
        <w:adjustRightInd/>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A critical work on Shakespeare and language </w:t>
      </w:r>
    </w:p>
    <w:p w:rsidRPr="00DC14A7" w:rsidR="00406781" w:rsidP="002B603E" w:rsidRDefault="00406781" w14:paraId="415DBF8E" w14:textId="77777777">
      <w:pPr>
        <w:numPr>
          <w:ilvl w:val="0"/>
          <w:numId w:val="22"/>
        </w:numPr>
        <w:overflowPunct/>
        <w:autoSpaceDE/>
        <w:autoSpaceDN/>
        <w:adjustRightInd/>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An article from a book on Shakespearean performance. </w:t>
      </w:r>
    </w:p>
    <w:p w:rsidRPr="00DC14A7" w:rsidR="00406781" w:rsidP="00406781" w:rsidRDefault="00406781" w14:paraId="448A94C2" w14:textId="77777777">
      <w:pPr>
        <w:jc w:val="both"/>
        <w:rPr>
          <w:rFonts w:ascii="Spectral" w:hAnsi="Spectral" w:cstheme="minorHAnsi"/>
          <w:color w:val="000000" w:themeColor="text1"/>
          <w:sz w:val="22"/>
          <w:szCs w:val="22"/>
        </w:rPr>
      </w:pPr>
    </w:p>
    <w:p w:rsidRPr="00DC14A7" w:rsidR="00406781" w:rsidP="00406781" w:rsidRDefault="00406781" w14:paraId="1379BF14" w14:textId="77777777">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You should select your material carefully.  It is often a good idea to start with an introductory essay in a publication such as </w:t>
      </w:r>
      <w:r w:rsidRPr="00DC14A7">
        <w:rPr>
          <w:rFonts w:ascii="Spectral" w:hAnsi="Spectral" w:cstheme="minorHAnsi"/>
          <w:i/>
          <w:iCs/>
          <w:color w:val="000000" w:themeColor="text1"/>
          <w:sz w:val="22"/>
          <w:szCs w:val="22"/>
        </w:rPr>
        <w:t xml:space="preserve">Theatre Histories. </w:t>
      </w:r>
    </w:p>
    <w:p w:rsidRPr="00DC14A7" w:rsidR="00406781" w:rsidP="00406781" w:rsidRDefault="00406781" w14:paraId="40A42B9F" w14:textId="77777777">
      <w:pPr>
        <w:ind w:firstLine="720"/>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Select secondary material that is relevant to the question you are answering.  Some playwrights and practitioners will have had hundreds of books and articles written about them, and it is not expected that you would consult every page of every book written about your subject.  Not only should you carefully select the books you will use, </w:t>
      </w:r>
      <w:proofErr w:type="gramStart"/>
      <w:r w:rsidRPr="00DC14A7">
        <w:rPr>
          <w:rFonts w:ascii="Spectral" w:hAnsi="Spectral" w:cstheme="minorHAnsi"/>
          <w:color w:val="000000" w:themeColor="text1"/>
          <w:sz w:val="22"/>
          <w:szCs w:val="22"/>
        </w:rPr>
        <w:t>you</w:t>
      </w:r>
      <w:proofErr w:type="gramEnd"/>
      <w:r w:rsidRPr="00DC14A7">
        <w:rPr>
          <w:rFonts w:ascii="Spectral" w:hAnsi="Spectral" w:cstheme="minorHAnsi"/>
          <w:color w:val="000000" w:themeColor="text1"/>
          <w:sz w:val="22"/>
          <w:szCs w:val="22"/>
        </w:rPr>
        <w:t xml:space="preserve"> should also select chapters and sections from individual books.  If, for example, you were writing an essay on Synge’s use of classical mythology, you would be very unlikely to benefit from reading a biography about the playwright in its entirety.  Efficient research involves using tables of contents, bibliographies, and indexes.  If you are using an electronic text, you may save time by searching for keywords. </w:t>
      </w:r>
    </w:p>
    <w:p w:rsidRPr="00DC14A7" w:rsidR="00406781" w:rsidP="00406781" w:rsidRDefault="00406781" w14:paraId="752A45EE" w14:textId="77777777">
      <w:pPr>
        <w:ind w:firstLine="720"/>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While there is no upper or lower limit, a typical undergraduate essay would generally make use of one or two primary texts, and three to five secondary sources.  It is essential however that secondary sources are selected carefully</w:t>
      </w:r>
    </w:p>
    <w:p w:rsidRPr="00DC14A7" w:rsidR="00406781" w:rsidP="00406781" w:rsidRDefault="00406781" w14:paraId="71C9AD20" w14:textId="77777777">
      <w:pPr>
        <w:ind w:firstLine="720"/>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Do not use student study guides or notes, such as </w:t>
      </w:r>
      <w:proofErr w:type="spellStart"/>
      <w:r w:rsidRPr="00DC14A7">
        <w:rPr>
          <w:rFonts w:ascii="Spectral" w:hAnsi="Spectral" w:cstheme="minorHAnsi"/>
          <w:color w:val="000000" w:themeColor="text1"/>
          <w:sz w:val="22"/>
          <w:szCs w:val="22"/>
        </w:rPr>
        <w:t>Cliffnotes</w:t>
      </w:r>
      <w:proofErr w:type="spellEnd"/>
      <w:r w:rsidRPr="00DC14A7">
        <w:rPr>
          <w:rFonts w:ascii="Spectral" w:hAnsi="Spectral" w:cstheme="minorHAnsi"/>
          <w:color w:val="000000" w:themeColor="text1"/>
          <w:sz w:val="22"/>
          <w:szCs w:val="22"/>
        </w:rPr>
        <w:t xml:space="preserve"> or </w:t>
      </w:r>
      <w:proofErr w:type="spellStart"/>
      <w:r w:rsidRPr="00DC14A7">
        <w:rPr>
          <w:rFonts w:ascii="Spectral" w:hAnsi="Spectral" w:cstheme="minorHAnsi"/>
          <w:color w:val="000000" w:themeColor="text1"/>
          <w:sz w:val="22"/>
          <w:szCs w:val="22"/>
        </w:rPr>
        <w:t>Sparknotes</w:t>
      </w:r>
      <w:proofErr w:type="spellEnd"/>
      <w:r w:rsidRPr="00DC14A7">
        <w:rPr>
          <w:rFonts w:ascii="Spectral" w:hAnsi="Spectral" w:cstheme="minorHAnsi"/>
          <w:color w:val="000000" w:themeColor="text1"/>
          <w:sz w:val="22"/>
          <w:szCs w:val="22"/>
        </w:rPr>
        <w:t xml:space="preserve">.  These resources provide students with information that the students should be more than capable of acquiring alone.  Use of these notes discourages originality of </w:t>
      </w:r>
      <w:proofErr w:type="gramStart"/>
      <w:r w:rsidRPr="00DC14A7">
        <w:rPr>
          <w:rFonts w:ascii="Spectral" w:hAnsi="Spectral" w:cstheme="minorHAnsi"/>
          <w:color w:val="000000" w:themeColor="text1"/>
          <w:sz w:val="22"/>
          <w:szCs w:val="22"/>
        </w:rPr>
        <w:t>thought, and</w:t>
      </w:r>
      <w:proofErr w:type="gramEnd"/>
      <w:r w:rsidRPr="00DC14A7">
        <w:rPr>
          <w:rFonts w:ascii="Spectral" w:hAnsi="Spectral" w:cstheme="minorHAnsi"/>
          <w:color w:val="000000" w:themeColor="text1"/>
          <w:sz w:val="22"/>
          <w:szCs w:val="22"/>
        </w:rPr>
        <w:t xml:space="preserve"> inhibits the ability to think independently and with integrity.  They are also frequently inaccurate or simplistic. </w:t>
      </w:r>
    </w:p>
    <w:p w:rsidRPr="00DC14A7" w:rsidR="00406781" w:rsidP="00406781" w:rsidRDefault="00406781" w14:paraId="61039398" w14:textId="77777777">
      <w:pPr>
        <w:jc w:val="both"/>
        <w:rPr>
          <w:rFonts w:ascii="Spectral" w:hAnsi="Spectral" w:cstheme="minorHAnsi"/>
          <w:color w:val="000000" w:themeColor="text1"/>
          <w:sz w:val="22"/>
          <w:szCs w:val="22"/>
        </w:rPr>
      </w:pPr>
    </w:p>
    <w:p w:rsidRPr="00DC14A7" w:rsidR="00406781" w:rsidP="004D7E2D" w:rsidRDefault="00406781" w14:paraId="61420881" w14:textId="77777777">
      <w:pPr>
        <w:pStyle w:val="NoSpacing"/>
        <w:rPr>
          <w:rFonts w:ascii="Spectral" w:hAnsi="Spectral" w:cstheme="minorHAnsi"/>
          <w:b/>
        </w:rPr>
      </w:pPr>
      <w:r w:rsidRPr="00DC14A7">
        <w:rPr>
          <w:rFonts w:ascii="Spectral" w:hAnsi="Spectral" w:cstheme="minorHAnsi"/>
          <w:b/>
        </w:rPr>
        <w:t>The Structure of your Essay</w:t>
      </w:r>
    </w:p>
    <w:p w:rsidRPr="00DC14A7" w:rsidR="00406781" w:rsidP="00406781" w:rsidRDefault="00406781" w14:paraId="3D4D3858" w14:textId="77777777">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Your essay will be composed of three parts: the introduction, the argument, and the conclusion.</w:t>
      </w:r>
    </w:p>
    <w:p w:rsidRPr="00DC14A7" w:rsidR="00406781" w:rsidP="00406781" w:rsidRDefault="00406781" w14:paraId="56776EFE" w14:textId="77777777">
      <w:pPr>
        <w:jc w:val="both"/>
        <w:rPr>
          <w:rFonts w:ascii="Spectral" w:hAnsi="Spectral" w:cstheme="minorHAnsi"/>
          <w:color w:val="000000" w:themeColor="text1"/>
          <w:sz w:val="22"/>
          <w:szCs w:val="22"/>
        </w:rPr>
      </w:pPr>
    </w:p>
    <w:p w:rsidRPr="00DC14A7" w:rsidR="00406781" w:rsidP="00406781" w:rsidRDefault="00406781" w14:paraId="3EE9FD1C" w14:textId="77777777">
      <w:pPr>
        <w:jc w:val="both"/>
        <w:rPr>
          <w:rFonts w:ascii="Spectral" w:hAnsi="Spectral" w:cstheme="minorHAnsi"/>
          <w:i/>
          <w:iCs/>
          <w:color w:val="000000" w:themeColor="text1"/>
          <w:sz w:val="22"/>
          <w:szCs w:val="22"/>
        </w:rPr>
      </w:pPr>
      <w:r w:rsidRPr="00DC14A7">
        <w:rPr>
          <w:rFonts w:ascii="Spectral" w:hAnsi="Spectral" w:cstheme="minorHAnsi"/>
          <w:i/>
          <w:iCs/>
          <w:color w:val="000000" w:themeColor="text1"/>
          <w:sz w:val="22"/>
          <w:szCs w:val="22"/>
        </w:rPr>
        <w:t xml:space="preserve">a. The Introduction </w:t>
      </w:r>
    </w:p>
    <w:p w:rsidRPr="00DC14A7" w:rsidR="00406781" w:rsidP="00406781" w:rsidRDefault="00406781" w14:paraId="319FF829" w14:textId="77777777">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The introduction should state clearly what the central theme of the essay will be.  You should specify what your objective is, how you will reach your objective, and what your conclusions shall be.  If you have been asked a question, the introduction should state clearly what your answer is. </w:t>
      </w:r>
    </w:p>
    <w:p w:rsidRPr="00DC14A7" w:rsidR="00406781" w:rsidP="00406781" w:rsidRDefault="00406781" w14:paraId="61000054" w14:textId="77777777">
      <w:pPr>
        <w:jc w:val="both"/>
        <w:rPr>
          <w:rFonts w:ascii="Spectral" w:hAnsi="Spectral" w:cstheme="minorHAnsi"/>
          <w:color w:val="000000" w:themeColor="text1"/>
          <w:sz w:val="22"/>
          <w:szCs w:val="22"/>
        </w:rPr>
      </w:pPr>
    </w:p>
    <w:p w:rsidRPr="00DC14A7" w:rsidR="00406781" w:rsidP="00406781" w:rsidRDefault="00406781" w14:paraId="581982A3" w14:textId="77777777">
      <w:pPr>
        <w:jc w:val="both"/>
        <w:rPr>
          <w:rFonts w:ascii="Spectral" w:hAnsi="Spectral" w:cstheme="minorHAnsi"/>
          <w:i/>
          <w:color w:val="000000" w:themeColor="text1"/>
          <w:sz w:val="22"/>
          <w:szCs w:val="22"/>
        </w:rPr>
      </w:pPr>
      <w:r w:rsidRPr="00DC14A7">
        <w:rPr>
          <w:rFonts w:ascii="Spectral" w:hAnsi="Spectral" w:cstheme="minorHAnsi"/>
          <w:color w:val="000000" w:themeColor="text1"/>
          <w:sz w:val="22"/>
          <w:szCs w:val="22"/>
        </w:rPr>
        <w:t xml:space="preserve">Sample question: ‘Discuss Yeats’s use of modernist techniques in </w:t>
      </w:r>
      <w:r w:rsidRPr="00DC14A7">
        <w:rPr>
          <w:rFonts w:ascii="Spectral" w:hAnsi="Spectral" w:cstheme="minorHAnsi"/>
          <w:i/>
          <w:color w:val="000000" w:themeColor="text1"/>
          <w:sz w:val="22"/>
          <w:szCs w:val="22"/>
        </w:rPr>
        <w:t>Purgatory</w:t>
      </w:r>
    </w:p>
    <w:p w:rsidRPr="00DC14A7" w:rsidR="00406781" w:rsidP="00406781" w:rsidRDefault="00406781" w14:paraId="65B5852C" w14:textId="77777777">
      <w:pPr>
        <w:jc w:val="both"/>
        <w:rPr>
          <w:rFonts w:ascii="Spectral" w:hAnsi="Spectral" w:cstheme="minorHAnsi"/>
          <w:color w:val="000000" w:themeColor="text1"/>
          <w:sz w:val="22"/>
          <w:szCs w:val="22"/>
        </w:rPr>
      </w:pPr>
    </w:p>
    <w:p w:rsidRPr="00DC14A7" w:rsidR="00406781" w:rsidP="00406781" w:rsidRDefault="00406781" w14:paraId="7FC2E0A4" w14:textId="77777777">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Sample introduction:</w:t>
      </w:r>
    </w:p>
    <w:p w:rsidRPr="00DC14A7" w:rsidR="00406781" w:rsidP="00406781" w:rsidRDefault="00D67D9A" w14:paraId="7230F6DA" w14:textId="3F21929B">
      <w:pPr>
        <w:ind w:left="720"/>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T</w:t>
      </w:r>
      <w:r w:rsidRPr="00DC14A7" w:rsidR="00406781">
        <w:rPr>
          <w:rFonts w:ascii="Spectral" w:hAnsi="Spectral" w:cstheme="minorHAnsi"/>
          <w:color w:val="000000" w:themeColor="text1"/>
          <w:sz w:val="22"/>
          <w:szCs w:val="22"/>
        </w:rPr>
        <w:t xml:space="preserve">his essay </w:t>
      </w:r>
      <w:r w:rsidRPr="00DC14A7">
        <w:rPr>
          <w:rFonts w:ascii="Spectral" w:hAnsi="Spectral" w:cstheme="minorHAnsi"/>
          <w:color w:val="000000" w:themeColor="text1"/>
          <w:sz w:val="22"/>
          <w:szCs w:val="22"/>
        </w:rPr>
        <w:t xml:space="preserve">suggests </w:t>
      </w:r>
      <w:r w:rsidRPr="00DC14A7" w:rsidR="00406781">
        <w:rPr>
          <w:rFonts w:ascii="Spectral" w:hAnsi="Spectral" w:cstheme="minorHAnsi"/>
          <w:color w:val="000000" w:themeColor="text1"/>
          <w:sz w:val="22"/>
          <w:szCs w:val="22"/>
        </w:rPr>
        <w:t xml:space="preserve">that Yeats’s use of modernist techniques allowed him to achieve two objectives. First, he uses images of violence and religion to call for new ways of imagining the relationship between drama and spirituality. Secondly, he adopts new approaches to form as a way of attempting to find a language adequate to the horrors faced by the world immediately after the First World War. By exploring these issues, I will show that there is an important interrelationship between Yeats’s modernism and his Irishness – two features of his work that are ordinarily regarded as separate. </w:t>
      </w:r>
    </w:p>
    <w:p w:rsidRPr="00DC14A7" w:rsidR="00406781" w:rsidP="00406781" w:rsidRDefault="00406781" w14:paraId="5B7AEC06" w14:textId="77777777">
      <w:pPr>
        <w:jc w:val="both"/>
        <w:rPr>
          <w:rFonts w:ascii="Spectral" w:hAnsi="Spectral" w:cstheme="minorHAnsi"/>
          <w:color w:val="000000" w:themeColor="text1"/>
          <w:sz w:val="22"/>
          <w:szCs w:val="22"/>
        </w:rPr>
      </w:pPr>
    </w:p>
    <w:p w:rsidRPr="00DC14A7" w:rsidR="00406781" w:rsidP="00406781" w:rsidRDefault="00406781" w14:paraId="7F3A1D0F" w14:textId="77777777">
      <w:pPr>
        <w:jc w:val="both"/>
        <w:rPr>
          <w:rFonts w:ascii="Spectral" w:hAnsi="Spectral" w:cstheme="minorHAnsi"/>
          <w:color w:val="000000" w:themeColor="text1"/>
          <w:sz w:val="22"/>
          <w:szCs w:val="22"/>
        </w:rPr>
      </w:pPr>
    </w:p>
    <w:p w:rsidRPr="00DC14A7" w:rsidR="00406781" w:rsidP="00406781" w:rsidRDefault="00406781" w14:paraId="5EDF3DD8" w14:textId="77777777">
      <w:pPr>
        <w:jc w:val="both"/>
        <w:rPr>
          <w:rFonts w:ascii="Spectral" w:hAnsi="Spectral" w:cstheme="minorHAnsi"/>
          <w:color w:val="000000" w:themeColor="text1"/>
          <w:sz w:val="22"/>
          <w:szCs w:val="22"/>
        </w:rPr>
      </w:pPr>
    </w:p>
    <w:p w:rsidRPr="00DC14A7" w:rsidR="00406781" w:rsidP="00406781" w:rsidRDefault="00406781" w14:paraId="15BD9280" w14:textId="60600651">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What this introduction does: </w:t>
      </w:r>
    </w:p>
    <w:p w:rsidRPr="00DC14A7" w:rsidR="00406781" w:rsidP="002B603E" w:rsidRDefault="00406781" w14:paraId="24A9F6B1" w14:textId="77777777">
      <w:pPr>
        <w:numPr>
          <w:ilvl w:val="0"/>
          <w:numId w:val="23"/>
        </w:numPr>
        <w:overflowPunct/>
        <w:autoSpaceDE/>
        <w:autoSpaceDN/>
        <w:adjustRightInd/>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It states clearly what the answer to the question is – it doesn’t just describe Yeats’s modernist </w:t>
      </w:r>
      <w:proofErr w:type="gramStart"/>
      <w:r w:rsidRPr="00DC14A7">
        <w:rPr>
          <w:rFonts w:ascii="Spectral" w:hAnsi="Spectral" w:cstheme="minorHAnsi"/>
          <w:color w:val="000000" w:themeColor="text1"/>
          <w:sz w:val="22"/>
          <w:szCs w:val="22"/>
        </w:rPr>
        <w:t>techniques, but</w:t>
      </w:r>
      <w:proofErr w:type="gramEnd"/>
      <w:r w:rsidRPr="00DC14A7">
        <w:rPr>
          <w:rFonts w:ascii="Spectral" w:hAnsi="Spectral" w:cstheme="minorHAnsi"/>
          <w:color w:val="000000" w:themeColor="text1"/>
          <w:sz w:val="22"/>
          <w:szCs w:val="22"/>
        </w:rPr>
        <w:t xml:space="preserve"> evaluates the significance of those techniques. </w:t>
      </w:r>
    </w:p>
    <w:p w:rsidRPr="00DC14A7" w:rsidR="00406781" w:rsidP="002B603E" w:rsidRDefault="00406781" w14:paraId="2769B500" w14:textId="77777777">
      <w:pPr>
        <w:numPr>
          <w:ilvl w:val="0"/>
          <w:numId w:val="23"/>
        </w:numPr>
        <w:overflowPunct/>
        <w:autoSpaceDE/>
        <w:autoSpaceDN/>
        <w:adjustRightInd/>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It outlines the structure of the essay: the first part will be about violence and religion, and the second about form. </w:t>
      </w:r>
    </w:p>
    <w:p w:rsidRPr="00DC14A7" w:rsidR="00406781" w:rsidP="002B603E" w:rsidRDefault="00406781" w14:paraId="1D518C88" w14:textId="77777777">
      <w:pPr>
        <w:numPr>
          <w:ilvl w:val="0"/>
          <w:numId w:val="23"/>
        </w:numPr>
        <w:overflowPunct/>
        <w:autoSpaceDE/>
        <w:autoSpaceDN/>
        <w:adjustRightInd/>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It gives the conclusion that the essay will reach. </w:t>
      </w:r>
    </w:p>
    <w:p w:rsidRPr="00DC14A7" w:rsidR="00406781" w:rsidP="00406781" w:rsidRDefault="00406781" w14:paraId="5C88F47A" w14:textId="77777777">
      <w:pPr>
        <w:pStyle w:val="BodyTextIndent3"/>
        <w:spacing w:after="0"/>
        <w:ind w:left="0"/>
        <w:rPr>
          <w:rFonts w:ascii="Spectral" w:hAnsi="Spectral" w:cstheme="minorHAnsi"/>
          <w:color w:val="000000" w:themeColor="text1"/>
          <w:sz w:val="22"/>
          <w:szCs w:val="22"/>
        </w:rPr>
      </w:pPr>
    </w:p>
    <w:p w:rsidRPr="00DC14A7" w:rsidR="00406781" w:rsidP="00406781" w:rsidRDefault="00406781" w14:paraId="0D17D992" w14:textId="355A86F1">
      <w:pPr>
        <w:pStyle w:val="BodyTextIndent3"/>
        <w:spacing w:after="0"/>
        <w:ind w:left="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Although this is only one possible introduction – you are free to write in whatever you want</w:t>
      </w:r>
      <w:r w:rsidRPr="00DC14A7" w:rsidR="00D67D9A">
        <w:rPr>
          <w:rFonts w:ascii="Spectral" w:hAnsi="Spectral" w:cstheme="minorHAnsi"/>
          <w:color w:val="000000" w:themeColor="text1"/>
          <w:sz w:val="22"/>
          <w:szCs w:val="22"/>
        </w:rPr>
        <w:t xml:space="preserve"> </w:t>
      </w:r>
      <w:r w:rsidRPr="00DC14A7">
        <w:rPr>
          <w:rFonts w:ascii="Spectral" w:hAnsi="Spectral" w:cstheme="minorHAnsi"/>
          <w:color w:val="000000" w:themeColor="text1"/>
          <w:sz w:val="22"/>
          <w:szCs w:val="22"/>
        </w:rPr>
        <w:t xml:space="preserve">– but any introduction must state clearly the objective and structure of an essay. </w:t>
      </w:r>
    </w:p>
    <w:p w:rsidRPr="00DC14A7" w:rsidR="00D67D9A" w:rsidP="00406781" w:rsidRDefault="00D67D9A" w14:paraId="22E8CE04" w14:textId="5834356F">
      <w:pPr>
        <w:pStyle w:val="BodyTextIndent3"/>
        <w:spacing w:after="0"/>
        <w:ind w:left="0"/>
        <w:rPr>
          <w:rFonts w:ascii="Spectral" w:hAnsi="Spectral" w:cstheme="minorHAnsi"/>
          <w:color w:val="000000" w:themeColor="text1"/>
          <w:sz w:val="22"/>
          <w:szCs w:val="22"/>
        </w:rPr>
      </w:pPr>
    </w:p>
    <w:p w:rsidRPr="00DC14A7" w:rsidR="00D67D9A" w:rsidP="00406781" w:rsidRDefault="00D67D9A" w14:paraId="65F2D630" w14:textId="178FAA20">
      <w:pPr>
        <w:pStyle w:val="BodyTextIndent3"/>
        <w:spacing w:after="0"/>
        <w:ind w:left="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Do note that it is permissible to use the word “I” in an essay, </w:t>
      </w:r>
      <w:proofErr w:type="gramStart"/>
      <w:r w:rsidRPr="00DC14A7">
        <w:rPr>
          <w:rFonts w:ascii="Spectral" w:hAnsi="Spectral" w:cstheme="minorHAnsi"/>
          <w:color w:val="000000" w:themeColor="text1"/>
          <w:sz w:val="22"/>
          <w:szCs w:val="22"/>
        </w:rPr>
        <w:t>provided that</w:t>
      </w:r>
      <w:proofErr w:type="gramEnd"/>
      <w:r w:rsidRPr="00DC14A7">
        <w:rPr>
          <w:rFonts w:ascii="Spectral" w:hAnsi="Spectral" w:cstheme="minorHAnsi"/>
          <w:color w:val="000000" w:themeColor="text1"/>
          <w:sz w:val="22"/>
          <w:szCs w:val="22"/>
        </w:rPr>
        <w:t xml:space="preserve"> you avoid writing subjectively or </w:t>
      </w:r>
      <w:r w:rsidRPr="00DC14A7" w:rsidR="00CD25DA">
        <w:rPr>
          <w:rFonts w:ascii="Spectral" w:hAnsi="Spectral" w:cstheme="minorHAnsi"/>
          <w:color w:val="000000" w:themeColor="text1"/>
          <w:sz w:val="22"/>
          <w:szCs w:val="22"/>
        </w:rPr>
        <w:t xml:space="preserve">informally. </w:t>
      </w:r>
    </w:p>
    <w:p w:rsidRPr="00DC14A7" w:rsidR="00406781" w:rsidP="00406781" w:rsidRDefault="00406781" w14:paraId="67026312" w14:textId="77777777">
      <w:pPr>
        <w:pStyle w:val="BodyTextIndent3"/>
        <w:spacing w:after="0"/>
        <w:ind w:left="0"/>
        <w:rPr>
          <w:rFonts w:ascii="Spectral" w:hAnsi="Spectral" w:cstheme="minorHAnsi"/>
          <w:color w:val="000000" w:themeColor="text1"/>
          <w:sz w:val="22"/>
          <w:szCs w:val="22"/>
        </w:rPr>
      </w:pPr>
    </w:p>
    <w:p w:rsidRPr="00DC14A7" w:rsidR="00406781" w:rsidP="00406781" w:rsidRDefault="00406781" w14:paraId="619F89BF" w14:textId="77777777">
      <w:pPr>
        <w:jc w:val="both"/>
        <w:rPr>
          <w:rFonts w:ascii="Spectral" w:hAnsi="Spectral" w:cstheme="minorHAnsi"/>
          <w:i/>
          <w:iCs/>
          <w:color w:val="000000" w:themeColor="text1"/>
          <w:sz w:val="22"/>
          <w:szCs w:val="22"/>
        </w:rPr>
      </w:pPr>
      <w:r w:rsidRPr="00DC14A7">
        <w:rPr>
          <w:rFonts w:ascii="Spectral" w:hAnsi="Spectral" w:cstheme="minorHAnsi"/>
          <w:i/>
          <w:iCs/>
          <w:color w:val="000000" w:themeColor="text1"/>
          <w:sz w:val="22"/>
          <w:szCs w:val="22"/>
        </w:rPr>
        <w:t>b. The Argument</w:t>
      </w:r>
    </w:p>
    <w:p w:rsidRPr="00DC14A7" w:rsidR="00406781" w:rsidP="00406781" w:rsidRDefault="00406781" w14:paraId="407446EB" w14:textId="77777777">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The main body of the text should be written in carefully constructed paragraphs.  A paragraph should present an idea and then develop it.  Each claim in the paragraph should be supported by textual evidence – either by direct reference to the material being discussed, or to secondary material.  You should ensure that your material follows these steps:</w:t>
      </w:r>
    </w:p>
    <w:p w:rsidRPr="00DC14A7" w:rsidR="00406781" w:rsidP="002B603E" w:rsidRDefault="00406781" w14:paraId="47D179BD" w14:textId="77777777">
      <w:pPr>
        <w:numPr>
          <w:ilvl w:val="1"/>
          <w:numId w:val="21"/>
        </w:numPr>
        <w:overflowPunct/>
        <w:autoSpaceDE/>
        <w:autoSpaceDN/>
        <w:adjustRightInd/>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Assertion of your idea </w:t>
      </w:r>
    </w:p>
    <w:p w:rsidRPr="00DC14A7" w:rsidR="00406781" w:rsidP="002B603E" w:rsidRDefault="00406781" w14:paraId="4A3835BB" w14:textId="77777777">
      <w:pPr>
        <w:numPr>
          <w:ilvl w:val="1"/>
          <w:numId w:val="21"/>
        </w:numPr>
        <w:overflowPunct/>
        <w:autoSpaceDE/>
        <w:autoSpaceDN/>
        <w:adjustRightInd/>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Support of your assertion by quotation or reference to primary text. </w:t>
      </w:r>
    </w:p>
    <w:p w:rsidRPr="00DC14A7" w:rsidR="00406781" w:rsidP="002B603E" w:rsidRDefault="00406781" w14:paraId="69721A40" w14:textId="77777777">
      <w:pPr>
        <w:numPr>
          <w:ilvl w:val="1"/>
          <w:numId w:val="21"/>
        </w:numPr>
        <w:overflowPunct/>
        <w:autoSpaceDE/>
        <w:autoSpaceDN/>
        <w:adjustRightInd/>
        <w:jc w:val="both"/>
        <w:textAlignment w:val="auto"/>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Analysis of idea, quotation, and secondary sources to produce an original argument. </w:t>
      </w:r>
    </w:p>
    <w:p w:rsidRPr="00DC14A7" w:rsidR="00406781" w:rsidP="00406781" w:rsidRDefault="00406781" w14:paraId="596608DA" w14:textId="77777777">
      <w:pPr>
        <w:ind w:firstLine="720"/>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Each paragraph should logically connect with the preceding and succeeding paragraphs, thereby developing the argument of the essay.</w:t>
      </w:r>
    </w:p>
    <w:p w:rsidRPr="00DC14A7" w:rsidR="00406781" w:rsidP="00406781" w:rsidRDefault="00406781" w14:paraId="3A6E79D9" w14:textId="77777777">
      <w:pPr>
        <w:jc w:val="both"/>
        <w:rPr>
          <w:rFonts w:ascii="Spectral" w:hAnsi="Spectral" w:cstheme="minorHAnsi"/>
          <w:color w:val="000000" w:themeColor="text1"/>
          <w:sz w:val="22"/>
          <w:szCs w:val="22"/>
        </w:rPr>
      </w:pPr>
    </w:p>
    <w:p w:rsidRPr="00DC14A7" w:rsidR="00406781" w:rsidP="00406781" w:rsidRDefault="00406781" w14:paraId="3B454DD4" w14:textId="77777777">
      <w:pPr>
        <w:jc w:val="both"/>
        <w:rPr>
          <w:rFonts w:ascii="Spectral" w:hAnsi="Spectral" w:cstheme="minorHAnsi"/>
          <w:i/>
          <w:iCs/>
          <w:color w:val="000000" w:themeColor="text1"/>
          <w:sz w:val="22"/>
          <w:szCs w:val="22"/>
        </w:rPr>
      </w:pPr>
      <w:r w:rsidRPr="00DC14A7">
        <w:rPr>
          <w:rFonts w:ascii="Spectral" w:hAnsi="Spectral" w:cstheme="minorHAnsi"/>
          <w:i/>
          <w:iCs/>
          <w:color w:val="000000" w:themeColor="text1"/>
          <w:sz w:val="22"/>
          <w:szCs w:val="22"/>
        </w:rPr>
        <w:t>c. The Conclusion</w:t>
      </w:r>
    </w:p>
    <w:p w:rsidRPr="00DC14A7" w:rsidR="00406781" w:rsidP="00406781" w:rsidRDefault="00406781" w14:paraId="6CC7893E" w14:textId="77777777">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The conclusion summarises the arguments presented by the </w:t>
      </w:r>
      <w:proofErr w:type="gramStart"/>
      <w:r w:rsidRPr="00DC14A7">
        <w:rPr>
          <w:rFonts w:ascii="Spectral" w:hAnsi="Spectral" w:cstheme="minorHAnsi"/>
          <w:color w:val="000000" w:themeColor="text1"/>
          <w:sz w:val="22"/>
          <w:szCs w:val="22"/>
        </w:rPr>
        <w:t>essay, and</w:t>
      </w:r>
      <w:proofErr w:type="gramEnd"/>
      <w:r w:rsidRPr="00DC14A7">
        <w:rPr>
          <w:rFonts w:ascii="Spectral" w:hAnsi="Spectral" w:cstheme="minorHAnsi"/>
          <w:color w:val="000000" w:themeColor="text1"/>
          <w:sz w:val="22"/>
          <w:szCs w:val="22"/>
        </w:rPr>
        <w:t xml:space="preserve"> shows how these arguments respond to the demands of the question.  You should always ensure that your conclusion explicitly answers the question that you have been set. </w:t>
      </w:r>
    </w:p>
    <w:p w:rsidRPr="00DC14A7" w:rsidR="00406781" w:rsidP="00406781" w:rsidRDefault="00406781" w14:paraId="3DE8F773" w14:textId="77777777">
      <w:pPr>
        <w:jc w:val="both"/>
        <w:rPr>
          <w:rFonts w:ascii="Spectral" w:hAnsi="Spectral" w:cstheme="minorHAnsi"/>
          <w:color w:val="000000" w:themeColor="text1"/>
          <w:sz w:val="22"/>
          <w:szCs w:val="22"/>
        </w:rPr>
      </w:pPr>
    </w:p>
    <w:p w:rsidRPr="00DC14A7" w:rsidR="00406781" w:rsidP="004D7E2D" w:rsidRDefault="00406781" w14:paraId="2D69CE38" w14:textId="77777777">
      <w:pPr>
        <w:pStyle w:val="NoSpacing"/>
        <w:rPr>
          <w:rFonts w:ascii="Spectral" w:hAnsi="Spectral" w:cstheme="minorHAnsi"/>
          <w:b/>
        </w:rPr>
      </w:pPr>
      <w:r w:rsidRPr="00DC14A7">
        <w:rPr>
          <w:rFonts w:ascii="Spectral" w:hAnsi="Spectral" w:cstheme="minorHAnsi"/>
          <w:b/>
        </w:rPr>
        <w:t>Drafting your essay</w:t>
      </w:r>
    </w:p>
    <w:p w:rsidRPr="00DC14A7" w:rsidR="00406781" w:rsidP="00406781" w:rsidRDefault="00406781" w14:paraId="4F191335" w14:textId="77777777">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Before beginning to write your essay, you should map out your argument carefully, listing your ideas in point form.  You should follow this map when writing the first draft of your essay.  </w:t>
      </w:r>
    </w:p>
    <w:p w:rsidRPr="00DC14A7" w:rsidR="00406781" w:rsidP="00406781" w:rsidRDefault="00406781" w14:paraId="1002C26E" w14:textId="77777777">
      <w:pPr>
        <w:ind w:firstLine="720"/>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Generally, you should give yourself time to write at least two drafts of an essay.  Many problems will only become evident when you see them written down, and many of your best ideas will emerge during the writing of early drafts.  </w:t>
      </w:r>
    </w:p>
    <w:p w:rsidRPr="00DC14A7" w:rsidR="00406781" w:rsidP="00406781" w:rsidRDefault="00406781" w14:paraId="54E9B832" w14:textId="77777777">
      <w:pPr>
        <w:jc w:val="both"/>
        <w:rPr>
          <w:rFonts w:ascii="Spectral" w:hAnsi="Spectral" w:cstheme="minorHAnsi"/>
          <w:b/>
          <w:bCs/>
          <w:color w:val="000000" w:themeColor="text1"/>
          <w:sz w:val="22"/>
          <w:szCs w:val="22"/>
        </w:rPr>
      </w:pPr>
    </w:p>
    <w:p w:rsidRPr="00DC14A7" w:rsidR="00406781" w:rsidP="00406781" w:rsidRDefault="00406781" w14:paraId="254C45E2" w14:textId="77777777">
      <w:pPr>
        <w:jc w:val="both"/>
        <w:rPr>
          <w:rFonts w:ascii="Spectral" w:hAnsi="Spectral" w:cstheme="minorHAnsi"/>
          <w:b/>
          <w:bCs/>
          <w:color w:val="000000" w:themeColor="text1"/>
          <w:sz w:val="22"/>
          <w:szCs w:val="22"/>
        </w:rPr>
      </w:pPr>
      <w:r w:rsidRPr="00DC14A7">
        <w:rPr>
          <w:rFonts w:ascii="Spectral" w:hAnsi="Spectral" w:cstheme="minorHAnsi"/>
          <w:b/>
          <w:bCs/>
          <w:color w:val="000000" w:themeColor="text1"/>
          <w:sz w:val="22"/>
          <w:szCs w:val="22"/>
        </w:rPr>
        <w:t>Citation of Texts and Bibliography</w:t>
      </w:r>
    </w:p>
    <w:p w:rsidRPr="00DC14A7" w:rsidR="00406781" w:rsidP="00406781" w:rsidRDefault="00406781" w14:paraId="7A21C245" w14:textId="1C908C8F">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When you quote from a text in your essay, you should use a footnote or endnote to provide a reference for it.  In-text citation is also acceptable if you are using MLA style. Instructions on doing so are included </w:t>
      </w:r>
      <w:r w:rsidRPr="00DC14A7" w:rsidR="00CD25DA">
        <w:rPr>
          <w:rFonts w:ascii="Spectral" w:hAnsi="Spectral" w:cstheme="minorHAnsi"/>
          <w:color w:val="000000" w:themeColor="text1"/>
          <w:sz w:val="22"/>
          <w:szCs w:val="22"/>
        </w:rPr>
        <w:t>below</w:t>
      </w:r>
      <w:r w:rsidRPr="00DC14A7">
        <w:rPr>
          <w:rFonts w:ascii="Spectral" w:hAnsi="Spectral" w:cstheme="minorHAnsi"/>
          <w:color w:val="000000" w:themeColor="text1"/>
          <w:sz w:val="22"/>
          <w:szCs w:val="22"/>
        </w:rPr>
        <w:t xml:space="preserve">. Your essay should also include a bibliography.  This is a list of the books that you have quoted in your essay.  You should also include any material consulted when researching your essay.  </w:t>
      </w:r>
    </w:p>
    <w:p w:rsidRPr="00DC14A7" w:rsidR="00406781" w:rsidP="00406781" w:rsidRDefault="00406781" w14:paraId="7C26C2BB" w14:textId="77777777">
      <w:pPr>
        <w:ind w:firstLine="720"/>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Do not include your bibliography when calculating the word count for your essay.  </w:t>
      </w:r>
    </w:p>
    <w:p w:rsidRPr="00DC14A7" w:rsidR="00406781" w:rsidP="00406781" w:rsidRDefault="00406781" w14:paraId="76096EE6" w14:textId="77777777">
      <w:pPr>
        <w:jc w:val="both"/>
        <w:rPr>
          <w:rFonts w:ascii="Spectral" w:hAnsi="Spectral" w:cstheme="minorHAnsi"/>
          <w:color w:val="000000" w:themeColor="text1"/>
          <w:sz w:val="22"/>
          <w:szCs w:val="22"/>
        </w:rPr>
      </w:pPr>
    </w:p>
    <w:p w:rsidRPr="00DC14A7" w:rsidR="00406781" w:rsidP="00406781" w:rsidRDefault="00406781" w14:paraId="62F06E34" w14:textId="77777777">
      <w:pPr>
        <w:jc w:val="both"/>
        <w:rPr>
          <w:rFonts w:ascii="Spectral" w:hAnsi="Spectral" w:cstheme="minorHAnsi"/>
          <w:b/>
          <w:bCs/>
          <w:color w:val="000000" w:themeColor="text1"/>
          <w:sz w:val="22"/>
          <w:szCs w:val="22"/>
        </w:rPr>
      </w:pPr>
      <w:r w:rsidRPr="00DC14A7">
        <w:rPr>
          <w:rFonts w:ascii="Spectral" w:hAnsi="Spectral" w:cstheme="minorHAnsi"/>
          <w:b/>
          <w:bCs/>
          <w:color w:val="000000" w:themeColor="text1"/>
          <w:sz w:val="22"/>
          <w:szCs w:val="22"/>
        </w:rPr>
        <w:t>Word Limits</w:t>
      </w:r>
    </w:p>
    <w:p w:rsidRPr="00DC14A7" w:rsidR="00406781" w:rsidP="00406781" w:rsidRDefault="00406781" w14:paraId="3CC0BC73" w14:textId="77777777">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Part of the skill of writing is in expressing yourself within specific limitations.  Accordingly, you must stick closely to word limits.  A deviation of any more than 5% from your word limit is likely to result in loss of marks.  </w:t>
      </w:r>
      <w:proofErr w:type="gramStart"/>
      <w:r w:rsidRPr="00DC14A7">
        <w:rPr>
          <w:rFonts w:ascii="Spectral" w:hAnsi="Spectral" w:cstheme="minorHAnsi"/>
          <w:color w:val="000000" w:themeColor="text1"/>
          <w:sz w:val="22"/>
          <w:szCs w:val="22"/>
        </w:rPr>
        <w:t>Accordingly</w:t>
      </w:r>
      <w:proofErr w:type="gramEnd"/>
      <w:r w:rsidRPr="00DC14A7">
        <w:rPr>
          <w:rFonts w:ascii="Spectral" w:hAnsi="Spectral" w:cstheme="minorHAnsi"/>
          <w:color w:val="000000" w:themeColor="text1"/>
          <w:sz w:val="22"/>
          <w:szCs w:val="22"/>
        </w:rPr>
        <w:t xml:space="preserve"> a 2,000 word essay should be between 1950 and 2050 words. </w:t>
      </w:r>
    </w:p>
    <w:p w:rsidRPr="00DC14A7" w:rsidR="00406781" w:rsidP="00406781" w:rsidRDefault="00406781" w14:paraId="490A4F69" w14:textId="77777777">
      <w:pPr>
        <w:jc w:val="both"/>
        <w:rPr>
          <w:rFonts w:ascii="Spectral" w:hAnsi="Spectral" w:cstheme="minorHAnsi"/>
          <w:color w:val="000000" w:themeColor="text1"/>
          <w:sz w:val="22"/>
          <w:szCs w:val="22"/>
        </w:rPr>
      </w:pPr>
    </w:p>
    <w:p w:rsidRPr="00DC14A7" w:rsidR="00406781" w:rsidP="00406781" w:rsidRDefault="00406781" w14:paraId="2B953B7F" w14:textId="77777777">
      <w:pPr>
        <w:jc w:val="both"/>
        <w:rPr>
          <w:rFonts w:ascii="Spectral" w:hAnsi="Spectral" w:cstheme="minorHAnsi"/>
          <w:b/>
          <w:bCs/>
          <w:color w:val="000000" w:themeColor="text1"/>
          <w:sz w:val="22"/>
          <w:szCs w:val="22"/>
        </w:rPr>
      </w:pPr>
      <w:r w:rsidRPr="00DC14A7">
        <w:rPr>
          <w:rFonts w:ascii="Spectral" w:hAnsi="Spectral" w:cstheme="minorHAnsi"/>
          <w:b/>
          <w:bCs/>
          <w:color w:val="000000" w:themeColor="text1"/>
          <w:sz w:val="22"/>
          <w:szCs w:val="22"/>
        </w:rPr>
        <w:t>Spelling and Grammar</w:t>
      </w:r>
    </w:p>
    <w:p w:rsidRPr="00DC14A7" w:rsidR="00406781" w:rsidP="00406781" w:rsidRDefault="00406781" w14:paraId="17185480" w14:textId="77777777">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It is essential that your grammar, spelling, punctuation, syntax, and use of language are correct. When in doubt, use a dictionary, or a guide to grammar.  </w:t>
      </w:r>
    </w:p>
    <w:p w:rsidRPr="00DC14A7" w:rsidR="00406781" w:rsidP="00406781" w:rsidRDefault="00406781" w14:paraId="1B6E726B" w14:textId="77777777">
      <w:pPr>
        <w:jc w:val="both"/>
        <w:rPr>
          <w:rFonts w:ascii="Spectral" w:hAnsi="Spectral" w:cstheme="minorHAnsi"/>
          <w:color w:val="000000" w:themeColor="text1"/>
          <w:sz w:val="22"/>
          <w:szCs w:val="22"/>
        </w:rPr>
      </w:pPr>
    </w:p>
    <w:p w:rsidRPr="00DC14A7" w:rsidR="00406781" w:rsidP="00406781" w:rsidRDefault="00406781" w14:paraId="77282405" w14:textId="793D1D65">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If you are using the Microsoft Word spelling and grammar checker, you should note that this software is not always accurate.  You are particularly discouraged from making exclusive use of the Word Grammar checker, which is programmed to offer </w:t>
      </w:r>
      <w:r w:rsidRPr="00DC14A7">
        <w:rPr>
          <w:rFonts w:ascii="Spectral" w:hAnsi="Spectral" w:cstheme="minorHAnsi"/>
          <w:i/>
          <w:iCs/>
          <w:color w:val="000000" w:themeColor="text1"/>
          <w:sz w:val="22"/>
          <w:szCs w:val="22"/>
        </w:rPr>
        <w:t>suggestions</w:t>
      </w:r>
      <w:r w:rsidRPr="00DC14A7">
        <w:rPr>
          <w:rFonts w:ascii="Spectral" w:hAnsi="Spectral" w:cstheme="minorHAnsi"/>
          <w:color w:val="000000" w:themeColor="text1"/>
          <w:sz w:val="22"/>
          <w:szCs w:val="22"/>
        </w:rPr>
        <w:t xml:space="preserve"> that may or may not be accurate.  </w:t>
      </w:r>
    </w:p>
    <w:p w:rsidRPr="00DC14A7" w:rsidR="00406781" w:rsidP="00406781" w:rsidRDefault="00406781" w14:paraId="59FADA03" w14:textId="77777777">
      <w:pPr>
        <w:jc w:val="both"/>
        <w:rPr>
          <w:rFonts w:ascii="Spectral" w:hAnsi="Spectral" w:cstheme="minorHAnsi"/>
          <w:color w:val="000000" w:themeColor="text1"/>
          <w:sz w:val="22"/>
          <w:szCs w:val="22"/>
        </w:rPr>
      </w:pPr>
    </w:p>
    <w:p w:rsidRPr="00DC14A7" w:rsidR="00406781" w:rsidP="00406781" w:rsidRDefault="00406781" w14:paraId="078A8B39" w14:textId="77777777">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You may use either Irish/British English OR American </w:t>
      </w:r>
      <w:proofErr w:type="gramStart"/>
      <w:r w:rsidRPr="00DC14A7">
        <w:rPr>
          <w:rFonts w:ascii="Spectral" w:hAnsi="Spectral" w:cstheme="minorHAnsi"/>
          <w:color w:val="000000" w:themeColor="text1"/>
          <w:sz w:val="22"/>
          <w:szCs w:val="22"/>
        </w:rPr>
        <w:t>English, but</w:t>
      </w:r>
      <w:proofErr w:type="gramEnd"/>
      <w:r w:rsidRPr="00DC14A7">
        <w:rPr>
          <w:rFonts w:ascii="Spectral" w:hAnsi="Spectral" w:cstheme="minorHAnsi"/>
          <w:color w:val="000000" w:themeColor="text1"/>
          <w:sz w:val="22"/>
          <w:szCs w:val="22"/>
        </w:rPr>
        <w:t xml:space="preserve"> should pick one and use it consistently. </w:t>
      </w:r>
    </w:p>
    <w:p w:rsidRPr="00DC14A7" w:rsidR="00406781" w:rsidP="00406781" w:rsidRDefault="00406781" w14:paraId="690BACEC" w14:textId="77777777">
      <w:pPr>
        <w:jc w:val="both"/>
        <w:rPr>
          <w:rFonts w:ascii="Spectral" w:hAnsi="Spectral" w:cstheme="minorHAnsi"/>
          <w:color w:val="000000" w:themeColor="text1"/>
          <w:sz w:val="22"/>
          <w:szCs w:val="22"/>
        </w:rPr>
      </w:pPr>
    </w:p>
    <w:p w:rsidRPr="00DC14A7" w:rsidR="004D7E2D" w:rsidP="004D7E2D" w:rsidRDefault="004D7E2D" w14:paraId="45D141EE" w14:textId="77777777">
      <w:pPr>
        <w:pStyle w:val="NoSpacing"/>
        <w:rPr>
          <w:rFonts w:ascii="Spectral" w:hAnsi="Spectral" w:cstheme="minorHAnsi"/>
          <w:b/>
        </w:rPr>
      </w:pPr>
    </w:p>
    <w:p w:rsidRPr="00DC14A7" w:rsidR="00406781" w:rsidP="004D7E2D" w:rsidRDefault="00406781" w14:paraId="7FF5C1CE" w14:textId="3FC00D76">
      <w:pPr>
        <w:pStyle w:val="NoSpacing"/>
        <w:rPr>
          <w:rFonts w:ascii="Spectral" w:hAnsi="Spectral" w:cstheme="minorHAnsi"/>
          <w:b/>
        </w:rPr>
      </w:pPr>
      <w:r w:rsidRPr="00DC14A7">
        <w:rPr>
          <w:rFonts w:ascii="Spectral" w:hAnsi="Spectral" w:cstheme="minorHAnsi"/>
          <w:b/>
        </w:rPr>
        <w:t>Proofreading</w:t>
      </w:r>
    </w:p>
    <w:p w:rsidRPr="00DC14A7" w:rsidR="00406781" w:rsidP="00406781" w:rsidRDefault="00406781" w14:paraId="12190781" w14:textId="77777777">
      <w:pPr>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Writing an essay is a demanding task, and it is likely that the writer will make mistakes.  Proofreading is therefore essential.  It is often a good idea to ask a friend to check your work for misspellings or typing errors.</w:t>
      </w:r>
    </w:p>
    <w:p w:rsidRPr="00DC14A7" w:rsidR="00625214" w:rsidP="00625214" w:rsidRDefault="00625214" w14:paraId="35453DCE" w14:textId="10F0ACA2">
      <w:pPr>
        <w:rPr>
          <w:rFonts w:ascii="Spectral" w:hAnsi="Spectral" w:cstheme="minorHAnsi"/>
          <w:color w:val="000000" w:themeColor="text1"/>
          <w:szCs w:val="24"/>
        </w:rPr>
      </w:pPr>
    </w:p>
    <w:p w:rsidRPr="00DC14A7" w:rsidR="00625214" w:rsidP="00625214" w:rsidRDefault="00625214" w14:paraId="7C1B866F" w14:textId="28CDA5E9">
      <w:pPr>
        <w:rPr>
          <w:rFonts w:ascii="Spectral" w:hAnsi="Spectral" w:cstheme="minorHAnsi"/>
          <w:color w:val="000000" w:themeColor="text1"/>
          <w:szCs w:val="24"/>
        </w:rPr>
      </w:pPr>
    </w:p>
    <w:p w:rsidRPr="00DC14A7" w:rsidR="00625214" w:rsidP="00625214" w:rsidRDefault="00625214" w14:paraId="74629363" w14:textId="039CBCCC">
      <w:pPr>
        <w:rPr>
          <w:rFonts w:ascii="Spectral" w:hAnsi="Spectral" w:cstheme="minorHAnsi"/>
          <w:color w:val="000000" w:themeColor="text1"/>
          <w:szCs w:val="24"/>
        </w:rPr>
      </w:pPr>
    </w:p>
    <w:p w:rsidRPr="00DC14A7" w:rsidR="00625214" w:rsidP="1945354E" w:rsidRDefault="7EBB11B4" w14:paraId="62735D0A" w14:textId="0E2929BF">
      <w:pPr>
        <w:pStyle w:val="Heading2"/>
        <w:rPr>
          <w:rFonts w:ascii="Spectral" w:hAnsi="Spectral" w:cstheme="minorBidi"/>
        </w:rPr>
      </w:pPr>
      <w:bookmarkStart w:name="_Toc203478444" w:id="51"/>
      <w:r w:rsidRPr="00DC14A7">
        <w:rPr>
          <w:rFonts w:ascii="Spectral" w:hAnsi="Spectral" w:cstheme="minorBidi"/>
        </w:rPr>
        <w:t>Common Errors: Grammar, Punctuation, Style</w:t>
      </w:r>
      <w:bookmarkEnd w:id="51"/>
    </w:p>
    <w:p w:rsidRPr="00DC14A7" w:rsidR="00625214" w:rsidP="00625214" w:rsidRDefault="00625214" w14:paraId="7EC53187" w14:textId="77777777">
      <w:pPr>
        <w:jc w:val="center"/>
        <w:rPr>
          <w:rFonts w:ascii="Spectral" w:hAnsi="Spectral" w:cstheme="minorHAnsi"/>
          <w:b/>
          <w:bCs/>
        </w:rPr>
      </w:pPr>
    </w:p>
    <w:p w:rsidRPr="00DC14A7" w:rsidR="00625214" w:rsidP="00625214" w:rsidRDefault="00625214" w14:paraId="6E0A13A2" w14:textId="77777777">
      <w:pPr>
        <w:rPr>
          <w:rFonts w:ascii="Spectral" w:hAnsi="Spectral" w:cstheme="minorHAnsi"/>
        </w:rPr>
      </w:pPr>
      <w:r w:rsidRPr="00DC14A7">
        <w:rPr>
          <w:rFonts w:ascii="Spectral" w:hAnsi="Spectral" w:cstheme="minorHAnsi"/>
        </w:rPr>
        <w:t xml:space="preserve">Listed below are mistakes that students frequently make or express confusion about when writing essays. The suggestions below are made in no </w:t>
      </w:r>
      <w:proofErr w:type="gramStart"/>
      <w:r w:rsidRPr="00DC14A7">
        <w:rPr>
          <w:rFonts w:ascii="Spectral" w:hAnsi="Spectral" w:cstheme="minorHAnsi"/>
        </w:rPr>
        <w:t>particular order</w:t>
      </w:r>
      <w:proofErr w:type="gramEnd"/>
      <w:r w:rsidRPr="00DC14A7">
        <w:rPr>
          <w:rFonts w:ascii="Spectral" w:hAnsi="Spectral" w:cstheme="minorHAnsi"/>
        </w:rPr>
        <w:t xml:space="preserve">. </w:t>
      </w:r>
    </w:p>
    <w:p w:rsidRPr="00DC14A7" w:rsidR="00625214" w:rsidP="00625214" w:rsidRDefault="00625214" w14:paraId="13A016FB" w14:textId="77777777">
      <w:pPr>
        <w:rPr>
          <w:rFonts w:ascii="Spectral" w:hAnsi="Spectral" w:cstheme="minorHAnsi"/>
        </w:rPr>
      </w:pPr>
      <w:r w:rsidRPr="00DC14A7">
        <w:rPr>
          <w:rFonts w:ascii="Spectral" w:hAnsi="Spectral" w:cstheme="minorHAnsi"/>
        </w:rPr>
        <w:tab/>
      </w:r>
      <w:r w:rsidRPr="00DC14A7">
        <w:rPr>
          <w:rFonts w:ascii="Spectral" w:hAnsi="Spectral" w:cstheme="minorHAnsi"/>
        </w:rPr>
        <w:t xml:space="preserve"> </w:t>
      </w:r>
    </w:p>
    <w:p w:rsidRPr="00DC14A7" w:rsidR="00625214" w:rsidP="00625214" w:rsidRDefault="00625214" w14:paraId="7F9E48A9" w14:textId="77777777">
      <w:pPr>
        <w:rPr>
          <w:rFonts w:ascii="Spectral" w:hAnsi="Spectral" w:cstheme="minorHAnsi"/>
          <w:b/>
        </w:rPr>
      </w:pPr>
      <w:r w:rsidRPr="00DC14A7">
        <w:rPr>
          <w:rFonts w:ascii="Spectral" w:hAnsi="Spectral" w:cstheme="minorHAnsi"/>
          <w:b/>
        </w:rPr>
        <w:t xml:space="preserve">Correct use of </w:t>
      </w:r>
      <w:r w:rsidRPr="00DC14A7">
        <w:rPr>
          <w:rFonts w:ascii="Spectral" w:hAnsi="Spectral" w:cstheme="minorHAnsi"/>
          <w:b/>
          <w:bCs/>
        </w:rPr>
        <w:t>SEMI-COLONS</w:t>
      </w:r>
    </w:p>
    <w:p w:rsidRPr="00DC14A7" w:rsidR="00625214" w:rsidP="00625214" w:rsidRDefault="00625214" w14:paraId="76568569" w14:textId="77777777">
      <w:pPr>
        <w:rPr>
          <w:rFonts w:ascii="Spectral" w:hAnsi="Spectral" w:cstheme="minorHAnsi"/>
        </w:rPr>
      </w:pPr>
      <w:r w:rsidRPr="00DC14A7">
        <w:rPr>
          <w:rFonts w:ascii="Spectral" w:hAnsi="Spectral" w:cstheme="minorHAnsi"/>
        </w:rPr>
        <w:t xml:space="preserve">There is </w:t>
      </w:r>
      <w:r w:rsidRPr="00DC14A7">
        <w:rPr>
          <w:rFonts w:ascii="Spectral" w:hAnsi="Spectral" w:cstheme="minorHAnsi"/>
          <w:b/>
          <w:bCs/>
        </w:rPr>
        <w:t>never</w:t>
      </w:r>
      <w:r w:rsidRPr="00DC14A7">
        <w:rPr>
          <w:rFonts w:ascii="Spectral" w:hAnsi="Spectral" w:cstheme="minorHAnsi"/>
        </w:rPr>
        <w:t xml:space="preserve"> a time when you </w:t>
      </w:r>
      <w:r w:rsidRPr="00DC14A7">
        <w:rPr>
          <w:rFonts w:ascii="Spectral" w:hAnsi="Spectral" w:cstheme="minorHAnsi"/>
          <w:b/>
          <w:bCs/>
        </w:rPr>
        <w:t xml:space="preserve">must </w:t>
      </w:r>
      <w:r w:rsidRPr="00DC14A7">
        <w:rPr>
          <w:rFonts w:ascii="Spectral" w:hAnsi="Spectral" w:cstheme="minorHAnsi"/>
        </w:rPr>
        <w:t xml:space="preserve">use a semi-colon. </w:t>
      </w:r>
      <w:proofErr w:type="gramStart"/>
      <w:r w:rsidRPr="00DC14A7">
        <w:rPr>
          <w:rFonts w:ascii="Spectral" w:hAnsi="Spectral" w:cstheme="minorHAnsi"/>
        </w:rPr>
        <w:t>So</w:t>
      </w:r>
      <w:proofErr w:type="gramEnd"/>
      <w:r w:rsidRPr="00DC14A7">
        <w:rPr>
          <w:rFonts w:ascii="Spectral" w:hAnsi="Spectral" w:cstheme="minorHAnsi"/>
        </w:rPr>
        <w:t xml:space="preserve"> if you do not understand what it is for, just don’t use them. </w:t>
      </w:r>
    </w:p>
    <w:p w:rsidRPr="00DC14A7" w:rsidR="00625214" w:rsidP="00625214" w:rsidRDefault="00625214" w14:paraId="7048FD76" w14:textId="77777777">
      <w:pPr>
        <w:rPr>
          <w:rFonts w:ascii="Spectral" w:hAnsi="Spectral" w:cstheme="minorHAnsi"/>
        </w:rPr>
      </w:pPr>
    </w:p>
    <w:p w:rsidRPr="00DC14A7" w:rsidR="00625214" w:rsidP="00625214" w:rsidRDefault="00625214" w14:paraId="3B307C7F" w14:textId="77777777">
      <w:pPr>
        <w:rPr>
          <w:rFonts w:ascii="Spectral" w:hAnsi="Spectral" w:cstheme="minorHAnsi"/>
        </w:rPr>
      </w:pPr>
      <w:r w:rsidRPr="00DC14A7">
        <w:rPr>
          <w:rFonts w:ascii="Spectral" w:hAnsi="Spectral" w:cstheme="minorHAnsi"/>
        </w:rPr>
        <w:t xml:space="preserve">Semi-colons have two purposes. </w:t>
      </w:r>
    </w:p>
    <w:p w:rsidRPr="00DC14A7" w:rsidR="00625214" w:rsidP="00625214" w:rsidRDefault="00625214" w14:paraId="4E24EBE1" w14:textId="77777777">
      <w:pPr>
        <w:rPr>
          <w:rFonts w:ascii="Spectral" w:hAnsi="Spectral" w:cstheme="minorHAnsi"/>
        </w:rPr>
      </w:pPr>
    </w:p>
    <w:p w:rsidRPr="00DC14A7" w:rsidR="00625214" w:rsidP="002B603E" w:rsidRDefault="00625214" w14:paraId="7979E51C" w14:textId="77777777">
      <w:pPr>
        <w:numPr>
          <w:ilvl w:val="0"/>
          <w:numId w:val="25"/>
        </w:numPr>
        <w:overflowPunct/>
        <w:autoSpaceDE/>
        <w:autoSpaceDN/>
        <w:adjustRightInd/>
        <w:textAlignment w:val="auto"/>
        <w:rPr>
          <w:rFonts w:ascii="Spectral" w:hAnsi="Spectral" w:cstheme="minorHAnsi"/>
          <w:b/>
          <w:bCs/>
        </w:rPr>
      </w:pPr>
      <w:r w:rsidRPr="00DC14A7">
        <w:rPr>
          <w:rFonts w:ascii="Spectral" w:hAnsi="Spectral" w:cstheme="minorHAnsi"/>
          <w:b/>
          <w:bCs/>
        </w:rPr>
        <w:t xml:space="preserve">Use semi-colons to separate two complete sentences that are very closely related to each other. </w:t>
      </w:r>
    </w:p>
    <w:p w:rsidRPr="00DC14A7" w:rsidR="00625214" w:rsidP="00625214" w:rsidRDefault="00625214" w14:paraId="54576339" w14:textId="77777777">
      <w:pPr>
        <w:rPr>
          <w:rFonts w:ascii="Spectral" w:hAnsi="Spectral" w:cstheme="minorHAnsi"/>
        </w:rPr>
      </w:pPr>
    </w:p>
    <w:p w:rsidRPr="00DC14A7" w:rsidR="00625214" w:rsidP="00625214" w:rsidRDefault="00625214" w14:paraId="37866BE2" w14:textId="77777777">
      <w:pPr>
        <w:rPr>
          <w:rFonts w:ascii="Spectral" w:hAnsi="Spectral" w:cstheme="minorHAnsi"/>
        </w:rPr>
      </w:pPr>
      <w:r w:rsidRPr="00DC14A7">
        <w:rPr>
          <w:rFonts w:ascii="Spectral" w:hAnsi="Spectral" w:cstheme="minorHAnsi"/>
        </w:rPr>
        <w:t xml:space="preserve">For example, it is possible to rewrite the following: </w:t>
      </w:r>
    </w:p>
    <w:p w:rsidRPr="00DC14A7" w:rsidR="00625214" w:rsidP="00625214" w:rsidRDefault="00625214" w14:paraId="3AE57F57" w14:textId="77777777">
      <w:pPr>
        <w:rPr>
          <w:rFonts w:ascii="Spectral" w:hAnsi="Spectral" w:cstheme="minorHAnsi"/>
        </w:rPr>
      </w:pPr>
      <w:r w:rsidRPr="00DC14A7">
        <w:rPr>
          <w:rFonts w:ascii="Spectral" w:hAnsi="Spectral" w:cstheme="minorHAnsi"/>
        </w:rPr>
        <w:tab/>
      </w:r>
      <w:r w:rsidRPr="00DC14A7">
        <w:rPr>
          <w:rFonts w:ascii="Spectral" w:hAnsi="Spectral" w:cstheme="minorHAnsi"/>
        </w:rPr>
        <w:t xml:space="preserve">Eating is good. Drinking is excellent. </w:t>
      </w:r>
    </w:p>
    <w:p w:rsidRPr="00DC14A7" w:rsidR="00625214" w:rsidP="00625214" w:rsidRDefault="00625214" w14:paraId="1152F5F7" w14:textId="77777777">
      <w:pPr>
        <w:rPr>
          <w:rFonts w:ascii="Spectral" w:hAnsi="Spectral" w:cstheme="minorHAnsi"/>
        </w:rPr>
      </w:pPr>
      <w:r w:rsidRPr="00DC14A7">
        <w:rPr>
          <w:rFonts w:ascii="Spectral" w:hAnsi="Spectral" w:cstheme="minorHAnsi"/>
        </w:rPr>
        <w:t>As</w:t>
      </w:r>
    </w:p>
    <w:p w:rsidRPr="00DC14A7" w:rsidR="00625214" w:rsidP="00625214" w:rsidRDefault="00625214" w14:paraId="36B2B18A" w14:textId="77777777">
      <w:pPr>
        <w:rPr>
          <w:rFonts w:ascii="Spectral" w:hAnsi="Spectral" w:cstheme="minorHAnsi"/>
        </w:rPr>
      </w:pPr>
      <w:r w:rsidRPr="00DC14A7">
        <w:rPr>
          <w:rFonts w:ascii="Spectral" w:hAnsi="Spectral" w:cstheme="minorHAnsi"/>
        </w:rPr>
        <w:tab/>
      </w:r>
      <w:r w:rsidRPr="00DC14A7">
        <w:rPr>
          <w:rFonts w:ascii="Spectral" w:hAnsi="Spectral" w:cstheme="minorHAnsi"/>
        </w:rPr>
        <w:t xml:space="preserve">Eating is good; drinking is excellent. </w:t>
      </w:r>
    </w:p>
    <w:p w:rsidRPr="00DC14A7" w:rsidR="00625214" w:rsidP="00625214" w:rsidRDefault="00625214" w14:paraId="0051C671" w14:textId="77777777">
      <w:pPr>
        <w:rPr>
          <w:rFonts w:ascii="Spectral" w:hAnsi="Spectral" w:cstheme="minorHAnsi"/>
        </w:rPr>
      </w:pPr>
    </w:p>
    <w:p w:rsidRPr="00DC14A7" w:rsidR="00625214" w:rsidP="00625214" w:rsidRDefault="00625214" w14:paraId="5C367F37" w14:textId="77777777">
      <w:pPr>
        <w:rPr>
          <w:rFonts w:ascii="Spectral" w:hAnsi="Spectral" w:cstheme="minorHAnsi"/>
        </w:rPr>
      </w:pPr>
      <w:r w:rsidRPr="00DC14A7">
        <w:rPr>
          <w:rFonts w:ascii="Spectral" w:hAnsi="Spectral" w:cstheme="minorHAnsi"/>
        </w:rPr>
        <w:t xml:space="preserve">Or </w:t>
      </w:r>
    </w:p>
    <w:p w:rsidRPr="00DC14A7" w:rsidR="00625214" w:rsidP="00625214" w:rsidRDefault="00625214" w14:paraId="31BB5A97" w14:textId="77777777">
      <w:pPr>
        <w:ind w:left="720"/>
        <w:rPr>
          <w:rFonts w:ascii="Spectral" w:hAnsi="Spectral" w:cstheme="minorHAnsi"/>
        </w:rPr>
      </w:pPr>
      <w:r w:rsidRPr="00DC14A7">
        <w:rPr>
          <w:rFonts w:ascii="Spectral" w:hAnsi="Spectral" w:cstheme="minorHAnsi"/>
        </w:rPr>
        <w:t xml:space="preserve">W.B Yeats was interested in poetry. He was also interested in dramatic literature. </w:t>
      </w:r>
    </w:p>
    <w:p w:rsidRPr="00DC14A7" w:rsidR="00625214" w:rsidP="00625214" w:rsidRDefault="00625214" w14:paraId="7B8F3382" w14:textId="77777777">
      <w:pPr>
        <w:rPr>
          <w:rFonts w:ascii="Spectral" w:hAnsi="Spectral" w:cstheme="minorHAnsi"/>
        </w:rPr>
      </w:pPr>
      <w:r w:rsidRPr="00DC14A7">
        <w:rPr>
          <w:rFonts w:ascii="Spectral" w:hAnsi="Spectral" w:cstheme="minorHAnsi"/>
        </w:rPr>
        <w:t>as</w:t>
      </w:r>
    </w:p>
    <w:p w:rsidRPr="00DC14A7" w:rsidR="00625214" w:rsidP="00625214" w:rsidRDefault="00625214" w14:paraId="3FB80E91" w14:textId="77777777">
      <w:pPr>
        <w:ind w:left="720"/>
        <w:rPr>
          <w:rFonts w:ascii="Spectral" w:hAnsi="Spectral" w:cstheme="minorHAnsi"/>
        </w:rPr>
      </w:pPr>
      <w:r w:rsidRPr="00DC14A7">
        <w:rPr>
          <w:rFonts w:ascii="Spectral" w:hAnsi="Spectral" w:cstheme="minorHAnsi"/>
        </w:rPr>
        <w:t xml:space="preserve">W.B Yeats was interested in poetry; he was also interested in dramatic literature. </w:t>
      </w:r>
    </w:p>
    <w:p w:rsidRPr="00DC14A7" w:rsidR="00625214" w:rsidP="00625214" w:rsidRDefault="00625214" w14:paraId="1313B2C3" w14:textId="77777777">
      <w:pPr>
        <w:rPr>
          <w:rFonts w:ascii="Spectral" w:hAnsi="Spectral" w:cstheme="minorHAnsi"/>
        </w:rPr>
      </w:pPr>
    </w:p>
    <w:p w:rsidRPr="00DC14A7" w:rsidR="00625214" w:rsidP="00625214" w:rsidRDefault="00625214" w14:paraId="75BD8D65" w14:textId="77777777">
      <w:pPr>
        <w:rPr>
          <w:rFonts w:ascii="Spectral" w:hAnsi="Spectral" w:cstheme="minorHAnsi"/>
          <w:bCs/>
        </w:rPr>
      </w:pPr>
      <w:r w:rsidRPr="00DC14A7">
        <w:rPr>
          <w:rFonts w:ascii="Spectral" w:hAnsi="Spectral" w:cstheme="minorHAnsi"/>
          <w:bCs/>
        </w:rPr>
        <w:t>The rule here is that both clauses on either side of the semi-colon must be able to exist as independent sentences.</w:t>
      </w:r>
    </w:p>
    <w:p w:rsidRPr="00DC14A7" w:rsidR="00625214" w:rsidP="00625214" w:rsidRDefault="00625214" w14:paraId="03E6627E" w14:textId="77777777">
      <w:pPr>
        <w:rPr>
          <w:rFonts w:ascii="Spectral" w:hAnsi="Spectral" w:cstheme="minorHAnsi"/>
        </w:rPr>
      </w:pPr>
    </w:p>
    <w:p w:rsidRPr="00DC14A7" w:rsidR="00625214" w:rsidP="002B603E" w:rsidRDefault="00625214" w14:paraId="385D268F" w14:textId="77777777">
      <w:pPr>
        <w:numPr>
          <w:ilvl w:val="0"/>
          <w:numId w:val="25"/>
        </w:numPr>
        <w:overflowPunct/>
        <w:autoSpaceDE/>
        <w:autoSpaceDN/>
        <w:adjustRightInd/>
        <w:textAlignment w:val="auto"/>
        <w:rPr>
          <w:rFonts w:ascii="Spectral" w:hAnsi="Spectral" w:cstheme="minorHAnsi"/>
          <w:b/>
          <w:bCs/>
        </w:rPr>
      </w:pPr>
      <w:r w:rsidRPr="00DC14A7">
        <w:rPr>
          <w:rFonts w:ascii="Spectral" w:hAnsi="Spectral" w:cstheme="minorHAnsi"/>
          <w:b/>
          <w:bCs/>
        </w:rPr>
        <w:t xml:space="preserve">Semi-colons may also be used to separate items in a complex list (because it is not possible to do so clearly by using commas). </w:t>
      </w:r>
    </w:p>
    <w:p w:rsidRPr="00DC14A7" w:rsidR="00625214" w:rsidP="00625214" w:rsidRDefault="00625214" w14:paraId="689D0AEC" w14:textId="77777777">
      <w:pPr>
        <w:rPr>
          <w:rFonts w:ascii="Spectral" w:hAnsi="Spectral" w:cstheme="minorHAnsi"/>
        </w:rPr>
      </w:pPr>
    </w:p>
    <w:p w:rsidRPr="00DC14A7" w:rsidR="00625214" w:rsidP="00625214" w:rsidRDefault="00625214" w14:paraId="6BB8EACE" w14:textId="77777777">
      <w:pPr>
        <w:rPr>
          <w:rFonts w:ascii="Spectral" w:hAnsi="Spectral" w:cstheme="minorHAnsi"/>
        </w:rPr>
      </w:pPr>
      <w:r w:rsidRPr="00DC14A7">
        <w:rPr>
          <w:rFonts w:ascii="Spectral" w:hAnsi="Spectral" w:cstheme="minorHAnsi"/>
        </w:rPr>
        <w:t xml:space="preserve">When listing items, we ordinarily use commas to separate items for clarity. Hence, we would punctuate a sentence as follows: </w:t>
      </w:r>
    </w:p>
    <w:p w:rsidRPr="00DC14A7" w:rsidR="00625214" w:rsidP="00625214" w:rsidRDefault="00625214" w14:paraId="3014D055" w14:textId="77777777">
      <w:pPr>
        <w:rPr>
          <w:rFonts w:ascii="Spectral" w:hAnsi="Spectral" w:cstheme="minorHAnsi"/>
        </w:rPr>
      </w:pPr>
    </w:p>
    <w:p w:rsidRPr="00DC14A7" w:rsidR="00625214" w:rsidP="00625214" w:rsidRDefault="00625214" w14:paraId="29890B25" w14:textId="77777777">
      <w:pPr>
        <w:ind w:left="720"/>
        <w:rPr>
          <w:rFonts w:ascii="Spectral" w:hAnsi="Spectral" w:cstheme="minorHAnsi"/>
        </w:rPr>
      </w:pPr>
      <w:r w:rsidRPr="00DC14A7">
        <w:rPr>
          <w:rFonts w:ascii="Spectral" w:hAnsi="Spectral" w:cstheme="minorHAnsi"/>
        </w:rPr>
        <w:t xml:space="preserve">He bought four chickens, fourteen ducks, eight pigs, and twenty-seven sheep. </w:t>
      </w:r>
    </w:p>
    <w:p w:rsidRPr="00DC14A7" w:rsidR="00625214" w:rsidP="00625214" w:rsidRDefault="00625214" w14:paraId="097D621C" w14:textId="77777777">
      <w:pPr>
        <w:rPr>
          <w:rFonts w:ascii="Spectral" w:hAnsi="Spectral" w:cstheme="minorHAnsi"/>
        </w:rPr>
      </w:pPr>
    </w:p>
    <w:p w:rsidRPr="00DC14A7" w:rsidR="00625214" w:rsidP="00625214" w:rsidRDefault="00625214" w14:paraId="2A299395" w14:textId="77777777">
      <w:pPr>
        <w:rPr>
          <w:rFonts w:ascii="Spectral" w:hAnsi="Spectral" w:cstheme="minorHAnsi"/>
        </w:rPr>
      </w:pPr>
      <w:r w:rsidRPr="00DC14A7">
        <w:rPr>
          <w:rFonts w:ascii="Spectral" w:hAnsi="Spectral" w:cstheme="minorHAnsi"/>
        </w:rPr>
        <w:t xml:space="preserve">However, there are times when such lists become more complex. In such cases, the use of commas to separate items will not necessarily be sufficient to make the intended meaning clear. In such cases, a semi-colon can be used. </w:t>
      </w:r>
    </w:p>
    <w:p w:rsidRPr="00DC14A7" w:rsidR="00625214" w:rsidP="00625214" w:rsidRDefault="00625214" w14:paraId="180F7294" w14:textId="77777777">
      <w:pPr>
        <w:rPr>
          <w:rFonts w:ascii="Spectral" w:hAnsi="Spectral" w:cstheme="minorHAnsi"/>
        </w:rPr>
      </w:pPr>
    </w:p>
    <w:p w:rsidRPr="00DC14A7" w:rsidR="00625214" w:rsidP="00625214" w:rsidRDefault="00625214" w14:paraId="23AB5B21" w14:textId="77777777">
      <w:pPr>
        <w:ind w:left="720"/>
        <w:rPr>
          <w:rFonts w:ascii="Spectral" w:hAnsi="Spectral" w:cstheme="minorHAnsi"/>
        </w:rPr>
      </w:pPr>
      <w:r w:rsidRPr="00DC14A7">
        <w:rPr>
          <w:rFonts w:ascii="Spectral" w:hAnsi="Spectral" w:cstheme="minorHAnsi"/>
        </w:rPr>
        <w:t xml:space="preserve">He bought four chickens, which had three eggs between them; fourteen ducks, some of which had ducklings; eight pigs, which speaks for itself; and twenty-seven Russian bears. </w:t>
      </w:r>
    </w:p>
    <w:p w:rsidRPr="00DC14A7" w:rsidR="00625214" w:rsidP="00625214" w:rsidRDefault="00625214" w14:paraId="7FD3BFC6" w14:textId="77777777">
      <w:pPr>
        <w:rPr>
          <w:rFonts w:ascii="Spectral" w:hAnsi="Spectral" w:cstheme="minorHAnsi"/>
        </w:rPr>
      </w:pPr>
    </w:p>
    <w:p w:rsidRPr="00DC14A7" w:rsidR="00625214" w:rsidP="00625214" w:rsidRDefault="00625214" w14:paraId="7971175F" w14:textId="77777777">
      <w:pPr>
        <w:rPr>
          <w:rFonts w:ascii="Spectral" w:hAnsi="Spectral" w:cstheme="minorHAnsi"/>
        </w:rPr>
      </w:pPr>
      <w:r w:rsidRPr="00DC14A7">
        <w:rPr>
          <w:rFonts w:ascii="Spectral" w:hAnsi="Spectral" w:cstheme="minorHAnsi"/>
        </w:rPr>
        <w:t xml:space="preserve">You do </w:t>
      </w:r>
      <w:r w:rsidRPr="00DC14A7">
        <w:rPr>
          <w:rFonts w:ascii="Spectral" w:hAnsi="Spectral" w:cstheme="minorHAnsi"/>
          <w:b/>
          <w:bCs/>
        </w:rPr>
        <w:t>not</w:t>
      </w:r>
      <w:r w:rsidRPr="00DC14A7">
        <w:rPr>
          <w:rFonts w:ascii="Spectral" w:hAnsi="Spectral" w:cstheme="minorHAnsi"/>
        </w:rPr>
        <w:t xml:space="preserve"> use semi-colons to introduce quotations.</w:t>
      </w:r>
    </w:p>
    <w:p w:rsidRPr="00DC14A7" w:rsidR="00625214" w:rsidP="00625214" w:rsidRDefault="00625214" w14:paraId="029A8EE0" w14:textId="77777777">
      <w:pPr>
        <w:rPr>
          <w:rFonts w:ascii="Spectral" w:hAnsi="Spectral" w:cstheme="minorHAnsi"/>
        </w:rPr>
      </w:pPr>
    </w:p>
    <w:p w:rsidRPr="00DC14A7" w:rsidR="00625214" w:rsidP="00625214" w:rsidRDefault="00625214" w14:paraId="7E67E87C" w14:textId="77777777">
      <w:pPr>
        <w:rPr>
          <w:rFonts w:ascii="Spectral" w:hAnsi="Spectral" w:cstheme="minorHAnsi"/>
          <w:b/>
          <w:bCs/>
        </w:rPr>
      </w:pPr>
    </w:p>
    <w:p w:rsidRPr="00DC14A7" w:rsidR="00625214" w:rsidP="00625214" w:rsidRDefault="00625214" w14:paraId="734ED754" w14:textId="77777777">
      <w:pPr>
        <w:rPr>
          <w:rFonts w:ascii="Spectral" w:hAnsi="Spectral" w:cstheme="minorHAnsi"/>
          <w:b/>
          <w:bCs/>
        </w:rPr>
      </w:pPr>
    </w:p>
    <w:p w:rsidRPr="00DC14A7" w:rsidR="00625214" w:rsidP="00625214" w:rsidRDefault="00625214" w14:paraId="32A7B338" w14:textId="77777777">
      <w:pPr>
        <w:rPr>
          <w:rFonts w:ascii="Spectral" w:hAnsi="Spectral" w:cstheme="minorHAnsi"/>
        </w:rPr>
      </w:pPr>
      <w:r w:rsidRPr="00DC14A7">
        <w:rPr>
          <w:rFonts w:ascii="Spectral" w:hAnsi="Spectral" w:cstheme="minorHAnsi"/>
          <w:b/>
          <w:bCs/>
        </w:rPr>
        <w:t xml:space="preserve">CONFUSED WORDS </w:t>
      </w:r>
    </w:p>
    <w:p w:rsidRPr="00DC14A7" w:rsidR="00625214" w:rsidP="00625214" w:rsidRDefault="00625214" w14:paraId="66932F01" w14:textId="77777777">
      <w:pPr>
        <w:rPr>
          <w:rFonts w:ascii="Spectral" w:hAnsi="Spectral" w:cstheme="minorHAnsi"/>
        </w:rPr>
      </w:pPr>
      <w:r w:rsidRPr="00DC14A7">
        <w:rPr>
          <w:rFonts w:ascii="Spectral" w:hAnsi="Spectral" w:cstheme="minorHAnsi"/>
        </w:rPr>
        <w:t>Perhaps because we are all becoming over-dependent on spell-checkers, there are a growing number of cases where people confuse words that sound alike or are spelled in similar ways. Some of these are major errors: there really is no excuse for anyone to confuse ‘been’ and ‘being’, or ‘their’, ‘there’, and ‘they’re’.</w:t>
      </w:r>
    </w:p>
    <w:p w:rsidRPr="00DC14A7" w:rsidR="00625214" w:rsidP="00625214" w:rsidRDefault="00625214" w14:paraId="377F1407" w14:textId="77777777">
      <w:pPr>
        <w:rPr>
          <w:rFonts w:ascii="Spectral" w:hAnsi="Spectral" w:cstheme="minorHAnsi"/>
        </w:rPr>
      </w:pPr>
    </w:p>
    <w:p w:rsidRPr="00DC14A7" w:rsidR="00625214" w:rsidP="00625214" w:rsidRDefault="00625214" w14:paraId="21302224" w14:textId="77777777">
      <w:pPr>
        <w:rPr>
          <w:rFonts w:ascii="Spectral" w:hAnsi="Spectral" w:cstheme="minorHAnsi"/>
        </w:rPr>
      </w:pPr>
      <w:r w:rsidRPr="00DC14A7">
        <w:rPr>
          <w:rFonts w:ascii="Spectral" w:hAnsi="Spectral" w:cstheme="minorHAnsi"/>
        </w:rPr>
        <w:t xml:space="preserve">The following cases should also be noted. </w:t>
      </w:r>
    </w:p>
    <w:p w:rsidRPr="00DC14A7" w:rsidR="00625214" w:rsidP="00625214" w:rsidRDefault="00625214" w14:paraId="4E9A9180" w14:textId="77777777">
      <w:pPr>
        <w:rPr>
          <w:rFonts w:ascii="Spectral" w:hAnsi="Spectral" w:cstheme="minorHAnsi"/>
        </w:rPr>
      </w:pPr>
    </w:p>
    <w:p w:rsidRPr="00DC14A7" w:rsidR="00625214" w:rsidP="00625214" w:rsidRDefault="00625214" w14:paraId="1ACCADD9" w14:textId="77777777">
      <w:pPr>
        <w:rPr>
          <w:rFonts w:ascii="Spectral" w:hAnsi="Spectral" w:cstheme="minorHAnsi"/>
          <w:i/>
          <w:iCs/>
        </w:rPr>
      </w:pPr>
      <w:r w:rsidRPr="00DC14A7">
        <w:rPr>
          <w:rFonts w:ascii="Spectral" w:hAnsi="Spectral" w:cstheme="minorHAnsi"/>
          <w:i/>
          <w:iCs/>
        </w:rPr>
        <w:t xml:space="preserve">Outset, offset, and onset. </w:t>
      </w:r>
      <w:r w:rsidRPr="00DC14A7">
        <w:rPr>
          <w:rFonts w:ascii="Spectral" w:hAnsi="Spectral" w:cstheme="minorHAnsi"/>
        </w:rPr>
        <w:t xml:space="preserve">‘From the outset’ means ‘from the beginning’. To ‘offset’ means to compensate something that is lacking (‘we transferred money from the other account in order to offset the losses from the third quarter’). The ‘onset’ of something means its gradual approach (‘the onset of winter’, ‘the onset of the enemy’). </w:t>
      </w:r>
      <w:r w:rsidRPr="00DC14A7">
        <w:rPr>
          <w:rFonts w:ascii="Spectral" w:hAnsi="Spectral" w:cstheme="minorHAnsi"/>
          <w:i/>
          <w:iCs/>
        </w:rPr>
        <w:t xml:space="preserve"> </w:t>
      </w:r>
    </w:p>
    <w:p w:rsidRPr="00DC14A7" w:rsidR="00625214" w:rsidP="00625214" w:rsidRDefault="00625214" w14:paraId="39362936" w14:textId="77777777">
      <w:pPr>
        <w:rPr>
          <w:rFonts w:ascii="Spectral" w:hAnsi="Spectral" w:cstheme="minorHAnsi"/>
        </w:rPr>
      </w:pPr>
    </w:p>
    <w:p w:rsidRPr="00DC14A7" w:rsidR="00625214" w:rsidP="00625214" w:rsidRDefault="00625214" w14:paraId="6DD7CC1D" w14:textId="77777777">
      <w:pPr>
        <w:rPr>
          <w:rFonts w:ascii="Spectral" w:hAnsi="Spectral" w:cstheme="minorHAnsi"/>
        </w:rPr>
      </w:pPr>
      <w:r w:rsidRPr="00DC14A7">
        <w:rPr>
          <w:rFonts w:ascii="Spectral" w:hAnsi="Spectral" w:cstheme="minorHAnsi"/>
          <w:i/>
          <w:iCs/>
        </w:rPr>
        <w:t xml:space="preserve">Societies and </w:t>
      </w:r>
      <w:proofErr w:type="gramStart"/>
      <w:r w:rsidRPr="00DC14A7">
        <w:rPr>
          <w:rFonts w:ascii="Spectral" w:hAnsi="Spectral" w:cstheme="minorHAnsi"/>
          <w:i/>
          <w:iCs/>
        </w:rPr>
        <w:t>society’s</w:t>
      </w:r>
      <w:proofErr w:type="gramEnd"/>
      <w:r w:rsidRPr="00DC14A7">
        <w:rPr>
          <w:rFonts w:ascii="Spectral" w:hAnsi="Spectral" w:cstheme="minorHAnsi"/>
        </w:rPr>
        <w:t xml:space="preserve">. A very basic error, but surprisingly common. The word </w:t>
      </w:r>
      <w:r w:rsidRPr="00DC14A7">
        <w:rPr>
          <w:rFonts w:ascii="Spectral" w:hAnsi="Spectral" w:cstheme="minorHAnsi"/>
          <w:i/>
          <w:iCs/>
        </w:rPr>
        <w:t>societies</w:t>
      </w:r>
      <w:r w:rsidRPr="00DC14A7">
        <w:rPr>
          <w:rFonts w:ascii="Spectral" w:hAnsi="Spectral" w:cstheme="minorHAnsi"/>
        </w:rPr>
        <w:t xml:space="preserve"> </w:t>
      </w:r>
      <w:proofErr w:type="gramStart"/>
      <w:r w:rsidRPr="00DC14A7">
        <w:rPr>
          <w:rFonts w:ascii="Spectral" w:hAnsi="Spectral" w:cstheme="minorHAnsi"/>
        </w:rPr>
        <w:t>is</w:t>
      </w:r>
      <w:proofErr w:type="gramEnd"/>
      <w:r w:rsidRPr="00DC14A7">
        <w:rPr>
          <w:rFonts w:ascii="Spectral" w:hAnsi="Spectral" w:cstheme="minorHAnsi"/>
        </w:rPr>
        <w:t xml:space="preserve"> the plural of </w:t>
      </w:r>
      <w:r w:rsidRPr="00DC14A7">
        <w:rPr>
          <w:rFonts w:ascii="Spectral" w:hAnsi="Spectral" w:cstheme="minorHAnsi"/>
          <w:i/>
          <w:iCs/>
        </w:rPr>
        <w:t xml:space="preserve">society </w:t>
      </w:r>
      <w:r w:rsidRPr="00DC14A7">
        <w:rPr>
          <w:rFonts w:ascii="Spectral" w:hAnsi="Spectral" w:cstheme="minorHAnsi"/>
        </w:rPr>
        <w:t xml:space="preserve">(‘it is distressing to see different societies in conflict). </w:t>
      </w:r>
      <w:r w:rsidRPr="00DC14A7">
        <w:rPr>
          <w:rFonts w:ascii="Spectral" w:hAnsi="Spectral" w:cstheme="minorHAnsi"/>
          <w:i/>
          <w:iCs/>
        </w:rPr>
        <w:t>Society’s</w:t>
      </w:r>
      <w:r w:rsidRPr="00DC14A7">
        <w:rPr>
          <w:rFonts w:ascii="Spectral" w:hAnsi="Spectral" w:cstheme="minorHAnsi"/>
        </w:rPr>
        <w:t xml:space="preserve"> is the possessive form of the singular word ‘society’. (A society’s citizens are likely to be loyal to it). </w:t>
      </w:r>
    </w:p>
    <w:p w:rsidRPr="00DC14A7" w:rsidR="00625214" w:rsidP="00625214" w:rsidRDefault="00625214" w14:paraId="0ABE6A07" w14:textId="77777777">
      <w:pPr>
        <w:rPr>
          <w:rFonts w:ascii="Spectral" w:hAnsi="Spectral" w:cstheme="minorHAnsi"/>
        </w:rPr>
      </w:pPr>
    </w:p>
    <w:p w:rsidRPr="00DC14A7" w:rsidR="00625214" w:rsidP="00625214" w:rsidRDefault="00625214" w14:paraId="45F63AD3" w14:textId="77777777">
      <w:pPr>
        <w:rPr>
          <w:rFonts w:ascii="Spectral" w:hAnsi="Spectral" w:cstheme="minorHAnsi"/>
        </w:rPr>
      </w:pPr>
      <w:r w:rsidRPr="00DC14A7">
        <w:rPr>
          <w:rFonts w:ascii="Spectral" w:hAnsi="Spectral" w:cstheme="minorHAnsi"/>
          <w:i/>
          <w:iCs/>
        </w:rPr>
        <w:t xml:space="preserve">Stories </w:t>
      </w:r>
      <w:r w:rsidRPr="00DC14A7">
        <w:rPr>
          <w:rFonts w:ascii="Spectral" w:hAnsi="Spectral" w:cstheme="minorHAnsi"/>
        </w:rPr>
        <w:t xml:space="preserve">and </w:t>
      </w:r>
      <w:proofErr w:type="gramStart"/>
      <w:r w:rsidRPr="00DC14A7">
        <w:rPr>
          <w:rFonts w:ascii="Spectral" w:hAnsi="Spectral" w:cstheme="minorHAnsi"/>
          <w:i/>
          <w:iCs/>
        </w:rPr>
        <w:t>story’s</w:t>
      </w:r>
      <w:proofErr w:type="gramEnd"/>
      <w:r w:rsidRPr="00DC14A7">
        <w:rPr>
          <w:rFonts w:ascii="Spectral" w:hAnsi="Spectral" w:cstheme="minorHAnsi"/>
        </w:rPr>
        <w:t xml:space="preserve">. An error that really should not be made at this level. As with the example above, </w:t>
      </w:r>
      <w:r w:rsidRPr="00DC14A7">
        <w:rPr>
          <w:rFonts w:ascii="Spectral" w:hAnsi="Spectral" w:cstheme="minorHAnsi"/>
          <w:i/>
          <w:iCs/>
        </w:rPr>
        <w:t xml:space="preserve">stories </w:t>
      </w:r>
      <w:proofErr w:type="gramStart"/>
      <w:r w:rsidRPr="00DC14A7">
        <w:rPr>
          <w:rFonts w:ascii="Spectral" w:hAnsi="Spectral" w:cstheme="minorHAnsi"/>
        </w:rPr>
        <w:t>is</w:t>
      </w:r>
      <w:proofErr w:type="gramEnd"/>
      <w:r w:rsidRPr="00DC14A7">
        <w:rPr>
          <w:rFonts w:ascii="Spectral" w:hAnsi="Spectral" w:cstheme="minorHAnsi"/>
        </w:rPr>
        <w:t xml:space="preserve"> the plural form of the word </w:t>
      </w:r>
      <w:r w:rsidRPr="00DC14A7">
        <w:rPr>
          <w:rFonts w:ascii="Spectral" w:hAnsi="Spectral" w:cstheme="minorHAnsi"/>
          <w:i/>
          <w:iCs/>
        </w:rPr>
        <w:t>story</w:t>
      </w:r>
      <w:r w:rsidRPr="00DC14A7">
        <w:rPr>
          <w:rFonts w:ascii="Spectral" w:hAnsi="Spectral" w:cstheme="minorHAnsi"/>
        </w:rPr>
        <w:t xml:space="preserve"> (‘he read all of the stories in </w:t>
      </w:r>
      <w:r w:rsidRPr="00DC14A7">
        <w:rPr>
          <w:rFonts w:ascii="Spectral" w:hAnsi="Spectral" w:cstheme="minorHAnsi"/>
          <w:i/>
          <w:iCs/>
        </w:rPr>
        <w:t>Dubliners</w:t>
      </w:r>
      <w:r w:rsidRPr="00DC14A7">
        <w:rPr>
          <w:rFonts w:ascii="Spectral" w:hAnsi="Spectral" w:cstheme="minorHAnsi"/>
        </w:rPr>
        <w:t xml:space="preserve">). </w:t>
      </w:r>
      <w:r w:rsidRPr="00DC14A7">
        <w:rPr>
          <w:rFonts w:ascii="Spectral" w:hAnsi="Spectral" w:cstheme="minorHAnsi"/>
          <w:i/>
          <w:iCs/>
        </w:rPr>
        <w:t>Story’s</w:t>
      </w:r>
      <w:r w:rsidRPr="00DC14A7">
        <w:rPr>
          <w:rFonts w:ascii="Spectral" w:hAnsi="Spectral" w:cstheme="minorHAnsi"/>
        </w:rPr>
        <w:t xml:space="preserve"> is the possessive form of the singular word (‘the story’s conclusion was shocking’). </w:t>
      </w:r>
    </w:p>
    <w:p w:rsidRPr="00DC14A7" w:rsidR="00625214" w:rsidP="00625214" w:rsidRDefault="00625214" w14:paraId="123B97E8" w14:textId="77777777">
      <w:pPr>
        <w:rPr>
          <w:rFonts w:ascii="Spectral" w:hAnsi="Spectral" w:cstheme="minorHAnsi"/>
        </w:rPr>
      </w:pPr>
    </w:p>
    <w:p w:rsidRPr="00DC14A7" w:rsidR="00625214" w:rsidP="00625214" w:rsidRDefault="00625214" w14:paraId="133F5E4D" w14:textId="77777777">
      <w:pPr>
        <w:rPr>
          <w:rFonts w:ascii="Spectral" w:hAnsi="Spectral" w:cstheme="minorHAnsi"/>
        </w:rPr>
      </w:pPr>
      <w:r w:rsidRPr="00DC14A7">
        <w:rPr>
          <w:rFonts w:ascii="Spectral" w:hAnsi="Spectral" w:cstheme="minorHAnsi"/>
          <w:i/>
          <w:iCs/>
        </w:rPr>
        <w:t xml:space="preserve">Complement </w:t>
      </w:r>
      <w:r w:rsidRPr="00DC14A7">
        <w:rPr>
          <w:rFonts w:ascii="Spectral" w:hAnsi="Spectral" w:cstheme="minorHAnsi"/>
        </w:rPr>
        <w:t xml:space="preserve">and </w:t>
      </w:r>
      <w:r w:rsidRPr="00DC14A7">
        <w:rPr>
          <w:rFonts w:ascii="Spectral" w:hAnsi="Spectral" w:cstheme="minorHAnsi"/>
          <w:i/>
          <w:iCs/>
        </w:rPr>
        <w:t>compliment</w:t>
      </w:r>
      <w:r w:rsidRPr="00DC14A7">
        <w:rPr>
          <w:rFonts w:ascii="Spectral" w:hAnsi="Spectral" w:cstheme="minorHAnsi"/>
        </w:rPr>
        <w:t xml:space="preserve">. </w:t>
      </w:r>
      <w:r w:rsidRPr="00DC14A7">
        <w:rPr>
          <w:rFonts w:ascii="Spectral" w:hAnsi="Spectral" w:cstheme="minorHAnsi"/>
          <w:i/>
          <w:iCs/>
        </w:rPr>
        <w:t>To complement</w:t>
      </w:r>
      <w:r w:rsidRPr="00DC14A7">
        <w:rPr>
          <w:rFonts w:ascii="Spectral" w:hAnsi="Spectral" w:cstheme="minorHAnsi"/>
        </w:rPr>
        <w:t xml:space="preserve"> means to add to (the recruitment of two new staff complemented the existing team). To compliment means to say something nice to someone else (she complimented his essay-writing skills). </w:t>
      </w:r>
    </w:p>
    <w:p w:rsidRPr="00DC14A7" w:rsidR="00625214" w:rsidP="00625214" w:rsidRDefault="00625214" w14:paraId="01115A3D" w14:textId="77777777">
      <w:pPr>
        <w:rPr>
          <w:rFonts w:ascii="Spectral" w:hAnsi="Spectral" w:cstheme="minorHAnsi"/>
        </w:rPr>
      </w:pPr>
    </w:p>
    <w:p w:rsidRPr="00DC14A7" w:rsidR="00625214" w:rsidP="00625214" w:rsidRDefault="00625214" w14:paraId="11BF745C" w14:textId="6CF7908F">
      <w:pPr>
        <w:rPr>
          <w:rFonts w:ascii="Spectral" w:hAnsi="Spectral" w:cstheme="minorHAnsi"/>
        </w:rPr>
      </w:pPr>
      <w:r w:rsidRPr="00DC14A7">
        <w:rPr>
          <w:rFonts w:ascii="Spectral" w:hAnsi="Spectral" w:cstheme="minorHAnsi"/>
          <w:i/>
          <w:iCs/>
        </w:rPr>
        <w:t xml:space="preserve">Quiet and </w:t>
      </w:r>
      <w:proofErr w:type="gramStart"/>
      <w:r w:rsidRPr="00DC14A7">
        <w:rPr>
          <w:rFonts w:ascii="Spectral" w:hAnsi="Spectral" w:cstheme="minorHAnsi"/>
          <w:i/>
          <w:iCs/>
        </w:rPr>
        <w:t>quite</w:t>
      </w:r>
      <w:proofErr w:type="gramEnd"/>
      <w:r w:rsidRPr="00DC14A7">
        <w:rPr>
          <w:rFonts w:ascii="Spectral" w:hAnsi="Spectral" w:cstheme="minorHAnsi"/>
        </w:rPr>
        <w:t xml:space="preserve">. Another very simple error. </w:t>
      </w:r>
      <w:r w:rsidRPr="00DC14A7">
        <w:rPr>
          <w:rFonts w:ascii="Spectral" w:hAnsi="Spectral" w:cstheme="minorHAnsi"/>
          <w:i/>
          <w:iCs/>
        </w:rPr>
        <w:t>Quiet</w:t>
      </w:r>
      <w:r w:rsidRPr="00DC14A7">
        <w:rPr>
          <w:rFonts w:ascii="Spectral" w:hAnsi="Spectral" w:cstheme="minorHAnsi"/>
        </w:rPr>
        <w:t xml:space="preserve"> means </w:t>
      </w:r>
      <w:r w:rsidRPr="00DC14A7">
        <w:rPr>
          <w:rFonts w:ascii="Spectral" w:hAnsi="Spectral" w:cstheme="minorHAnsi"/>
          <w:i/>
          <w:iCs/>
        </w:rPr>
        <w:t>silent</w:t>
      </w:r>
      <w:r w:rsidRPr="00DC14A7">
        <w:rPr>
          <w:rFonts w:ascii="Spectral" w:hAnsi="Spectral" w:cstheme="minorHAnsi"/>
        </w:rPr>
        <w:t xml:space="preserve">. </w:t>
      </w:r>
      <w:r w:rsidRPr="00DC14A7">
        <w:rPr>
          <w:rFonts w:ascii="Spectral" w:hAnsi="Spectral" w:cstheme="minorHAnsi"/>
          <w:i/>
          <w:iCs/>
        </w:rPr>
        <w:t xml:space="preserve">Quite </w:t>
      </w:r>
      <w:r w:rsidRPr="00DC14A7">
        <w:rPr>
          <w:rFonts w:ascii="Spectral" w:hAnsi="Spectral" w:cstheme="minorHAnsi"/>
        </w:rPr>
        <w:t xml:space="preserve">means something like ‘to a slightly limited extent’ – he was quite happy. </w:t>
      </w:r>
    </w:p>
    <w:p w:rsidRPr="00DC14A7" w:rsidR="00625214" w:rsidP="00625214" w:rsidRDefault="00625214" w14:paraId="78DFA89D" w14:textId="77777777">
      <w:pPr>
        <w:rPr>
          <w:rFonts w:ascii="Spectral" w:hAnsi="Spectral" w:cstheme="minorHAnsi"/>
        </w:rPr>
      </w:pPr>
    </w:p>
    <w:p w:rsidRPr="00DC14A7" w:rsidR="00625214" w:rsidP="00625214" w:rsidRDefault="00625214" w14:paraId="37548769" w14:textId="77777777">
      <w:pPr>
        <w:rPr>
          <w:rFonts w:ascii="Spectral" w:hAnsi="Spectral" w:cstheme="minorHAnsi"/>
        </w:rPr>
      </w:pPr>
      <w:r w:rsidRPr="00DC14A7">
        <w:rPr>
          <w:rFonts w:ascii="Spectral" w:hAnsi="Spectral" w:cstheme="minorHAnsi"/>
          <w:i/>
          <w:iCs/>
        </w:rPr>
        <w:t>Purposeful</w:t>
      </w:r>
      <w:r w:rsidRPr="00DC14A7">
        <w:rPr>
          <w:rFonts w:ascii="Spectral" w:hAnsi="Spectral" w:cstheme="minorHAnsi"/>
        </w:rPr>
        <w:t xml:space="preserve"> and </w:t>
      </w:r>
      <w:r w:rsidRPr="00DC14A7">
        <w:rPr>
          <w:rFonts w:ascii="Spectral" w:hAnsi="Spectral" w:cstheme="minorHAnsi"/>
          <w:i/>
          <w:iCs/>
        </w:rPr>
        <w:t>intentional</w:t>
      </w:r>
      <w:r w:rsidRPr="00DC14A7">
        <w:rPr>
          <w:rFonts w:ascii="Spectral" w:hAnsi="Spectral" w:cstheme="minorHAnsi"/>
        </w:rPr>
        <w:t xml:space="preserve">. The word ‘purposeful’ means ‘full of purpose’ – ‘he strode purposefully into the </w:t>
      </w:r>
      <w:proofErr w:type="gramStart"/>
      <w:r w:rsidRPr="00DC14A7">
        <w:rPr>
          <w:rFonts w:ascii="Spectral" w:hAnsi="Spectral" w:cstheme="minorHAnsi"/>
        </w:rPr>
        <w:t>bank, and</w:t>
      </w:r>
      <w:proofErr w:type="gramEnd"/>
      <w:r w:rsidRPr="00DC14A7">
        <w:rPr>
          <w:rFonts w:ascii="Spectral" w:hAnsi="Spectral" w:cstheme="minorHAnsi"/>
        </w:rPr>
        <w:t xml:space="preserve"> demanded his money’. This word is often confused with ‘intentionally’- ‘he cheated intentionally’ (deliberately). </w:t>
      </w:r>
    </w:p>
    <w:p w:rsidRPr="00DC14A7" w:rsidR="00625214" w:rsidP="00625214" w:rsidRDefault="00625214" w14:paraId="40DB8676" w14:textId="77777777">
      <w:pPr>
        <w:rPr>
          <w:rFonts w:ascii="Spectral" w:hAnsi="Spectral" w:cstheme="minorHAnsi"/>
        </w:rPr>
      </w:pPr>
    </w:p>
    <w:p w:rsidRPr="00DC14A7" w:rsidR="00625214" w:rsidP="00625214" w:rsidRDefault="00625214" w14:paraId="40C22300" w14:textId="77777777">
      <w:pPr>
        <w:rPr>
          <w:rFonts w:ascii="Spectral" w:hAnsi="Spectral" w:cstheme="minorHAnsi"/>
        </w:rPr>
      </w:pPr>
      <w:r w:rsidRPr="00DC14A7">
        <w:rPr>
          <w:rFonts w:ascii="Spectral" w:hAnsi="Spectral" w:cstheme="minorHAnsi"/>
          <w:i/>
          <w:iCs/>
        </w:rPr>
        <w:t xml:space="preserve">Disinterested </w:t>
      </w:r>
      <w:r w:rsidRPr="00DC14A7">
        <w:rPr>
          <w:rFonts w:ascii="Spectral" w:hAnsi="Spectral" w:cstheme="minorHAnsi"/>
        </w:rPr>
        <w:t xml:space="preserve">and </w:t>
      </w:r>
      <w:r w:rsidRPr="00DC14A7">
        <w:rPr>
          <w:rFonts w:ascii="Spectral" w:hAnsi="Spectral" w:cstheme="minorHAnsi"/>
          <w:i/>
          <w:iCs/>
        </w:rPr>
        <w:t>uninterested</w:t>
      </w:r>
      <w:r w:rsidRPr="00DC14A7">
        <w:rPr>
          <w:rFonts w:ascii="Spectral" w:hAnsi="Spectral" w:cstheme="minorHAnsi"/>
        </w:rPr>
        <w:t xml:space="preserve">. To be disinterested means to be neutral (‘as there was such disagreement about what to do next, he asked a workmate for a disinterested opinion’). To be uninterested means ‘not to be interested’. (He was uninterested in the lecture topic). </w:t>
      </w:r>
    </w:p>
    <w:p w:rsidRPr="00DC14A7" w:rsidR="00625214" w:rsidP="00625214" w:rsidRDefault="00625214" w14:paraId="72C59170" w14:textId="77777777">
      <w:pPr>
        <w:rPr>
          <w:rFonts w:ascii="Spectral" w:hAnsi="Spectral" w:cstheme="minorHAnsi"/>
        </w:rPr>
      </w:pPr>
    </w:p>
    <w:p w:rsidRPr="00DC14A7" w:rsidR="00625214" w:rsidP="00625214" w:rsidRDefault="00625214" w14:paraId="206958BF" w14:textId="77777777">
      <w:pPr>
        <w:rPr>
          <w:rFonts w:ascii="Spectral" w:hAnsi="Spectral" w:cstheme="minorHAnsi"/>
        </w:rPr>
      </w:pPr>
      <w:r w:rsidRPr="00DC14A7">
        <w:rPr>
          <w:rFonts w:ascii="Spectral" w:hAnsi="Spectral" w:cstheme="minorHAnsi"/>
          <w:i/>
          <w:iCs/>
        </w:rPr>
        <w:t xml:space="preserve">Lead </w:t>
      </w:r>
      <w:r w:rsidRPr="00DC14A7">
        <w:rPr>
          <w:rFonts w:ascii="Spectral" w:hAnsi="Spectral" w:cstheme="minorHAnsi"/>
        </w:rPr>
        <w:t>and</w:t>
      </w:r>
      <w:r w:rsidRPr="00DC14A7">
        <w:rPr>
          <w:rFonts w:ascii="Spectral" w:hAnsi="Spectral" w:cstheme="minorHAnsi"/>
          <w:i/>
          <w:iCs/>
        </w:rPr>
        <w:t xml:space="preserve"> led. </w:t>
      </w:r>
      <w:r w:rsidRPr="00DC14A7">
        <w:rPr>
          <w:rFonts w:ascii="Spectral" w:hAnsi="Spectral" w:cstheme="minorHAnsi"/>
        </w:rPr>
        <w:t xml:space="preserve">The past tense of the verb ‘to lead’ (which rhymes with ‘seed’) is spelled ‘led’ (which rhymes with ‘red’). ‘I will lead you out tomorrow, but you led me out yesterday’. </w:t>
      </w:r>
    </w:p>
    <w:p w:rsidRPr="00DC14A7" w:rsidR="00625214" w:rsidP="00625214" w:rsidRDefault="00625214" w14:paraId="047E4FF6" w14:textId="77777777">
      <w:pPr>
        <w:rPr>
          <w:rFonts w:ascii="Spectral" w:hAnsi="Spectral" w:cstheme="minorHAnsi"/>
        </w:rPr>
      </w:pPr>
    </w:p>
    <w:p w:rsidRPr="00DC14A7" w:rsidR="00625214" w:rsidP="00625214" w:rsidRDefault="00625214" w14:paraId="7CCE4929" w14:textId="77777777">
      <w:pPr>
        <w:rPr>
          <w:rFonts w:ascii="Spectral" w:hAnsi="Spectral" w:cstheme="minorHAnsi"/>
        </w:rPr>
      </w:pPr>
      <w:r w:rsidRPr="00DC14A7">
        <w:rPr>
          <w:rFonts w:ascii="Spectral" w:hAnsi="Spectral" w:cstheme="minorHAnsi"/>
          <w:i/>
          <w:iCs/>
        </w:rPr>
        <w:t>Affect</w:t>
      </w:r>
      <w:r w:rsidRPr="00DC14A7">
        <w:rPr>
          <w:rFonts w:ascii="Spectral" w:hAnsi="Spectral" w:cstheme="minorHAnsi"/>
        </w:rPr>
        <w:t xml:space="preserve"> and </w:t>
      </w:r>
      <w:r w:rsidRPr="00DC14A7">
        <w:rPr>
          <w:rFonts w:ascii="Spectral" w:hAnsi="Spectral" w:cstheme="minorHAnsi"/>
          <w:i/>
          <w:iCs/>
        </w:rPr>
        <w:t>effect</w:t>
      </w:r>
      <w:r w:rsidRPr="00DC14A7">
        <w:rPr>
          <w:rFonts w:ascii="Spectral" w:hAnsi="Spectral" w:cstheme="minorHAnsi"/>
        </w:rPr>
        <w:t xml:space="preserve">. To affect something means to change </w:t>
      </w:r>
      <w:proofErr w:type="gramStart"/>
      <w:r w:rsidRPr="00DC14A7">
        <w:rPr>
          <w:rFonts w:ascii="Spectral" w:hAnsi="Spectral" w:cstheme="minorHAnsi"/>
        </w:rPr>
        <w:t>it  -</w:t>
      </w:r>
      <w:proofErr w:type="gramEnd"/>
      <w:r w:rsidRPr="00DC14A7">
        <w:rPr>
          <w:rFonts w:ascii="Spectral" w:hAnsi="Spectral" w:cstheme="minorHAnsi"/>
        </w:rPr>
        <w:t xml:space="preserve"> ‘this book affected me in many ways’. An effect is the noun to describe such an event: ‘this book had a strong effect on me’. </w:t>
      </w:r>
    </w:p>
    <w:p w:rsidRPr="00DC14A7" w:rsidR="00625214" w:rsidP="00625214" w:rsidRDefault="00625214" w14:paraId="10D99DF6" w14:textId="77777777">
      <w:pPr>
        <w:rPr>
          <w:rFonts w:ascii="Spectral" w:hAnsi="Spectral" w:cstheme="minorHAnsi"/>
        </w:rPr>
      </w:pPr>
    </w:p>
    <w:p w:rsidRPr="00DC14A7" w:rsidR="00625214" w:rsidP="00625214" w:rsidRDefault="00625214" w14:paraId="078DA7C9" w14:textId="77777777">
      <w:pPr>
        <w:rPr>
          <w:rFonts w:ascii="Spectral" w:hAnsi="Spectral" w:cstheme="minorHAnsi"/>
        </w:rPr>
      </w:pPr>
      <w:r w:rsidRPr="00DC14A7">
        <w:rPr>
          <w:rFonts w:ascii="Spectral" w:hAnsi="Spectral" w:cstheme="minorHAnsi"/>
          <w:i/>
          <w:iCs/>
        </w:rPr>
        <w:t xml:space="preserve">Practice </w:t>
      </w:r>
      <w:r w:rsidRPr="00DC14A7">
        <w:rPr>
          <w:rFonts w:ascii="Spectral" w:hAnsi="Spectral" w:cstheme="minorHAnsi"/>
        </w:rPr>
        <w:t xml:space="preserve">and </w:t>
      </w:r>
      <w:r w:rsidRPr="00DC14A7">
        <w:rPr>
          <w:rFonts w:ascii="Spectral" w:hAnsi="Spectral" w:cstheme="minorHAnsi"/>
          <w:i/>
          <w:iCs/>
        </w:rPr>
        <w:t>practise</w:t>
      </w:r>
      <w:r w:rsidRPr="00DC14A7">
        <w:rPr>
          <w:rFonts w:ascii="Spectral" w:hAnsi="Spectral" w:cstheme="minorHAnsi"/>
        </w:rPr>
        <w:t xml:space="preserve">. The word </w:t>
      </w:r>
      <w:r w:rsidRPr="00DC14A7">
        <w:rPr>
          <w:rFonts w:ascii="Spectral" w:hAnsi="Spectral" w:cstheme="minorHAnsi"/>
          <w:i/>
          <w:iCs/>
        </w:rPr>
        <w:t>practice</w:t>
      </w:r>
      <w:r w:rsidRPr="00DC14A7">
        <w:rPr>
          <w:rFonts w:ascii="Spectral" w:hAnsi="Spectral" w:cstheme="minorHAnsi"/>
        </w:rPr>
        <w:t xml:space="preserve"> is a noun (‘a doctor’s practice’, ‘He is finishing his practice for the exams’. The word </w:t>
      </w:r>
      <w:r w:rsidRPr="00DC14A7">
        <w:rPr>
          <w:rFonts w:ascii="Spectral" w:hAnsi="Spectral" w:cstheme="minorHAnsi"/>
          <w:i/>
          <w:iCs/>
        </w:rPr>
        <w:t xml:space="preserve">practise </w:t>
      </w:r>
      <w:r w:rsidRPr="00DC14A7">
        <w:rPr>
          <w:rFonts w:ascii="Spectral" w:hAnsi="Spectral" w:cstheme="minorHAnsi"/>
        </w:rPr>
        <w:t xml:space="preserve">is a verb (I am practising my football skills).  </w:t>
      </w:r>
    </w:p>
    <w:p w:rsidRPr="00DC14A7" w:rsidR="00625214" w:rsidP="00625214" w:rsidRDefault="00625214" w14:paraId="606A6D16" w14:textId="77777777">
      <w:pPr>
        <w:rPr>
          <w:rFonts w:ascii="Spectral" w:hAnsi="Spectral" w:cstheme="minorHAnsi"/>
        </w:rPr>
      </w:pPr>
    </w:p>
    <w:p w:rsidRPr="00DC14A7" w:rsidR="00625214" w:rsidP="00625214" w:rsidRDefault="00625214" w14:paraId="6DE7BF21" w14:textId="015F501E">
      <w:pPr>
        <w:rPr>
          <w:rFonts w:ascii="Spectral" w:hAnsi="Spectral" w:cstheme="minorHAnsi"/>
        </w:rPr>
      </w:pPr>
      <w:r w:rsidRPr="00DC14A7">
        <w:rPr>
          <w:rFonts w:ascii="Spectral" w:hAnsi="Spectral" w:cstheme="minorHAnsi"/>
          <w:i/>
          <w:iCs/>
        </w:rPr>
        <w:t>Different from, different than, different to</w:t>
      </w:r>
      <w:r w:rsidRPr="00DC14A7">
        <w:rPr>
          <w:rFonts w:ascii="Spectral" w:hAnsi="Spectral" w:cstheme="minorHAnsi"/>
        </w:rPr>
        <w:t xml:space="preserve">. Please note that the only grammatically correct way to use the word ‘different’ is to follow it with the word ‘from’. ‘Football is different from rugby’, ‘he thinks differently from the way she </w:t>
      </w:r>
      <w:proofErr w:type="gramStart"/>
      <w:r w:rsidRPr="00DC14A7">
        <w:rPr>
          <w:rFonts w:ascii="Spectral" w:hAnsi="Spectral" w:cstheme="minorHAnsi"/>
        </w:rPr>
        <w:t>does’</w:t>
      </w:r>
      <w:proofErr w:type="gramEnd"/>
      <w:r w:rsidRPr="00DC14A7">
        <w:rPr>
          <w:rFonts w:ascii="Spectral" w:hAnsi="Spectral" w:cstheme="minorHAnsi"/>
        </w:rPr>
        <w:t xml:space="preserve">. </w:t>
      </w:r>
    </w:p>
    <w:p w:rsidRPr="00DC14A7" w:rsidR="00625214" w:rsidP="00625214" w:rsidRDefault="00625214" w14:paraId="6E9C4288" w14:textId="77777777">
      <w:pPr>
        <w:rPr>
          <w:rFonts w:ascii="Spectral" w:hAnsi="Spectral" w:cstheme="minorHAnsi"/>
        </w:rPr>
      </w:pPr>
    </w:p>
    <w:p w:rsidRPr="00DC14A7" w:rsidR="00625214" w:rsidP="00625214" w:rsidRDefault="00625214" w14:paraId="7BB14AD2" w14:textId="77777777">
      <w:pPr>
        <w:rPr>
          <w:rFonts w:ascii="Spectral" w:hAnsi="Spectral" w:cstheme="minorHAnsi"/>
        </w:rPr>
      </w:pPr>
      <w:r w:rsidRPr="00DC14A7">
        <w:rPr>
          <w:rFonts w:ascii="Spectral" w:hAnsi="Spectral" w:cstheme="minorHAnsi"/>
          <w:b/>
          <w:bCs/>
        </w:rPr>
        <w:t>‘</w:t>
      </w:r>
      <w:proofErr w:type="gramStart"/>
      <w:r w:rsidRPr="00DC14A7">
        <w:rPr>
          <w:rFonts w:ascii="Spectral" w:hAnsi="Spectral" w:cstheme="minorHAnsi"/>
          <w:b/>
          <w:bCs/>
        </w:rPr>
        <w:t>HOWEVER</w:t>
      </w:r>
      <w:proofErr w:type="gramEnd"/>
      <w:r w:rsidRPr="00DC14A7">
        <w:rPr>
          <w:rFonts w:ascii="Spectral" w:hAnsi="Spectral" w:cstheme="minorHAnsi"/>
          <w:b/>
          <w:bCs/>
        </w:rPr>
        <w:t xml:space="preserve">’ </w:t>
      </w:r>
    </w:p>
    <w:p w:rsidRPr="00DC14A7" w:rsidR="00625214" w:rsidP="00625214" w:rsidRDefault="00625214" w14:paraId="5B905E63" w14:textId="77777777">
      <w:pPr>
        <w:rPr>
          <w:rFonts w:ascii="Spectral" w:hAnsi="Spectral" w:cstheme="minorHAnsi"/>
        </w:rPr>
      </w:pPr>
      <w:r w:rsidRPr="00DC14A7">
        <w:rPr>
          <w:rFonts w:ascii="Spectral" w:hAnsi="Spectral" w:cstheme="minorHAnsi"/>
        </w:rPr>
        <w:t xml:space="preserve">You can use however in the following ways: </w:t>
      </w:r>
    </w:p>
    <w:p w:rsidRPr="00DC14A7" w:rsidR="00625214" w:rsidP="002B603E" w:rsidRDefault="00625214" w14:paraId="4C81DECB" w14:textId="77777777">
      <w:pPr>
        <w:numPr>
          <w:ilvl w:val="0"/>
          <w:numId w:val="24"/>
        </w:numPr>
        <w:overflowPunct/>
        <w:autoSpaceDE/>
        <w:autoSpaceDN/>
        <w:adjustRightInd/>
        <w:textAlignment w:val="auto"/>
        <w:rPr>
          <w:rFonts w:ascii="Spectral" w:hAnsi="Spectral" w:cstheme="minorHAnsi"/>
        </w:rPr>
      </w:pPr>
      <w:r w:rsidRPr="00DC14A7">
        <w:rPr>
          <w:rFonts w:ascii="Spectral" w:hAnsi="Spectral" w:cstheme="minorHAnsi"/>
        </w:rPr>
        <w:t xml:space="preserve">To mean “in whatever way” - However you look at it, it’s not acceptable. </w:t>
      </w:r>
    </w:p>
    <w:p w:rsidRPr="00DC14A7" w:rsidR="00625214" w:rsidP="002B603E" w:rsidRDefault="00625214" w14:paraId="2D4D01FD" w14:textId="77777777">
      <w:pPr>
        <w:numPr>
          <w:ilvl w:val="0"/>
          <w:numId w:val="24"/>
        </w:numPr>
        <w:overflowPunct/>
        <w:autoSpaceDE/>
        <w:autoSpaceDN/>
        <w:adjustRightInd/>
        <w:textAlignment w:val="auto"/>
        <w:rPr>
          <w:rFonts w:ascii="Spectral" w:hAnsi="Spectral" w:cstheme="minorHAnsi"/>
        </w:rPr>
      </w:pPr>
      <w:r w:rsidRPr="00DC14A7">
        <w:rPr>
          <w:rFonts w:ascii="Spectral" w:hAnsi="Spectral" w:cstheme="minorHAnsi"/>
        </w:rPr>
        <w:t xml:space="preserve">In the middle of a simple sentence to indicate the exceptional status of something: “this does not mean, however, that we should all be happy”. </w:t>
      </w:r>
    </w:p>
    <w:p w:rsidRPr="00DC14A7" w:rsidR="00625214" w:rsidP="002B603E" w:rsidRDefault="00625214" w14:paraId="7E52247E" w14:textId="77777777">
      <w:pPr>
        <w:numPr>
          <w:ilvl w:val="0"/>
          <w:numId w:val="24"/>
        </w:numPr>
        <w:overflowPunct/>
        <w:autoSpaceDE/>
        <w:autoSpaceDN/>
        <w:adjustRightInd/>
        <w:textAlignment w:val="auto"/>
        <w:rPr>
          <w:rFonts w:ascii="Spectral" w:hAnsi="Spectral" w:cstheme="minorHAnsi"/>
        </w:rPr>
      </w:pPr>
      <w:r w:rsidRPr="00DC14A7">
        <w:rPr>
          <w:rFonts w:ascii="Spectral" w:hAnsi="Spectral" w:cstheme="minorHAnsi"/>
        </w:rPr>
        <w:t xml:space="preserve">At the beginning of a sentence to indicate a contradiction of something previously stated. “He was happy. However, she was not”. </w:t>
      </w:r>
    </w:p>
    <w:p w:rsidRPr="00DC14A7" w:rsidR="00625214" w:rsidP="002B603E" w:rsidRDefault="00625214" w14:paraId="304EF0F5" w14:textId="77777777">
      <w:pPr>
        <w:numPr>
          <w:ilvl w:val="0"/>
          <w:numId w:val="24"/>
        </w:numPr>
        <w:overflowPunct/>
        <w:autoSpaceDE/>
        <w:autoSpaceDN/>
        <w:adjustRightInd/>
        <w:textAlignment w:val="auto"/>
        <w:rPr>
          <w:rFonts w:ascii="Spectral" w:hAnsi="Spectral" w:cstheme="minorHAnsi"/>
        </w:rPr>
      </w:pPr>
      <w:r w:rsidRPr="00DC14A7">
        <w:rPr>
          <w:rFonts w:ascii="Spectral" w:hAnsi="Spectral" w:cstheme="minorHAnsi"/>
        </w:rPr>
        <w:t xml:space="preserve">You CANNOT use however to splice together two sentences. “The theme of loss is </w:t>
      </w:r>
      <w:proofErr w:type="gramStart"/>
      <w:r w:rsidRPr="00DC14A7">
        <w:rPr>
          <w:rFonts w:ascii="Spectral" w:hAnsi="Spectral" w:cstheme="minorHAnsi"/>
        </w:rPr>
        <w:t>important,</w:t>
      </w:r>
      <w:proofErr w:type="gramEnd"/>
      <w:r w:rsidRPr="00DC14A7">
        <w:rPr>
          <w:rFonts w:ascii="Spectral" w:hAnsi="Spectral" w:cstheme="minorHAnsi"/>
        </w:rPr>
        <w:t xml:space="preserve"> however, it is not the only important theme in the play” is incorrect because you are using the word “however” to join together two sentences. You should do one of the two following things: </w:t>
      </w:r>
    </w:p>
    <w:p w:rsidRPr="00DC14A7" w:rsidR="00625214" w:rsidP="002B603E" w:rsidRDefault="00625214" w14:paraId="5F7EB228" w14:textId="77777777">
      <w:pPr>
        <w:numPr>
          <w:ilvl w:val="1"/>
          <w:numId w:val="24"/>
        </w:numPr>
        <w:overflowPunct/>
        <w:autoSpaceDE/>
        <w:autoSpaceDN/>
        <w:adjustRightInd/>
        <w:textAlignment w:val="auto"/>
        <w:rPr>
          <w:rFonts w:ascii="Spectral" w:hAnsi="Spectral" w:cstheme="minorHAnsi"/>
        </w:rPr>
      </w:pPr>
      <w:r w:rsidRPr="00DC14A7">
        <w:rPr>
          <w:rFonts w:ascii="Spectral" w:hAnsi="Spectral" w:cstheme="minorHAnsi"/>
        </w:rPr>
        <w:t>Place a semi-colon or full stop between the two sentences (“the theme of loss is important; however, it is not the only important theme in the play” or “the theme of loss is important. However, it is not the only…”)</w:t>
      </w:r>
    </w:p>
    <w:p w:rsidRPr="00DC14A7" w:rsidR="00625214" w:rsidP="002B603E" w:rsidRDefault="00625214" w14:paraId="1A85897E" w14:textId="77777777">
      <w:pPr>
        <w:numPr>
          <w:ilvl w:val="1"/>
          <w:numId w:val="24"/>
        </w:numPr>
        <w:overflowPunct/>
        <w:autoSpaceDE/>
        <w:autoSpaceDN/>
        <w:adjustRightInd/>
        <w:textAlignment w:val="auto"/>
        <w:rPr>
          <w:rFonts w:ascii="Spectral" w:hAnsi="Spectral" w:cstheme="minorHAnsi"/>
        </w:rPr>
      </w:pPr>
      <w:r w:rsidRPr="00DC14A7">
        <w:rPr>
          <w:rFonts w:ascii="Spectral" w:hAnsi="Spectral" w:cstheme="minorHAnsi"/>
        </w:rPr>
        <w:t xml:space="preserve">Replace the word “however” with “but” “The theme of loss is important, but it is not the only important theme in the play”. </w:t>
      </w:r>
    </w:p>
    <w:p w:rsidRPr="00DC14A7" w:rsidR="00625214" w:rsidP="00625214" w:rsidRDefault="00625214" w14:paraId="0FF85BE7" w14:textId="77777777">
      <w:pPr>
        <w:rPr>
          <w:rFonts w:ascii="Spectral" w:hAnsi="Spectral" w:cstheme="minorHAnsi"/>
        </w:rPr>
      </w:pPr>
    </w:p>
    <w:p w:rsidRPr="00DC14A7" w:rsidR="00625214" w:rsidP="00625214" w:rsidRDefault="00625214" w14:paraId="45EA5814" w14:textId="77777777">
      <w:pPr>
        <w:rPr>
          <w:rFonts w:ascii="Spectral" w:hAnsi="Spectral" w:cstheme="minorHAnsi"/>
        </w:rPr>
      </w:pPr>
      <w:r w:rsidRPr="00DC14A7">
        <w:rPr>
          <w:rFonts w:ascii="Spectral" w:hAnsi="Spectral" w:cstheme="minorHAnsi"/>
          <w:b/>
          <w:bCs/>
        </w:rPr>
        <w:t xml:space="preserve">SPLICING SENTENCES TOGETHER </w:t>
      </w:r>
    </w:p>
    <w:p w:rsidRPr="00DC14A7" w:rsidR="00625214" w:rsidP="00625214" w:rsidRDefault="00625214" w14:paraId="4A41C2B8" w14:textId="77777777">
      <w:pPr>
        <w:rPr>
          <w:rFonts w:ascii="Spectral" w:hAnsi="Spectral" w:cstheme="minorHAnsi"/>
        </w:rPr>
      </w:pPr>
      <w:r w:rsidRPr="00DC14A7">
        <w:rPr>
          <w:rFonts w:ascii="Spectral" w:hAnsi="Spectral" w:cstheme="minorHAnsi"/>
        </w:rPr>
        <w:t xml:space="preserve">A sentence is a unit of meaning: it is the shortest possible description of an action that can exist and make sense by itself. The following are examples of sentences: </w:t>
      </w:r>
    </w:p>
    <w:p w:rsidRPr="00DC14A7" w:rsidR="00625214" w:rsidP="002B603E" w:rsidRDefault="00625214" w14:paraId="57D7E34F" w14:textId="77777777">
      <w:pPr>
        <w:numPr>
          <w:ilvl w:val="1"/>
          <w:numId w:val="30"/>
        </w:numPr>
        <w:overflowPunct/>
        <w:autoSpaceDE/>
        <w:autoSpaceDN/>
        <w:adjustRightInd/>
        <w:textAlignment w:val="auto"/>
        <w:rPr>
          <w:rFonts w:ascii="Spectral" w:hAnsi="Spectral" w:cstheme="minorHAnsi"/>
        </w:rPr>
      </w:pPr>
      <w:r w:rsidRPr="00DC14A7">
        <w:rPr>
          <w:rFonts w:ascii="Spectral" w:hAnsi="Spectral" w:cstheme="minorHAnsi"/>
        </w:rPr>
        <w:t xml:space="preserve">Ian does not care. </w:t>
      </w:r>
    </w:p>
    <w:p w:rsidRPr="00DC14A7" w:rsidR="00625214" w:rsidP="002B603E" w:rsidRDefault="00625214" w14:paraId="10383F12" w14:textId="77777777">
      <w:pPr>
        <w:numPr>
          <w:ilvl w:val="1"/>
          <w:numId w:val="30"/>
        </w:numPr>
        <w:overflowPunct/>
        <w:autoSpaceDE/>
        <w:autoSpaceDN/>
        <w:adjustRightInd/>
        <w:textAlignment w:val="auto"/>
        <w:rPr>
          <w:rFonts w:ascii="Spectral" w:hAnsi="Spectral" w:cstheme="minorHAnsi"/>
        </w:rPr>
      </w:pPr>
      <w:r w:rsidRPr="00DC14A7">
        <w:rPr>
          <w:rFonts w:ascii="Spectral" w:hAnsi="Spectral" w:cstheme="minorHAnsi"/>
        </w:rPr>
        <w:t xml:space="preserve">Cate does not care that Ian doesn’t like her. </w:t>
      </w:r>
    </w:p>
    <w:p w:rsidRPr="00DC14A7" w:rsidR="00625214" w:rsidP="002B603E" w:rsidRDefault="00625214" w14:paraId="58D84232" w14:textId="77777777">
      <w:pPr>
        <w:numPr>
          <w:ilvl w:val="1"/>
          <w:numId w:val="30"/>
        </w:numPr>
        <w:overflowPunct/>
        <w:autoSpaceDE/>
        <w:autoSpaceDN/>
        <w:adjustRightInd/>
        <w:textAlignment w:val="auto"/>
        <w:rPr>
          <w:rFonts w:ascii="Spectral" w:hAnsi="Spectral" w:cstheme="minorHAnsi"/>
        </w:rPr>
      </w:pPr>
      <w:r w:rsidRPr="00DC14A7">
        <w:rPr>
          <w:rFonts w:ascii="Spectral" w:hAnsi="Spectral" w:cstheme="minorHAnsi"/>
        </w:rPr>
        <w:t xml:space="preserve">Ian does not </w:t>
      </w:r>
      <w:proofErr w:type="gramStart"/>
      <w:r w:rsidRPr="00DC14A7">
        <w:rPr>
          <w:rFonts w:ascii="Spectral" w:hAnsi="Spectral" w:cstheme="minorHAnsi"/>
        </w:rPr>
        <w:t>care</w:t>
      </w:r>
      <w:proofErr w:type="gramEnd"/>
      <w:r w:rsidRPr="00DC14A7">
        <w:rPr>
          <w:rFonts w:ascii="Spectral" w:hAnsi="Spectral" w:cstheme="minorHAnsi"/>
        </w:rPr>
        <w:t xml:space="preserve"> and Cate does not know. </w:t>
      </w:r>
    </w:p>
    <w:p w:rsidRPr="00DC14A7" w:rsidR="00625214" w:rsidP="00625214" w:rsidRDefault="00625214" w14:paraId="7B705BE4" w14:textId="77777777">
      <w:pPr>
        <w:rPr>
          <w:rFonts w:ascii="Spectral" w:hAnsi="Spectral" w:cstheme="minorHAnsi"/>
        </w:rPr>
      </w:pPr>
    </w:p>
    <w:p w:rsidRPr="00DC14A7" w:rsidR="00625214" w:rsidP="00625214" w:rsidRDefault="00625214" w14:paraId="208230F7" w14:textId="77777777">
      <w:pPr>
        <w:rPr>
          <w:rFonts w:ascii="Spectral" w:hAnsi="Spectral" w:cstheme="minorHAnsi"/>
        </w:rPr>
      </w:pPr>
      <w:r w:rsidRPr="00DC14A7">
        <w:rPr>
          <w:rFonts w:ascii="Spectral" w:hAnsi="Spectral" w:cstheme="minorHAnsi"/>
        </w:rPr>
        <w:t xml:space="preserve">Each of these examples has a subject and verb, and all of them make sense independently. When you put two sentences together and separate them with a comma instead of a full stop, you are splicing them together. Hence, the following are examples of comma splices: </w:t>
      </w:r>
    </w:p>
    <w:p w:rsidRPr="00DC14A7" w:rsidR="00625214" w:rsidP="002B603E" w:rsidRDefault="00625214" w14:paraId="3D9D4660" w14:textId="77777777">
      <w:pPr>
        <w:numPr>
          <w:ilvl w:val="0"/>
          <w:numId w:val="31"/>
        </w:numPr>
        <w:overflowPunct/>
        <w:autoSpaceDE/>
        <w:autoSpaceDN/>
        <w:adjustRightInd/>
        <w:textAlignment w:val="auto"/>
        <w:rPr>
          <w:rFonts w:ascii="Spectral" w:hAnsi="Spectral" w:cstheme="minorHAnsi"/>
        </w:rPr>
      </w:pPr>
      <w:r w:rsidRPr="00DC14A7">
        <w:rPr>
          <w:rFonts w:ascii="Spectral" w:hAnsi="Spectral" w:cstheme="minorHAnsi"/>
        </w:rPr>
        <w:t xml:space="preserve">Ian does not </w:t>
      </w:r>
      <w:proofErr w:type="gramStart"/>
      <w:r w:rsidRPr="00DC14A7">
        <w:rPr>
          <w:rFonts w:ascii="Spectral" w:hAnsi="Spectral" w:cstheme="minorHAnsi"/>
        </w:rPr>
        <w:t>care,</w:t>
      </w:r>
      <w:proofErr w:type="gramEnd"/>
      <w:r w:rsidRPr="00DC14A7">
        <w:rPr>
          <w:rFonts w:ascii="Spectral" w:hAnsi="Spectral" w:cstheme="minorHAnsi"/>
        </w:rPr>
        <w:t xml:space="preserve"> Cate does not know. </w:t>
      </w:r>
    </w:p>
    <w:p w:rsidRPr="00DC14A7" w:rsidR="00625214" w:rsidP="00625214" w:rsidRDefault="00625214" w14:paraId="55A1B820" w14:textId="77777777">
      <w:pPr>
        <w:rPr>
          <w:rFonts w:ascii="Spectral" w:hAnsi="Spectral" w:cstheme="minorHAnsi"/>
        </w:rPr>
      </w:pPr>
      <w:r w:rsidRPr="00DC14A7">
        <w:rPr>
          <w:rFonts w:ascii="Spectral" w:hAnsi="Spectral" w:cstheme="minorHAnsi"/>
        </w:rPr>
        <w:t xml:space="preserve">This is a serious grammatical error, so you need to be careful about it. If in doubt about whether to use a comma or a full stop, simply ask whether the clause you are using can make sense by itself. If it can, use a full stop. </w:t>
      </w:r>
    </w:p>
    <w:p w:rsidRPr="00DC14A7" w:rsidR="00625214" w:rsidP="00625214" w:rsidRDefault="00625214" w14:paraId="38218901" w14:textId="77777777">
      <w:pPr>
        <w:rPr>
          <w:rFonts w:ascii="Spectral" w:hAnsi="Spectral" w:cstheme="minorHAnsi"/>
        </w:rPr>
      </w:pPr>
    </w:p>
    <w:p w:rsidRPr="00DC14A7" w:rsidR="00625214" w:rsidP="00625214" w:rsidRDefault="00625214" w14:paraId="7991BBFC" w14:textId="77777777">
      <w:pPr>
        <w:rPr>
          <w:rFonts w:ascii="Spectral" w:hAnsi="Spectral" w:cstheme="minorHAnsi"/>
        </w:rPr>
      </w:pPr>
    </w:p>
    <w:p w:rsidRPr="00DC14A7" w:rsidR="00625214" w:rsidP="00625214" w:rsidRDefault="00625214" w14:paraId="66E59D78" w14:textId="77777777">
      <w:pPr>
        <w:rPr>
          <w:rFonts w:ascii="Spectral" w:hAnsi="Spectral" w:cstheme="minorHAnsi"/>
          <w:b/>
          <w:bCs/>
        </w:rPr>
      </w:pPr>
      <w:r w:rsidRPr="00DC14A7">
        <w:rPr>
          <w:rFonts w:ascii="Spectral" w:hAnsi="Spectral" w:cstheme="minorHAnsi"/>
          <w:b/>
          <w:bCs/>
        </w:rPr>
        <w:t xml:space="preserve">ITS AND IT’S </w:t>
      </w:r>
    </w:p>
    <w:p w:rsidRPr="00DC14A7" w:rsidR="00625214" w:rsidP="002B603E" w:rsidRDefault="00625214" w14:paraId="11D6E63A" w14:textId="77777777">
      <w:pPr>
        <w:numPr>
          <w:ilvl w:val="0"/>
          <w:numId w:val="29"/>
        </w:numPr>
        <w:overflowPunct/>
        <w:autoSpaceDE/>
        <w:autoSpaceDN/>
        <w:adjustRightInd/>
        <w:jc w:val="both"/>
        <w:textAlignment w:val="auto"/>
        <w:rPr>
          <w:rFonts w:ascii="Spectral" w:hAnsi="Spectral" w:cstheme="minorHAnsi"/>
        </w:rPr>
      </w:pPr>
      <w:proofErr w:type="spellStart"/>
      <w:r w:rsidRPr="00DC14A7">
        <w:rPr>
          <w:rFonts w:ascii="Spectral" w:hAnsi="Spectral" w:cstheme="minorHAnsi"/>
          <w:i/>
          <w:iCs/>
        </w:rPr>
        <w:t>Its</w:t>
      </w:r>
      <w:proofErr w:type="spellEnd"/>
      <w:r w:rsidRPr="00DC14A7">
        <w:rPr>
          <w:rFonts w:ascii="Spectral" w:hAnsi="Spectral" w:cstheme="minorHAnsi"/>
        </w:rPr>
        <w:t xml:space="preserve"> is the possessive of it. </w:t>
      </w:r>
    </w:p>
    <w:p w:rsidRPr="00DC14A7" w:rsidR="00625214" w:rsidP="002B603E" w:rsidRDefault="00625214" w14:paraId="7C4B0C8B" w14:textId="77777777">
      <w:pPr>
        <w:numPr>
          <w:ilvl w:val="0"/>
          <w:numId w:val="29"/>
        </w:numPr>
        <w:overflowPunct/>
        <w:autoSpaceDE/>
        <w:autoSpaceDN/>
        <w:adjustRightInd/>
        <w:jc w:val="both"/>
        <w:textAlignment w:val="auto"/>
        <w:rPr>
          <w:rFonts w:ascii="Spectral" w:hAnsi="Spectral" w:cstheme="minorHAnsi"/>
        </w:rPr>
      </w:pPr>
      <w:proofErr w:type="gramStart"/>
      <w:r w:rsidRPr="00DC14A7">
        <w:rPr>
          <w:rFonts w:ascii="Spectral" w:hAnsi="Spectral" w:cstheme="minorHAnsi"/>
          <w:i/>
          <w:iCs/>
        </w:rPr>
        <w:t>It’s</w:t>
      </w:r>
      <w:r w:rsidRPr="00DC14A7">
        <w:rPr>
          <w:rFonts w:ascii="Spectral" w:hAnsi="Spectral" w:cstheme="minorHAnsi"/>
        </w:rPr>
        <w:t xml:space="preserve"> is</w:t>
      </w:r>
      <w:proofErr w:type="gramEnd"/>
      <w:r w:rsidRPr="00DC14A7">
        <w:rPr>
          <w:rFonts w:ascii="Spectral" w:hAnsi="Spectral" w:cstheme="minorHAnsi"/>
        </w:rPr>
        <w:t xml:space="preserve"> a contraction of ‘it is’. </w:t>
      </w:r>
    </w:p>
    <w:p w:rsidRPr="00DC14A7" w:rsidR="00625214" w:rsidP="00625214" w:rsidRDefault="00625214" w14:paraId="662D29A7" w14:textId="77777777">
      <w:pPr>
        <w:jc w:val="both"/>
        <w:rPr>
          <w:rFonts w:ascii="Spectral" w:hAnsi="Spectral" w:cstheme="minorHAnsi"/>
        </w:rPr>
      </w:pPr>
    </w:p>
    <w:p w:rsidRPr="00DC14A7" w:rsidR="00625214" w:rsidP="00625214" w:rsidRDefault="00625214" w14:paraId="6DA3E0EE" w14:textId="77777777">
      <w:pPr>
        <w:jc w:val="both"/>
        <w:rPr>
          <w:rFonts w:ascii="Spectral" w:hAnsi="Spectral" w:cstheme="minorHAnsi"/>
        </w:rPr>
      </w:pPr>
      <w:r w:rsidRPr="00DC14A7">
        <w:rPr>
          <w:rFonts w:ascii="Spectral" w:hAnsi="Spectral" w:cstheme="minorHAnsi"/>
        </w:rPr>
        <w:t xml:space="preserve">In academic essays, you should avoid contraction. </w:t>
      </w:r>
      <w:proofErr w:type="gramStart"/>
      <w:r w:rsidRPr="00DC14A7">
        <w:rPr>
          <w:rFonts w:ascii="Spectral" w:hAnsi="Spectral" w:cstheme="minorHAnsi"/>
        </w:rPr>
        <w:t>So</w:t>
      </w:r>
      <w:proofErr w:type="gramEnd"/>
      <w:r w:rsidRPr="00DC14A7">
        <w:rPr>
          <w:rFonts w:ascii="Spectral" w:hAnsi="Spectral" w:cstheme="minorHAnsi"/>
        </w:rPr>
        <w:t xml:space="preserve"> if you make it a rule that you will always write </w:t>
      </w:r>
      <w:r w:rsidRPr="00DC14A7">
        <w:rPr>
          <w:rFonts w:ascii="Spectral" w:hAnsi="Spectral" w:cstheme="minorHAnsi"/>
          <w:i/>
          <w:iCs/>
        </w:rPr>
        <w:t>it is</w:t>
      </w:r>
      <w:r w:rsidRPr="00DC14A7">
        <w:rPr>
          <w:rFonts w:ascii="Spectral" w:hAnsi="Spectral" w:cstheme="minorHAnsi"/>
        </w:rPr>
        <w:t xml:space="preserve"> in an academic essay, then you know that you will only ever need to use the word </w:t>
      </w:r>
      <w:r w:rsidRPr="00DC14A7">
        <w:rPr>
          <w:rFonts w:ascii="Spectral" w:hAnsi="Spectral" w:cstheme="minorHAnsi"/>
          <w:i/>
          <w:iCs/>
        </w:rPr>
        <w:t>its</w:t>
      </w:r>
      <w:r w:rsidRPr="00DC14A7">
        <w:rPr>
          <w:rFonts w:ascii="Spectral" w:hAnsi="Spectral" w:cstheme="minorHAnsi"/>
        </w:rPr>
        <w:t xml:space="preserve"> (the possessive form of it). </w:t>
      </w:r>
      <w:r w:rsidRPr="00DC14A7">
        <w:rPr>
          <w:rFonts w:ascii="Spectral" w:hAnsi="Spectral" w:cstheme="minorHAnsi"/>
          <w:i/>
          <w:iCs/>
        </w:rPr>
        <w:t>It is good to see that its conclusion makes sense</w:t>
      </w:r>
      <w:r w:rsidRPr="00DC14A7">
        <w:rPr>
          <w:rFonts w:ascii="Spectral" w:hAnsi="Spectral" w:cstheme="minorHAnsi"/>
        </w:rPr>
        <w:t xml:space="preserve">. </w:t>
      </w:r>
    </w:p>
    <w:p w:rsidRPr="00DC14A7" w:rsidR="00625214" w:rsidP="00625214" w:rsidRDefault="00625214" w14:paraId="42F8EE91" w14:textId="77777777">
      <w:pPr>
        <w:jc w:val="both"/>
        <w:rPr>
          <w:rFonts w:ascii="Spectral" w:hAnsi="Spectral" w:cstheme="minorHAnsi"/>
        </w:rPr>
      </w:pPr>
    </w:p>
    <w:p w:rsidRPr="00DC14A7" w:rsidR="00625214" w:rsidP="2E62BE66" w:rsidRDefault="00625214" w14:paraId="62E4FDED" w14:textId="77777777">
      <w:pPr>
        <w:pStyle w:val="Heading9"/>
        <w:spacing w:before="0"/>
        <w:jc w:val="both"/>
        <w:rPr>
          <w:rFonts w:ascii="Spectral" w:hAnsi="Spectral" w:cstheme="minorBidi"/>
          <w:b/>
          <w:bCs/>
          <w:i w:val="0"/>
          <w:iCs w:val="0"/>
          <w:color w:val="auto"/>
          <w:sz w:val="24"/>
          <w:szCs w:val="24"/>
        </w:rPr>
      </w:pPr>
      <w:r w:rsidRPr="00DC14A7">
        <w:rPr>
          <w:rFonts w:ascii="Spectral" w:hAnsi="Spectral" w:cstheme="minorBidi"/>
          <w:b/>
          <w:bCs/>
          <w:i w:val="0"/>
          <w:iCs w:val="0"/>
          <w:color w:val="auto"/>
          <w:sz w:val="24"/>
          <w:szCs w:val="24"/>
        </w:rPr>
        <w:t xml:space="preserve">THE APOSTROPHE </w:t>
      </w:r>
    </w:p>
    <w:p w:rsidRPr="00DC14A7" w:rsidR="00625214" w:rsidP="00625214" w:rsidRDefault="00625214" w14:paraId="05EE515B" w14:textId="77777777">
      <w:pPr>
        <w:rPr>
          <w:rFonts w:ascii="Spectral" w:hAnsi="Spectral" w:cstheme="minorHAnsi"/>
        </w:rPr>
      </w:pPr>
      <w:r w:rsidRPr="00DC14A7">
        <w:rPr>
          <w:rFonts w:ascii="Spectral" w:hAnsi="Spectral" w:cstheme="minorHAnsi"/>
        </w:rPr>
        <w:t xml:space="preserve">The apostrophe has two uses.  It signifies possession and contraction.  </w:t>
      </w:r>
    </w:p>
    <w:p w:rsidRPr="00DC14A7" w:rsidR="00625214" w:rsidP="00625214" w:rsidRDefault="00625214" w14:paraId="22B3C4E3" w14:textId="77777777">
      <w:pPr>
        <w:rPr>
          <w:rFonts w:ascii="Spectral" w:hAnsi="Spectral" w:cstheme="minorHAnsi"/>
        </w:rPr>
      </w:pPr>
    </w:p>
    <w:p w:rsidRPr="00DC14A7" w:rsidR="00625214" w:rsidP="009B6287" w:rsidRDefault="00625214" w14:paraId="6594EE1D" w14:textId="77777777">
      <w:pPr>
        <w:rPr>
          <w:rFonts w:ascii="Spectral" w:hAnsi="Spectral" w:cstheme="minorHAnsi"/>
          <w:b/>
          <w:bCs/>
          <w:u w:val="single"/>
        </w:rPr>
      </w:pPr>
      <w:r w:rsidRPr="00DC14A7">
        <w:rPr>
          <w:rFonts w:ascii="Spectral" w:hAnsi="Spectral" w:cstheme="minorHAnsi"/>
          <w:u w:val="single"/>
        </w:rPr>
        <w:t xml:space="preserve">1, Contraction </w:t>
      </w:r>
    </w:p>
    <w:p w:rsidRPr="00DC14A7" w:rsidR="00625214" w:rsidP="00625214" w:rsidRDefault="00625214" w14:paraId="1D7FAA79" w14:textId="77777777">
      <w:pPr>
        <w:rPr>
          <w:rFonts w:ascii="Spectral" w:hAnsi="Spectral" w:cstheme="minorHAnsi"/>
        </w:rPr>
      </w:pPr>
      <w:r w:rsidRPr="00DC14A7">
        <w:rPr>
          <w:rFonts w:ascii="Spectral" w:hAnsi="Spectral" w:cstheme="minorHAnsi"/>
        </w:rPr>
        <w:t>When two words are shortened into one</w:t>
      </w:r>
    </w:p>
    <w:p w:rsidRPr="00DC14A7" w:rsidR="00625214" w:rsidP="002B603E" w:rsidRDefault="00625214" w14:paraId="45BBB8ED" w14:textId="77777777">
      <w:pPr>
        <w:numPr>
          <w:ilvl w:val="0"/>
          <w:numId w:val="26"/>
        </w:numPr>
        <w:overflowPunct/>
        <w:autoSpaceDE/>
        <w:autoSpaceDN/>
        <w:adjustRightInd/>
        <w:textAlignment w:val="auto"/>
        <w:rPr>
          <w:rFonts w:ascii="Spectral" w:hAnsi="Spectral" w:cstheme="minorHAnsi"/>
        </w:rPr>
      </w:pPr>
      <w:r w:rsidRPr="00DC14A7">
        <w:rPr>
          <w:rFonts w:ascii="Spectral" w:hAnsi="Spectral" w:cstheme="minorHAnsi"/>
        </w:rPr>
        <w:t>Doesn’t, shouldn’t, haven’t, I’d, you’ll, you’re.</w:t>
      </w:r>
    </w:p>
    <w:p w:rsidRPr="00DC14A7" w:rsidR="00625214" w:rsidP="00625214" w:rsidRDefault="00625214" w14:paraId="4DB23530" w14:textId="77777777">
      <w:pPr>
        <w:rPr>
          <w:rFonts w:ascii="Spectral" w:hAnsi="Spectral" w:cstheme="minorHAnsi"/>
        </w:rPr>
      </w:pPr>
      <w:r w:rsidRPr="00DC14A7">
        <w:rPr>
          <w:rFonts w:ascii="Spectral" w:hAnsi="Spectral" w:cstheme="minorHAnsi"/>
        </w:rPr>
        <w:t xml:space="preserve">Contraction is not advisable in formal writing. </w:t>
      </w:r>
    </w:p>
    <w:p w:rsidRPr="00DC14A7" w:rsidR="00625214" w:rsidP="00625214" w:rsidRDefault="00625214" w14:paraId="48AF4B27" w14:textId="77777777">
      <w:pPr>
        <w:rPr>
          <w:rFonts w:ascii="Spectral" w:hAnsi="Spectral" w:cstheme="minorHAnsi"/>
        </w:rPr>
      </w:pPr>
    </w:p>
    <w:p w:rsidRPr="00DC14A7" w:rsidR="00625214" w:rsidP="009B6287" w:rsidRDefault="00625214" w14:paraId="07E2F369" w14:textId="77777777">
      <w:pPr>
        <w:rPr>
          <w:rFonts w:ascii="Spectral" w:hAnsi="Spectral" w:cstheme="minorHAnsi"/>
          <w:b/>
          <w:bCs/>
          <w:u w:val="single"/>
        </w:rPr>
      </w:pPr>
      <w:r w:rsidRPr="00DC14A7">
        <w:rPr>
          <w:rFonts w:ascii="Spectral" w:hAnsi="Spectral" w:cstheme="minorHAnsi"/>
          <w:u w:val="single"/>
        </w:rPr>
        <w:t>2. Possession</w:t>
      </w:r>
    </w:p>
    <w:p w:rsidRPr="00DC14A7" w:rsidR="00625214" w:rsidP="00625214" w:rsidRDefault="00625214" w14:paraId="28A0A743" w14:textId="7071A2F3">
      <w:pPr>
        <w:rPr>
          <w:rFonts w:ascii="Spectral" w:hAnsi="Spectral" w:cstheme="minorHAnsi"/>
        </w:rPr>
      </w:pPr>
      <w:r w:rsidRPr="00DC14A7">
        <w:rPr>
          <w:rFonts w:ascii="Spectral" w:hAnsi="Spectral" w:cstheme="minorHAnsi"/>
        </w:rPr>
        <w:t xml:space="preserve">For singular nouns, there is only one rule: you add </w:t>
      </w:r>
      <w:r w:rsidRPr="00DC14A7">
        <w:rPr>
          <w:rFonts w:ascii="Spectral" w:hAnsi="Spectral" w:cstheme="minorHAnsi"/>
          <w:i/>
          <w:iCs/>
        </w:rPr>
        <w:t>’s</w:t>
      </w:r>
      <w:r w:rsidRPr="00DC14A7">
        <w:rPr>
          <w:rFonts w:ascii="Spectral" w:hAnsi="Spectral" w:cstheme="minorHAnsi"/>
        </w:rPr>
        <w:t xml:space="preserve"> to signify possession</w:t>
      </w:r>
    </w:p>
    <w:p w:rsidRPr="00DC14A7" w:rsidR="00625214" w:rsidP="002B603E" w:rsidRDefault="00625214" w14:paraId="363D7DF2" w14:textId="77777777">
      <w:pPr>
        <w:numPr>
          <w:ilvl w:val="0"/>
          <w:numId w:val="26"/>
        </w:numPr>
        <w:overflowPunct/>
        <w:autoSpaceDE/>
        <w:autoSpaceDN/>
        <w:adjustRightInd/>
        <w:textAlignment w:val="auto"/>
        <w:rPr>
          <w:rFonts w:ascii="Spectral" w:hAnsi="Spectral" w:cstheme="minorHAnsi"/>
        </w:rPr>
      </w:pPr>
      <w:r w:rsidRPr="00DC14A7">
        <w:rPr>
          <w:rFonts w:ascii="Spectral" w:hAnsi="Spectral" w:cstheme="minorHAnsi"/>
        </w:rPr>
        <w:t xml:space="preserve">The boy’s dog, </w:t>
      </w:r>
    </w:p>
    <w:p w:rsidRPr="00DC14A7" w:rsidR="00625214" w:rsidP="002B603E" w:rsidRDefault="00625214" w14:paraId="70158720" w14:textId="77777777">
      <w:pPr>
        <w:numPr>
          <w:ilvl w:val="0"/>
          <w:numId w:val="26"/>
        </w:numPr>
        <w:overflowPunct/>
        <w:autoSpaceDE/>
        <w:autoSpaceDN/>
        <w:adjustRightInd/>
        <w:textAlignment w:val="auto"/>
        <w:rPr>
          <w:rFonts w:ascii="Spectral" w:hAnsi="Spectral" w:cstheme="minorHAnsi"/>
        </w:rPr>
      </w:pPr>
      <w:r w:rsidRPr="00DC14A7">
        <w:rPr>
          <w:rFonts w:ascii="Spectral" w:hAnsi="Spectral" w:cstheme="minorHAnsi"/>
        </w:rPr>
        <w:t xml:space="preserve">the duchess’s jewels, </w:t>
      </w:r>
    </w:p>
    <w:p w:rsidRPr="00DC14A7" w:rsidR="00625214" w:rsidP="002B603E" w:rsidRDefault="00625214" w14:paraId="04EDCB24" w14:textId="77777777">
      <w:pPr>
        <w:numPr>
          <w:ilvl w:val="0"/>
          <w:numId w:val="26"/>
        </w:numPr>
        <w:overflowPunct/>
        <w:autoSpaceDE/>
        <w:autoSpaceDN/>
        <w:adjustRightInd/>
        <w:textAlignment w:val="auto"/>
        <w:rPr>
          <w:rFonts w:ascii="Spectral" w:hAnsi="Spectral" w:cstheme="minorHAnsi"/>
        </w:rPr>
      </w:pPr>
      <w:r w:rsidRPr="00DC14A7">
        <w:rPr>
          <w:rFonts w:ascii="Spectral" w:hAnsi="Spectral" w:cstheme="minorHAnsi"/>
        </w:rPr>
        <w:t xml:space="preserve">Yeats’s words, </w:t>
      </w:r>
    </w:p>
    <w:p w:rsidRPr="00DC14A7" w:rsidR="00625214" w:rsidP="00625214" w:rsidRDefault="00625214" w14:paraId="3196E8F0" w14:textId="77777777">
      <w:pPr>
        <w:rPr>
          <w:rFonts w:ascii="Spectral" w:hAnsi="Spectral" w:cstheme="minorHAnsi"/>
        </w:rPr>
      </w:pPr>
    </w:p>
    <w:p w:rsidRPr="00DC14A7" w:rsidR="00625214" w:rsidP="00625214" w:rsidRDefault="00625214" w14:paraId="05731642" w14:textId="77777777">
      <w:pPr>
        <w:rPr>
          <w:rFonts w:ascii="Spectral" w:hAnsi="Spectral" w:cstheme="minorHAnsi"/>
        </w:rPr>
      </w:pPr>
      <w:r w:rsidRPr="00DC14A7">
        <w:rPr>
          <w:rFonts w:ascii="Spectral" w:hAnsi="Spectral" w:cstheme="minorHAnsi"/>
        </w:rPr>
        <w:t xml:space="preserve">For plural nouns, there are two rules. </w:t>
      </w:r>
    </w:p>
    <w:p w:rsidRPr="00DC14A7" w:rsidR="00625214" w:rsidP="00625214" w:rsidRDefault="00625214" w14:paraId="2B299800" w14:textId="77777777">
      <w:pPr>
        <w:rPr>
          <w:rFonts w:ascii="Spectral" w:hAnsi="Spectral" w:cstheme="minorHAnsi"/>
        </w:rPr>
      </w:pPr>
    </w:p>
    <w:p w:rsidRPr="00DC14A7" w:rsidR="00625214" w:rsidP="00625214" w:rsidRDefault="00625214" w14:paraId="75B9106A" w14:textId="77777777">
      <w:pPr>
        <w:rPr>
          <w:rFonts w:ascii="Spectral" w:hAnsi="Spectral" w:cstheme="minorHAnsi"/>
        </w:rPr>
      </w:pPr>
      <w:r w:rsidRPr="00DC14A7">
        <w:rPr>
          <w:rFonts w:ascii="Spectral" w:hAnsi="Spectral" w:cstheme="minorHAnsi"/>
        </w:rPr>
        <w:t xml:space="preserve">If the plural noun ends in the letter s, then, you </w:t>
      </w:r>
      <w:proofErr w:type="gramStart"/>
      <w:r w:rsidRPr="00DC14A7">
        <w:rPr>
          <w:rFonts w:ascii="Spectral" w:hAnsi="Spectral" w:cstheme="minorHAnsi"/>
        </w:rPr>
        <w:t xml:space="preserve">add </w:t>
      </w:r>
      <w:r w:rsidRPr="00DC14A7">
        <w:rPr>
          <w:rFonts w:ascii="Spectral" w:hAnsi="Spectral" w:cstheme="minorHAnsi"/>
          <w:b/>
          <w:bCs/>
        </w:rPr>
        <w:t>’</w:t>
      </w:r>
      <w:proofErr w:type="gramEnd"/>
      <w:r w:rsidRPr="00DC14A7">
        <w:rPr>
          <w:rFonts w:ascii="Spectral" w:hAnsi="Spectral" w:cstheme="minorHAnsi"/>
          <w:b/>
          <w:bCs/>
        </w:rPr>
        <w:t xml:space="preserve"> </w:t>
      </w:r>
      <w:r w:rsidRPr="00DC14A7">
        <w:rPr>
          <w:rFonts w:ascii="Spectral" w:hAnsi="Spectral" w:cstheme="minorHAnsi"/>
        </w:rPr>
        <w:t>to signify possession</w:t>
      </w:r>
    </w:p>
    <w:p w:rsidRPr="00DC14A7" w:rsidR="00625214" w:rsidP="002B603E" w:rsidRDefault="00625214" w14:paraId="57B7993C" w14:textId="77777777">
      <w:pPr>
        <w:numPr>
          <w:ilvl w:val="0"/>
          <w:numId w:val="27"/>
        </w:numPr>
        <w:overflowPunct/>
        <w:autoSpaceDE/>
        <w:autoSpaceDN/>
        <w:adjustRightInd/>
        <w:textAlignment w:val="auto"/>
        <w:rPr>
          <w:rFonts w:ascii="Spectral" w:hAnsi="Spectral" w:cstheme="minorHAnsi"/>
        </w:rPr>
      </w:pPr>
      <w:r w:rsidRPr="00DC14A7">
        <w:rPr>
          <w:rFonts w:ascii="Spectral" w:hAnsi="Spectral" w:cstheme="minorHAnsi"/>
        </w:rPr>
        <w:t xml:space="preserve">Four boys’ dogs, </w:t>
      </w:r>
    </w:p>
    <w:p w:rsidRPr="00DC14A7" w:rsidR="00625214" w:rsidP="002B603E" w:rsidRDefault="00625214" w14:paraId="397E6DD6" w14:textId="77777777">
      <w:pPr>
        <w:numPr>
          <w:ilvl w:val="0"/>
          <w:numId w:val="27"/>
        </w:numPr>
        <w:overflowPunct/>
        <w:autoSpaceDE/>
        <w:autoSpaceDN/>
        <w:adjustRightInd/>
        <w:textAlignment w:val="auto"/>
        <w:rPr>
          <w:rFonts w:ascii="Spectral" w:hAnsi="Spectral" w:cstheme="minorHAnsi"/>
        </w:rPr>
      </w:pPr>
      <w:r w:rsidRPr="00DC14A7">
        <w:rPr>
          <w:rFonts w:ascii="Spectral" w:hAnsi="Spectral" w:cstheme="minorHAnsi"/>
        </w:rPr>
        <w:t xml:space="preserve">His eyes’ colour, </w:t>
      </w:r>
    </w:p>
    <w:p w:rsidRPr="00DC14A7" w:rsidR="00625214" w:rsidP="002B603E" w:rsidRDefault="00625214" w14:paraId="424878D1" w14:textId="77777777">
      <w:pPr>
        <w:numPr>
          <w:ilvl w:val="0"/>
          <w:numId w:val="27"/>
        </w:numPr>
        <w:overflowPunct/>
        <w:autoSpaceDE/>
        <w:autoSpaceDN/>
        <w:adjustRightInd/>
        <w:textAlignment w:val="auto"/>
        <w:rPr>
          <w:rFonts w:ascii="Spectral" w:hAnsi="Spectral" w:cstheme="minorHAnsi"/>
        </w:rPr>
      </w:pPr>
      <w:proofErr w:type="gramStart"/>
      <w:r w:rsidRPr="00DC14A7">
        <w:rPr>
          <w:rFonts w:ascii="Spectral" w:hAnsi="Spectral" w:cstheme="minorHAnsi"/>
        </w:rPr>
        <w:t>All of</w:t>
      </w:r>
      <w:proofErr w:type="gramEnd"/>
      <w:r w:rsidRPr="00DC14A7">
        <w:rPr>
          <w:rFonts w:ascii="Spectral" w:hAnsi="Spectral" w:cstheme="minorHAnsi"/>
        </w:rPr>
        <w:t xml:space="preserve"> the books’ covers.</w:t>
      </w:r>
    </w:p>
    <w:p w:rsidRPr="00DC14A7" w:rsidR="00625214" w:rsidP="00625214" w:rsidRDefault="00625214" w14:paraId="714FCE1A" w14:textId="77777777">
      <w:pPr>
        <w:rPr>
          <w:rFonts w:ascii="Spectral" w:hAnsi="Spectral" w:cstheme="minorHAnsi"/>
        </w:rPr>
      </w:pPr>
    </w:p>
    <w:p w:rsidRPr="00DC14A7" w:rsidR="00625214" w:rsidP="00625214" w:rsidRDefault="00625214" w14:paraId="1DA2B608" w14:textId="77777777">
      <w:pPr>
        <w:pStyle w:val="Heading4"/>
        <w:rPr>
          <w:rFonts w:ascii="Spectral" w:hAnsi="Spectral" w:cstheme="minorHAnsi"/>
          <w:b w:val="0"/>
          <w:bCs/>
        </w:rPr>
      </w:pPr>
      <w:r w:rsidRPr="00DC14A7">
        <w:rPr>
          <w:rFonts w:ascii="Spectral" w:hAnsi="Spectral" w:cstheme="minorHAnsi"/>
          <w:b w:val="0"/>
        </w:rPr>
        <w:t>If the plural noun does not end in s, then you add ‘s to signify possession, as in the following examples:</w:t>
      </w:r>
    </w:p>
    <w:p w:rsidRPr="00DC14A7" w:rsidR="00625214" w:rsidP="002B603E" w:rsidRDefault="00625214" w14:paraId="062E0AAE" w14:textId="77777777">
      <w:pPr>
        <w:numPr>
          <w:ilvl w:val="0"/>
          <w:numId w:val="28"/>
        </w:numPr>
        <w:overflowPunct/>
        <w:autoSpaceDE/>
        <w:autoSpaceDN/>
        <w:adjustRightInd/>
        <w:textAlignment w:val="auto"/>
        <w:rPr>
          <w:rFonts w:ascii="Spectral" w:hAnsi="Spectral" w:cstheme="minorHAnsi"/>
        </w:rPr>
      </w:pPr>
      <w:r w:rsidRPr="00DC14A7">
        <w:rPr>
          <w:rFonts w:ascii="Spectral" w:hAnsi="Spectral" w:cstheme="minorHAnsi"/>
        </w:rPr>
        <w:t xml:space="preserve">Men’s clothes, </w:t>
      </w:r>
    </w:p>
    <w:p w:rsidRPr="00DC14A7" w:rsidR="00625214" w:rsidP="002B603E" w:rsidRDefault="00625214" w14:paraId="2F5C6A69" w14:textId="77777777">
      <w:pPr>
        <w:numPr>
          <w:ilvl w:val="0"/>
          <w:numId w:val="28"/>
        </w:numPr>
        <w:overflowPunct/>
        <w:autoSpaceDE/>
        <w:autoSpaceDN/>
        <w:adjustRightInd/>
        <w:textAlignment w:val="auto"/>
        <w:rPr>
          <w:rFonts w:ascii="Spectral" w:hAnsi="Spectral" w:cstheme="minorHAnsi"/>
        </w:rPr>
      </w:pPr>
      <w:r w:rsidRPr="00DC14A7">
        <w:rPr>
          <w:rFonts w:ascii="Spectral" w:hAnsi="Spectral" w:cstheme="minorHAnsi"/>
        </w:rPr>
        <w:t xml:space="preserve">Women’s cars, </w:t>
      </w:r>
    </w:p>
    <w:p w:rsidRPr="00DC14A7" w:rsidR="00625214" w:rsidP="002B603E" w:rsidRDefault="00625214" w14:paraId="076B16A3" w14:textId="77777777">
      <w:pPr>
        <w:numPr>
          <w:ilvl w:val="0"/>
          <w:numId w:val="28"/>
        </w:numPr>
        <w:overflowPunct/>
        <w:autoSpaceDE/>
        <w:autoSpaceDN/>
        <w:adjustRightInd/>
        <w:textAlignment w:val="auto"/>
        <w:rPr>
          <w:rFonts w:ascii="Spectral" w:hAnsi="Spectral" w:cstheme="minorHAnsi"/>
        </w:rPr>
      </w:pPr>
      <w:r w:rsidRPr="00DC14A7">
        <w:rPr>
          <w:rFonts w:ascii="Spectral" w:hAnsi="Spectral" w:cstheme="minorHAnsi"/>
        </w:rPr>
        <w:t xml:space="preserve">Children’s toys. </w:t>
      </w:r>
    </w:p>
    <w:p w:rsidRPr="00DC14A7" w:rsidR="00625214" w:rsidP="00625214" w:rsidRDefault="00625214" w14:paraId="3250328C" w14:textId="77777777">
      <w:pPr>
        <w:rPr>
          <w:rFonts w:ascii="Spectral" w:hAnsi="Spectral" w:cstheme="minorHAnsi"/>
          <w:b/>
          <w:bCs/>
        </w:rPr>
      </w:pPr>
    </w:p>
    <w:p w:rsidRPr="00DC14A7" w:rsidR="00625214" w:rsidP="00625214" w:rsidRDefault="00625214" w14:paraId="49AFFBB3" w14:textId="77777777">
      <w:pPr>
        <w:rPr>
          <w:rFonts w:ascii="Spectral" w:hAnsi="Spectral" w:cstheme="minorHAnsi"/>
          <w:b/>
          <w:bCs/>
          <w:lang w:val="en-US"/>
        </w:rPr>
      </w:pPr>
      <w:r w:rsidRPr="00DC14A7">
        <w:rPr>
          <w:rFonts w:ascii="Spectral" w:hAnsi="Spectral" w:cstheme="minorHAnsi"/>
          <w:b/>
          <w:bCs/>
          <w:lang w:val="en-US"/>
        </w:rPr>
        <w:t xml:space="preserve">Students ARE allowed to use the word </w:t>
      </w:r>
      <w:r w:rsidRPr="00DC14A7">
        <w:rPr>
          <w:rFonts w:ascii="Spectral" w:hAnsi="Spectral" w:cstheme="minorHAnsi"/>
          <w:b/>
          <w:bCs/>
          <w:i/>
          <w:iCs/>
          <w:lang w:val="en-US"/>
        </w:rPr>
        <w:t xml:space="preserve">I </w:t>
      </w:r>
      <w:r w:rsidRPr="00DC14A7">
        <w:rPr>
          <w:rFonts w:ascii="Spectral" w:hAnsi="Spectral" w:cstheme="minorHAnsi"/>
          <w:b/>
          <w:bCs/>
          <w:lang w:val="en-US"/>
        </w:rPr>
        <w:t>in essays</w:t>
      </w:r>
    </w:p>
    <w:p w:rsidRPr="00DC14A7" w:rsidR="00625214" w:rsidP="00625214" w:rsidRDefault="00625214" w14:paraId="7F57EFDE" w14:textId="77777777">
      <w:pPr>
        <w:rPr>
          <w:rFonts w:ascii="Spectral" w:hAnsi="Spectral" w:cstheme="minorHAnsi"/>
          <w:bCs/>
          <w:lang w:val="en-US"/>
        </w:rPr>
      </w:pPr>
      <w:r w:rsidRPr="00DC14A7">
        <w:rPr>
          <w:rFonts w:ascii="Spectral" w:hAnsi="Spectral" w:cstheme="minorHAnsi"/>
          <w:bCs/>
          <w:lang w:val="en-US"/>
        </w:rPr>
        <w:t xml:space="preserve">Students often arrive </w:t>
      </w:r>
      <w:proofErr w:type="gramStart"/>
      <w:r w:rsidRPr="00DC14A7">
        <w:rPr>
          <w:rFonts w:ascii="Spectral" w:hAnsi="Spectral" w:cstheme="minorHAnsi"/>
          <w:bCs/>
          <w:lang w:val="en-US"/>
        </w:rPr>
        <w:t>into</w:t>
      </w:r>
      <w:proofErr w:type="gramEnd"/>
      <w:r w:rsidRPr="00DC14A7">
        <w:rPr>
          <w:rFonts w:ascii="Spectral" w:hAnsi="Spectral" w:cstheme="minorHAnsi"/>
          <w:bCs/>
          <w:lang w:val="en-US"/>
        </w:rPr>
        <w:t xml:space="preserve"> university being told that they should never use the word </w:t>
      </w:r>
      <w:r w:rsidRPr="00DC14A7">
        <w:rPr>
          <w:rFonts w:ascii="Spectral" w:hAnsi="Spectral" w:cstheme="minorHAnsi"/>
          <w:bCs/>
          <w:i/>
          <w:iCs/>
          <w:lang w:val="en-US"/>
        </w:rPr>
        <w:t xml:space="preserve">I </w:t>
      </w:r>
      <w:r w:rsidRPr="00DC14A7">
        <w:rPr>
          <w:rFonts w:ascii="Spectral" w:hAnsi="Spectral" w:cstheme="minorHAnsi"/>
          <w:bCs/>
          <w:lang w:val="en-US"/>
        </w:rPr>
        <w:t xml:space="preserve">in essays. This idea has its origins </w:t>
      </w:r>
      <w:proofErr w:type="gramStart"/>
      <w:r w:rsidRPr="00DC14A7">
        <w:rPr>
          <w:rFonts w:ascii="Spectral" w:hAnsi="Spectral" w:cstheme="minorHAnsi"/>
          <w:bCs/>
          <w:lang w:val="en-US"/>
        </w:rPr>
        <w:t>in  style</w:t>
      </w:r>
      <w:proofErr w:type="gramEnd"/>
      <w:r w:rsidRPr="00DC14A7">
        <w:rPr>
          <w:rFonts w:ascii="Spectral" w:hAnsi="Spectral" w:cstheme="minorHAnsi"/>
          <w:bCs/>
          <w:lang w:val="en-US"/>
        </w:rPr>
        <w:t xml:space="preserve"> guides from at least the 1930s (this is why you still get some newspapers using phrases like “this reporter” or “this critic”) but there is no reason for it in terms of style or grammar or anything else. We should encourage students to be analytical, and to avoid being excessively subjective. But there are many good reasons to use the word I in an essay, and when students feel they are banned from using it, they end up writing badly anyway (using the word one, using passive constructions </w:t>
      </w:r>
      <w:proofErr w:type="spellStart"/>
      <w:r w:rsidRPr="00DC14A7">
        <w:rPr>
          <w:rFonts w:ascii="Spectral" w:hAnsi="Spectral" w:cstheme="minorHAnsi"/>
          <w:bCs/>
          <w:lang w:val="en-US"/>
        </w:rPr>
        <w:t>etc</w:t>
      </w:r>
      <w:proofErr w:type="spellEnd"/>
      <w:r w:rsidRPr="00DC14A7">
        <w:rPr>
          <w:rFonts w:ascii="Spectral" w:hAnsi="Spectral" w:cstheme="minorHAnsi"/>
          <w:bCs/>
          <w:lang w:val="en-US"/>
        </w:rPr>
        <w:t>). </w:t>
      </w:r>
    </w:p>
    <w:p w:rsidRPr="00DC14A7" w:rsidR="00625214" w:rsidP="00625214" w:rsidRDefault="00625214" w14:paraId="6B9A22CA" w14:textId="77777777">
      <w:pPr>
        <w:rPr>
          <w:rFonts w:ascii="Spectral" w:hAnsi="Spectral" w:cstheme="minorHAnsi"/>
          <w:bCs/>
          <w:lang w:val="en-US"/>
        </w:rPr>
      </w:pPr>
    </w:p>
    <w:p w:rsidRPr="00DC14A7" w:rsidR="00625214" w:rsidP="00625214" w:rsidRDefault="00625214" w14:paraId="13358510" w14:textId="77777777">
      <w:pPr>
        <w:rPr>
          <w:rFonts w:ascii="Spectral" w:hAnsi="Spectral" w:cstheme="minorHAnsi"/>
          <w:bCs/>
        </w:rPr>
      </w:pPr>
      <w:r w:rsidRPr="00DC14A7">
        <w:rPr>
          <w:rFonts w:ascii="Spectral" w:hAnsi="Spectral" w:cstheme="minorHAnsi"/>
          <w:bCs/>
          <w:lang w:val="en-US"/>
        </w:rPr>
        <w:t xml:space="preserve">There is a very good online guide about when it’s a good idea to use </w:t>
      </w:r>
      <w:r w:rsidRPr="00DC14A7">
        <w:rPr>
          <w:rFonts w:ascii="Spectral" w:hAnsi="Spectral" w:cstheme="minorHAnsi"/>
          <w:bCs/>
          <w:i/>
          <w:iCs/>
          <w:lang w:val="en-US"/>
        </w:rPr>
        <w:t xml:space="preserve">I </w:t>
      </w:r>
      <w:r w:rsidRPr="00DC14A7">
        <w:rPr>
          <w:rFonts w:ascii="Spectral" w:hAnsi="Spectral" w:cstheme="minorHAnsi"/>
          <w:bCs/>
          <w:lang w:val="en-US"/>
        </w:rPr>
        <w:t>here: </w:t>
      </w:r>
      <w:hyperlink w:history="1" r:id="rId60">
        <w:r w:rsidRPr="00DC14A7">
          <w:rPr>
            <w:rStyle w:val="Hyperlink"/>
            <w:rFonts w:ascii="Spectral" w:hAnsi="Spectral" w:cstheme="minorHAnsi"/>
            <w:bCs/>
            <w:lang w:val="en-US"/>
          </w:rPr>
          <w:t>http://writingcenter.unc.edu/handouts/should-i-use-i</w:t>
        </w:r>
      </w:hyperlink>
      <w:r w:rsidRPr="00DC14A7">
        <w:rPr>
          <w:rFonts w:ascii="Spectral" w:hAnsi="Spectral" w:cstheme="minorHAnsi"/>
          <w:bCs/>
          <w:lang w:val="en-US"/>
        </w:rPr>
        <w:t>/ It gives a good nuanced account of how the word can be applied.  </w:t>
      </w:r>
    </w:p>
    <w:p w:rsidRPr="00DC14A7" w:rsidR="00625214" w:rsidP="00625214" w:rsidRDefault="00625214" w14:paraId="073E7D06" w14:textId="77777777">
      <w:pPr>
        <w:rPr>
          <w:rFonts w:ascii="Spectral" w:hAnsi="Spectral" w:cstheme="minorHAnsi"/>
          <w:b/>
          <w:bCs/>
        </w:rPr>
      </w:pPr>
    </w:p>
    <w:p w:rsidRPr="00DC14A7" w:rsidR="00625214" w:rsidP="00625214" w:rsidRDefault="00625214" w14:paraId="034F0A3A" w14:textId="77777777">
      <w:pPr>
        <w:rPr>
          <w:rFonts w:ascii="Spectral" w:hAnsi="Spectral" w:cstheme="minorHAnsi"/>
          <w:b/>
          <w:bCs/>
        </w:rPr>
      </w:pPr>
      <w:r w:rsidRPr="00DC14A7">
        <w:rPr>
          <w:rFonts w:ascii="Spectral" w:hAnsi="Spectral" w:cstheme="minorHAnsi"/>
          <w:b/>
          <w:bCs/>
        </w:rPr>
        <w:t xml:space="preserve">The Difference Between “You And I” And “You </w:t>
      </w:r>
      <w:proofErr w:type="gramStart"/>
      <w:r w:rsidRPr="00DC14A7">
        <w:rPr>
          <w:rFonts w:ascii="Spectral" w:hAnsi="Spectral" w:cstheme="minorHAnsi"/>
          <w:b/>
          <w:bCs/>
        </w:rPr>
        <w:t>And</w:t>
      </w:r>
      <w:proofErr w:type="gramEnd"/>
      <w:r w:rsidRPr="00DC14A7">
        <w:rPr>
          <w:rFonts w:ascii="Spectral" w:hAnsi="Spectral" w:cstheme="minorHAnsi"/>
          <w:b/>
          <w:bCs/>
        </w:rPr>
        <w:t xml:space="preserve"> Me” (Or </w:t>
      </w:r>
      <w:r w:rsidRPr="00DC14A7">
        <w:rPr>
          <w:rFonts w:ascii="Spectral" w:hAnsi="Spectral" w:cstheme="minorHAnsi"/>
          <w:b/>
          <w:bCs/>
          <w:i/>
        </w:rPr>
        <w:t>Why “Between You And I” Is Always Wrong</w:t>
      </w:r>
      <w:r w:rsidRPr="00DC14A7">
        <w:rPr>
          <w:rFonts w:ascii="Spectral" w:hAnsi="Spectral" w:cstheme="minorHAnsi"/>
          <w:b/>
          <w:bCs/>
        </w:rPr>
        <w:t>)</w:t>
      </w:r>
    </w:p>
    <w:p w:rsidRPr="00DC14A7" w:rsidR="00625214" w:rsidP="00625214" w:rsidRDefault="00625214" w14:paraId="0A480BA5" w14:textId="77777777">
      <w:pPr>
        <w:rPr>
          <w:rFonts w:ascii="Spectral" w:hAnsi="Spectral" w:cstheme="minorHAnsi"/>
          <w:b/>
          <w:bCs/>
        </w:rPr>
      </w:pPr>
    </w:p>
    <w:p w:rsidRPr="00DC14A7" w:rsidR="00625214" w:rsidP="00625214" w:rsidRDefault="00625214" w14:paraId="08F371BE" w14:textId="77777777">
      <w:pPr>
        <w:rPr>
          <w:rFonts w:ascii="Spectral" w:hAnsi="Spectral" w:cstheme="minorHAnsi"/>
          <w:bCs/>
        </w:rPr>
      </w:pPr>
      <w:r w:rsidRPr="00DC14A7">
        <w:rPr>
          <w:rFonts w:ascii="Spectral" w:hAnsi="Spectral" w:cstheme="minorHAnsi"/>
          <w:bCs/>
        </w:rPr>
        <w:t xml:space="preserve">In sentences, the word “I” changes, depending on whether it is doing something or having something done to it. </w:t>
      </w:r>
    </w:p>
    <w:p w:rsidRPr="00DC14A7" w:rsidR="00625214" w:rsidP="00625214" w:rsidRDefault="00625214" w14:paraId="7E5F445A" w14:textId="77777777">
      <w:pPr>
        <w:rPr>
          <w:rFonts w:ascii="Spectral" w:hAnsi="Spectral" w:cstheme="minorHAnsi"/>
          <w:bCs/>
        </w:rPr>
      </w:pPr>
    </w:p>
    <w:p w:rsidRPr="00DC14A7" w:rsidR="00625214" w:rsidP="00625214" w:rsidRDefault="00625214" w14:paraId="27CE2670" w14:textId="77777777">
      <w:pPr>
        <w:rPr>
          <w:rFonts w:ascii="Spectral" w:hAnsi="Spectral" w:cstheme="minorHAnsi"/>
          <w:bCs/>
        </w:rPr>
      </w:pPr>
      <w:r w:rsidRPr="00DC14A7">
        <w:rPr>
          <w:rFonts w:ascii="Spectral" w:hAnsi="Spectral" w:cstheme="minorHAnsi"/>
          <w:bCs/>
        </w:rPr>
        <w:t xml:space="preserve">When it is doing something, it is represented as “I” – I go to the shop, I have a dream, I write sentences. </w:t>
      </w:r>
    </w:p>
    <w:p w:rsidRPr="00DC14A7" w:rsidR="00625214" w:rsidP="00625214" w:rsidRDefault="00625214" w14:paraId="2AA55F4B" w14:textId="77777777">
      <w:pPr>
        <w:rPr>
          <w:rFonts w:ascii="Spectral" w:hAnsi="Spectral" w:cstheme="minorHAnsi"/>
          <w:bCs/>
        </w:rPr>
      </w:pPr>
      <w:r w:rsidRPr="00DC14A7">
        <w:rPr>
          <w:rFonts w:ascii="Spectral" w:hAnsi="Spectral" w:cstheme="minorHAnsi"/>
          <w:bCs/>
        </w:rPr>
        <w:br/>
      </w:r>
      <w:r w:rsidRPr="00DC14A7">
        <w:rPr>
          <w:rFonts w:ascii="Spectral" w:hAnsi="Spectral" w:cstheme="minorHAnsi"/>
          <w:bCs/>
        </w:rPr>
        <w:t xml:space="preserve">When it has having something done to it, it is represented as “me”. He gave the book to me, this is interesting to me, this surprises me. </w:t>
      </w:r>
    </w:p>
    <w:p w:rsidRPr="00DC14A7" w:rsidR="00625214" w:rsidP="00625214" w:rsidRDefault="00625214" w14:paraId="25459A76" w14:textId="77777777">
      <w:pPr>
        <w:rPr>
          <w:rFonts w:ascii="Spectral" w:hAnsi="Spectral" w:cstheme="minorHAnsi"/>
          <w:bCs/>
        </w:rPr>
      </w:pPr>
    </w:p>
    <w:p w:rsidRPr="00DC14A7" w:rsidR="00625214" w:rsidP="00625214" w:rsidRDefault="00625214" w14:paraId="7A436F04" w14:textId="77777777">
      <w:pPr>
        <w:rPr>
          <w:rFonts w:ascii="Spectral" w:hAnsi="Spectral" w:cstheme="minorHAnsi"/>
          <w:bCs/>
        </w:rPr>
      </w:pPr>
      <w:r w:rsidRPr="00DC14A7">
        <w:rPr>
          <w:rFonts w:ascii="Spectral" w:hAnsi="Spectral" w:cstheme="minorHAnsi"/>
          <w:bCs/>
        </w:rPr>
        <w:t xml:space="preserve">Everyone knows that you would never write “Me went to shop” or “He gave the book to I”. </w:t>
      </w:r>
    </w:p>
    <w:p w:rsidRPr="00DC14A7" w:rsidR="00625214" w:rsidP="00625214" w:rsidRDefault="00625214" w14:paraId="0806D79B" w14:textId="77777777">
      <w:pPr>
        <w:rPr>
          <w:rFonts w:ascii="Spectral" w:hAnsi="Spectral" w:cstheme="minorHAnsi"/>
          <w:bCs/>
        </w:rPr>
      </w:pPr>
    </w:p>
    <w:p w:rsidRPr="00DC14A7" w:rsidR="00625214" w:rsidP="00625214" w:rsidRDefault="00625214" w14:paraId="0989FF32" w14:textId="77777777">
      <w:pPr>
        <w:rPr>
          <w:rFonts w:ascii="Spectral" w:hAnsi="Spectral" w:cstheme="minorHAnsi"/>
          <w:bCs/>
        </w:rPr>
      </w:pPr>
      <w:r w:rsidRPr="00DC14A7">
        <w:rPr>
          <w:rFonts w:ascii="Spectral" w:hAnsi="Spectral" w:cstheme="minorHAnsi"/>
          <w:bCs/>
        </w:rPr>
        <w:t xml:space="preserve">Where people get confused, however, is when the word “I” is joined by another subject or object. Please note that </w:t>
      </w:r>
      <w:r w:rsidRPr="00DC14A7">
        <w:rPr>
          <w:rFonts w:ascii="Spectral" w:hAnsi="Spectral" w:cstheme="minorHAnsi"/>
          <w:b/>
          <w:bCs/>
        </w:rPr>
        <w:t xml:space="preserve">contrary to what you might have been told in school, it is </w:t>
      </w:r>
      <w:proofErr w:type="gramStart"/>
      <w:r w:rsidRPr="00DC14A7">
        <w:rPr>
          <w:rFonts w:ascii="Spectral" w:hAnsi="Spectral" w:cstheme="minorHAnsi"/>
          <w:b/>
          <w:bCs/>
        </w:rPr>
        <w:t>absolutely fine</w:t>
      </w:r>
      <w:proofErr w:type="gramEnd"/>
      <w:r w:rsidRPr="00DC14A7">
        <w:rPr>
          <w:rFonts w:ascii="Spectral" w:hAnsi="Spectral" w:cstheme="minorHAnsi"/>
          <w:b/>
          <w:bCs/>
        </w:rPr>
        <w:t xml:space="preserve"> to use the phrase “you and me” </w:t>
      </w:r>
      <w:r w:rsidRPr="00DC14A7">
        <w:rPr>
          <w:rFonts w:ascii="Spectral" w:hAnsi="Spectral" w:cstheme="minorHAnsi"/>
          <w:bCs/>
        </w:rPr>
        <w:t xml:space="preserve">if the sentence requires it. </w:t>
      </w:r>
    </w:p>
    <w:p w:rsidRPr="00DC14A7" w:rsidR="00625214" w:rsidP="00625214" w:rsidRDefault="00625214" w14:paraId="0E0FE940" w14:textId="77777777">
      <w:pPr>
        <w:rPr>
          <w:rFonts w:ascii="Spectral" w:hAnsi="Spectral" w:cstheme="minorHAnsi"/>
          <w:bCs/>
        </w:rPr>
      </w:pPr>
    </w:p>
    <w:p w:rsidRPr="00DC14A7" w:rsidR="00625214" w:rsidP="00625214" w:rsidRDefault="00625214" w14:paraId="1373E5B0" w14:textId="77777777">
      <w:pPr>
        <w:rPr>
          <w:rFonts w:ascii="Spectral" w:hAnsi="Spectral" w:cstheme="minorHAnsi"/>
          <w:bCs/>
        </w:rPr>
      </w:pPr>
      <w:r w:rsidRPr="00DC14A7">
        <w:rPr>
          <w:rFonts w:ascii="Spectral" w:hAnsi="Spectral" w:cstheme="minorHAnsi"/>
          <w:bCs/>
        </w:rPr>
        <w:t xml:space="preserve">“He gave the book to John and me” is correct. “He gave the book to John and </w:t>
      </w:r>
      <w:proofErr w:type="gramStart"/>
      <w:r w:rsidRPr="00DC14A7">
        <w:rPr>
          <w:rFonts w:ascii="Spectral" w:hAnsi="Spectral" w:cstheme="minorHAnsi"/>
          <w:bCs/>
        </w:rPr>
        <w:t>I</w:t>
      </w:r>
      <w:proofErr w:type="gramEnd"/>
      <w:r w:rsidRPr="00DC14A7">
        <w:rPr>
          <w:rFonts w:ascii="Spectral" w:hAnsi="Spectral" w:cstheme="minorHAnsi"/>
          <w:bCs/>
        </w:rPr>
        <w:t>” is incorrect. How do you know? Again, ask what is happening to the word I – if it’s doing something it’s always “I”; if something is being done to it, it’s “me”. If in doubt, simply remove the “John and” phrase to check:</w:t>
      </w:r>
    </w:p>
    <w:p w:rsidRPr="00DC14A7" w:rsidR="00625214" w:rsidP="00625214" w:rsidRDefault="00625214" w14:paraId="603F5592" w14:textId="77777777">
      <w:pPr>
        <w:rPr>
          <w:rFonts w:ascii="Spectral" w:hAnsi="Spectral" w:cstheme="minorHAnsi"/>
          <w:bCs/>
        </w:rPr>
      </w:pPr>
    </w:p>
    <w:p w:rsidRPr="00DC14A7" w:rsidR="00625214" w:rsidP="00625214" w:rsidRDefault="00625214" w14:paraId="78C2AA90" w14:textId="77777777">
      <w:pPr>
        <w:rPr>
          <w:rFonts w:ascii="Spectral" w:hAnsi="Spectral" w:cstheme="minorHAnsi"/>
          <w:bCs/>
        </w:rPr>
      </w:pPr>
      <w:r w:rsidRPr="00DC14A7">
        <w:rPr>
          <w:rFonts w:ascii="Spectral" w:hAnsi="Spectral" w:cstheme="minorHAnsi"/>
          <w:bCs/>
        </w:rPr>
        <w:t xml:space="preserve">“He gave the book to [John and] me” is clearly right whereas “He gave the book to [John and] I </w:t>
      </w:r>
      <w:proofErr w:type="gramStart"/>
      <w:r w:rsidRPr="00DC14A7">
        <w:rPr>
          <w:rFonts w:ascii="Spectral" w:hAnsi="Spectral" w:cstheme="minorHAnsi"/>
          <w:bCs/>
        </w:rPr>
        <w:t>is</w:t>
      </w:r>
      <w:proofErr w:type="gramEnd"/>
      <w:r w:rsidRPr="00DC14A7">
        <w:rPr>
          <w:rFonts w:ascii="Spectral" w:hAnsi="Spectral" w:cstheme="minorHAnsi"/>
          <w:bCs/>
        </w:rPr>
        <w:t xml:space="preserve"> clearly wrong. </w:t>
      </w:r>
    </w:p>
    <w:p w:rsidRPr="00DC14A7" w:rsidR="00625214" w:rsidP="00625214" w:rsidRDefault="00625214" w14:paraId="5F163F10" w14:textId="77777777">
      <w:pPr>
        <w:ind w:firstLine="360"/>
        <w:rPr>
          <w:rFonts w:ascii="Spectral" w:hAnsi="Spectral" w:cstheme="minorHAnsi"/>
          <w:bCs/>
        </w:rPr>
      </w:pPr>
    </w:p>
    <w:p w:rsidRPr="00DC14A7" w:rsidR="00625214" w:rsidP="00625214" w:rsidRDefault="00625214" w14:paraId="737E2040" w14:textId="77777777">
      <w:pPr>
        <w:rPr>
          <w:rFonts w:ascii="Spectral" w:hAnsi="Spectral" w:cstheme="minorHAnsi"/>
          <w:bCs/>
        </w:rPr>
      </w:pPr>
      <w:r w:rsidRPr="00DC14A7">
        <w:rPr>
          <w:rFonts w:ascii="Spectral" w:hAnsi="Spectral" w:cstheme="minorHAnsi"/>
          <w:bCs/>
        </w:rPr>
        <w:t xml:space="preserve">In this context, note that “between you and I” is ALWAYS wrong. The grammatically correct construction here is “between you and me”. </w:t>
      </w:r>
    </w:p>
    <w:p w:rsidRPr="00DC14A7" w:rsidR="00625214" w:rsidP="00625214" w:rsidRDefault="00625214" w14:paraId="48A8367A" w14:textId="77777777">
      <w:pPr>
        <w:rPr>
          <w:rFonts w:ascii="Spectral" w:hAnsi="Spectral" w:cstheme="minorHAnsi"/>
          <w:bCs/>
        </w:rPr>
      </w:pPr>
    </w:p>
    <w:p w:rsidRPr="00DC14A7" w:rsidR="00625214" w:rsidP="00625214" w:rsidRDefault="00625214" w14:paraId="783ED0A4" w14:textId="77777777">
      <w:pPr>
        <w:jc w:val="center"/>
        <w:rPr>
          <w:rFonts w:ascii="Spectral" w:hAnsi="Spectral" w:cstheme="minorHAnsi"/>
          <w:b/>
          <w:bCs/>
        </w:rPr>
      </w:pPr>
    </w:p>
    <w:p w:rsidRPr="00DC14A7" w:rsidR="00625214" w:rsidP="00625214" w:rsidRDefault="00625214" w14:paraId="1CD71A1E" w14:textId="5152E45E">
      <w:pPr>
        <w:rPr>
          <w:rFonts w:ascii="Spectral" w:hAnsi="Spectral" w:cstheme="minorHAnsi"/>
          <w:b/>
          <w:bCs/>
        </w:rPr>
      </w:pPr>
    </w:p>
    <w:p w:rsidRPr="00DC14A7" w:rsidR="00625214" w:rsidP="00625214" w:rsidRDefault="00625214" w14:paraId="7703E7C7" w14:textId="3216002F">
      <w:pPr>
        <w:rPr>
          <w:rFonts w:ascii="Spectral" w:hAnsi="Spectral" w:cstheme="minorHAnsi"/>
          <w:color w:val="000000" w:themeColor="text1"/>
          <w:szCs w:val="24"/>
        </w:rPr>
      </w:pPr>
    </w:p>
    <w:p w:rsidRPr="00DC14A7" w:rsidR="00591F89" w:rsidP="1945354E" w:rsidRDefault="3E3A63C1" w14:paraId="55D7D5DC" w14:textId="33A6F4CC">
      <w:pPr>
        <w:pStyle w:val="Heading2"/>
        <w:rPr>
          <w:rFonts w:ascii="Spectral" w:hAnsi="Spectral" w:cstheme="minorBidi"/>
          <w:lang w:val="en-IE" w:eastAsia="zh-CN"/>
        </w:rPr>
      </w:pPr>
      <w:bookmarkStart w:name="_Toc203478445" w:id="52"/>
      <w:proofErr w:type="spellStart"/>
      <w:r w:rsidRPr="00DC14A7">
        <w:rPr>
          <w:rFonts w:ascii="Spectral" w:hAnsi="Spectral" w:cstheme="minorBidi"/>
          <w:lang w:val="en-IE" w:eastAsia="zh-CN"/>
        </w:rPr>
        <w:t>Perfromance</w:t>
      </w:r>
      <w:proofErr w:type="spellEnd"/>
      <w:r w:rsidRPr="00DC14A7">
        <w:rPr>
          <w:rFonts w:ascii="Spectral" w:hAnsi="Spectral" w:cstheme="minorBidi"/>
          <w:lang w:val="en-IE" w:eastAsia="zh-CN"/>
        </w:rPr>
        <w:t xml:space="preserve"> and Screen Studies</w:t>
      </w:r>
      <w:r w:rsidRPr="00DC14A7" w:rsidR="1E4A9BA4">
        <w:rPr>
          <w:rFonts w:ascii="Spectral" w:hAnsi="Spectral" w:cstheme="minorBidi"/>
          <w:lang w:val="en-IE" w:eastAsia="zh-CN"/>
        </w:rPr>
        <w:t xml:space="preserve"> </w:t>
      </w:r>
      <w:r w:rsidRPr="00DC14A7" w:rsidR="3C6ACCE4">
        <w:rPr>
          <w:rFonts w:ascii="Spectral" w:hAnsi="Spectral" w:cstheme="minorBidi"/>
          <w:lang w:val="en-IE" w:eastAsia="zh-CN"/>
        </w:rPr>
        <w:t>Style Sheet – Use of MLA Style</w:t>
      </w:r>
      <w:bookmarkEnd w:id="52"/>
    </w:p>
    <w:p w:rsidRPr="00DC14A7" w:rsidR="00591F89" w:rsidP="00591F89" w:rsidRDefault="00591F89" w14:paraId="13745DE2" w14:textId="77777777">
      <w:pPr>
        <w:pStyle w:val="Heading2"/>
        <w:ind w:left="0" w:firstLine="0"/>
        <w:rPr>
          <w:rFonts w:ascii="Spectral" w:hAnsi="Spectral" w:cstheme="minorHAnsi"/>
          <w:lang w:val="en-IE" w:eastAsia="zh-CN"/>
        </w:rPr>
      </w:pPr>
    </w:p>
    <w:p w:rsidRPr="00DC14A7" w:rsidR="00591F89" w:rsidP="2E62BE66" w:rsidRDefault="00591F89" w14:paraId="2A7A24D6" w14:textId="5856B813">
      <w:pPr>
        <w:pStyle w:val="Default"/>
        <w:jc w:val="both"/>
        <w:rPr>
          <w:rFonts w:ascii="Spectral" w:hAnsi="Spectral" w:cstheme="minorBidi"/>
          <w:b/>
          <w:bCs/>
          <w:color w:val="000000" w:themeColor="text1"/>
          <w:sz w:val="22"/>
          <w:szCs w:val="22"/>
          <w:lang w:val="en-GB"/>
        </w:rPr>
      </w:pPr>
      <w:r w:rsidRPr="00DC14A7">
        <w:rPr>
          <w:rFonts w:ascii="Spectral" w:hAnsi="Spectral" w:cstheme="minorBidi"/>
          <w:color w:val="000000" w:themeColor="text1"/>
          <w:sz w:val="22"/>
          <w:szCs w:val="22"/>
          <w:lang w:val="en-GB"/>
        </w:rPr>
        <w:t>Before submitting any work for</w:t>
      </w:r>
      <w:r w:rsidRPr="00DC14A7" w:rsidR="2566E7AA">
        <w:rPr>
          <w:rFonts w:ascii="Spectral" w:hAnsi="Spectral" w:cstheme="minorBidi"/>
          <w:color w:val="000000" w:themeColor="text1"/>
          <w:sz w:val="22"/>
          <w:szCs w:val="22"/>
          <w:lang w:val="en-GB"/>
        </w:rPr>
        <w:t xml:space="preserve"> Performance and Screen Studies,</w:t>
      </w:r>
      <w:r w:rsidRPr="00DC14A7">
        <w:rPr>
          <w:rFonts w:ascii="Spectral" w:hAnsi="Spectral" w:cstheme="minorBidi"/>
          <w:color w:val="000000" w:themeColor="text1"/>
          <w:sz w:val="22"/>
          <w:szCs w:val="22"/>
          <w:lang w:val="en-GB"/>
        </w:rPr>
        <w:t xml:space="preserve"> your writing must adhere to </w:t>
      </w:r>
      <w:proofErr w:type="gramStart"/>
      <w:r w:rsidRPr="00DC14A7">
        <w:rPr>
          <w:rFonts w:ascii="Spectral" w:hAnsi="Spectral" w:cstheme="minorBidi"/>
          <w:color w:val="000000" w:themeColor="text1"/>
          <w:sz w:val="22"/>
          <w:szCs w:val="22"/>
          <w:lang w:val="en-GB"/>
        </w:rPr>
        <w:t>particular presentation</w:t>
      </w:r>
      <w:proofErr w:type="gramEnd"/>
      <w:r w:rsidRPr="00DC14A7">
        <w:rPr>
          <w:rFonts w:ascii="Spectral" w:hAnsi="Spectral" w:cstheme="minorBidi"/>
          <w:color w:val="000000" w:themeColor="text1"/>
          <w:sz w:val="22"/>
          <w:szCs w:val="22"/>
          <w:lang w:val="en-GB"/>
        </w:rPr>
        <w:t xml:space="preserve"> guidelines. Please read this section of the Handbook carefully.</w:t>
      </w:r>
    </w:p>
    <w:p w:rsidRPr="00DC14A7" w:rsidR="00591F89" w:rsidP="00591F89" w:rsidRDefault="00591F89" w14:paraId="2AE3F458" w14:textId="77777777">
      <w:pPr>
        <w:pStyle w:val="Default"/>
        <w:rPr>
          <w:rFonts w:ascii="Spectral" w:hAnsi="Spectral" w:cstheme="minorHAnsi"/>
          <w:color w:val="000000" w:themeColor="text1"/>
          <w:sz w:val="22"/>
          <w:szCs w:val="22"/>
          <w:lang w:val="en-GB"/>
        </w:rPr>
      </w:pPr>
    </w:p>
    <w:p w:rsidRPr="00DC14A7" w:rsidR="00591F89" w:rsidP="00591F89" w:rsidRDefault="00591F89" w14:paraId="06219C34" w14:textId="77777777">
      <w:pPr>
        <w:pStyle w:val="Default"/>
        <w:rPr>
          <w:rFonts w:ascii="Spectral" w:hAnsi="Spectral" w:cstheme="minorHAnsi"/>
          <w:b/>
          <w:bCs/>
          <w:color w:val="000000" w:themeColor="text1"/>
          <w:sz w:val="22"/>
          <w:szCs w:val="22"/>
          <w:lang w:val="en-GB"/>
        </w:rPr>
      </w:pPr>
      <w:r w:rsidRPr="00DC14A7">
        <w:rPr>
          <w:rFonts w:ascii="Spectral" w:hAnsi="Spectral" w:cstheme="minorHAnsi"/>
          <w:b/>
          <w:bCs/>
          <w:color w:val="000000" w:themeColor="text1"/>
          <w:sz w:val="22"/>
          <w:szCs w:val="22"/>
          <w:lang w:val="en-GB"/>
        </w:rPr>
        <w:t xml:space="preserve">Why do I have to present my work in this way? </w:t>
      </w:r>
    </w:p>
    <w:p w:rsidRPr="00DC14A7" w:rsidR="00591F89" w:rsidP="00591F89" w:rsidRDefault="00591F89" w14:paraId="52722E43" w14:textId="77777777">
      <w:pPr>
        <w:pStyle w:val="Default"/>
        <w:rPr>
          <w:rFonts w:ascii="Spectral" w:hAnsi="Spectral" w:cstheme="minorHAnsi"/>
          <w:color w:val="000000" w:themeColor="text1"/>
          <w:sz w:val="22"/>
          <w:szCs w:val="22"/>
          <w:lang w:val="en-GB"/>
        </w:rPr>
      </w:pPr>
    </w:p>
    <w:p w:rsidRPr="00DC14A7" w:rsidR="00591F89" w:rsidP="00591F89" w:rsidRDefault="00591F89" w14:paraId="0165A319" w14:textId="77777777">
      <w:pPr>
        <w:pStyle w:val="Default"/>
        <w:jc w:val="both"/>
        <w:rPr>
          <w:rFonts w:ascii="Spectral" w:hAnsi="Spectral" w:cstheme="minorHAnsi"/>
          <w:color w:val="000000" w:themeColor="text1"/>
          <w:sz w:val="22"/>
          <w:szCs w:val="22"/>
          <w:lang w:val="en-GB"/>
        </w:rPr>
      </w:pPr>
      <w:r w:rsidRPr="00DC14A7">
        <w:rPr>
          <w:rFonts w:ascii="Spectral" w:hAnsi="Spectral" w:cstheme="minorHAnsi"/>
          <w:color w:val="000000" w:themeColor="text1"/>
          <w:sz w:val="22"/>
          <w:szCs w:val="22"/>
          <w:lang w:val="en-GB"/>
        </w:rPr>
        <w:t xml:space="preserve">All scholarly and published work is presented in a particular format. This format presents information in a precise and professional fashion. Preparing your work in a specific format also gives you practice in following highly detailed instructions, something that most jobs demand. </w:t>
      </w:r>
    </w:p>
    <w:p w:rsidRPr="00DC14A7" w:rsidR="00591F89" w:rsidP="00591F89" w:rsidRDefault="00591F89" w14:paraId="332EB8FE" w14:textId="77777777">
      <w:pPr>
        <w:pStyle w:val="Default"/>
        <w:rPr>
          <w:rFonts w:ascii="Spectral" w:hAnsi="Spectral" w:cstheme="minorHAnsi"/>
          <w:color w:val="000000" w:themeColor="text1"/>
          <w:sz w:val="22"/>
          <w:szCs w:val="22"/>
          <w:lang w:val="en-GB"/>
        </w:rPr>
      </w:pPr>
    </w:p>
    <w:p w:rsidRPr="00DC14A7" w:rsidR="00591F89" w:rsidP="00591F89" w:rsidRDefault="00591F89" w14:paraId="227BC9FC" w14:textId="77777777">
      <w:pPr>
        <w:pStyle w:val="Default"/>
        <w:rPr>
          <w:rFonts w:ascii="Spectral" w:hAnsi="Spectral" w:cstheme="minorHAnsi"/>
          <w:b/>
          <w:bCs/>
          <w:color w:val="000000" w:themeColor="text1"/>
          <w:sz w:val="22"/>
          <w:szCs w:val="22"/>
          <w:lang w:val="en-GB"/>
        </w:rPr>
      </w:pPr>
      <w:r w:rsidRPr="00DC14A7">
        <w:rPr>
          <w:rFonts w:ascii="Spectral" w:hAnsi="Spectral" w:cstheme="minorHAnsi"/>
          <w:b/>
          <w:bCs/>
          <w:color w:val="000000" w:themeColor="text1"/>
          <w:sz w:val="22"/>
          <w:szCs w:val="22"/>
          <w:lang w:val="en-GB"/>
        </w:rPr>
        <w:t xml:space="preserve">Which format does the Department use? </w:t>
      </w:r>
    </w:p>
    <w:p w:rsidRPr="00DC14A7" w:rsidR="00591F89" w:rsidP="00591F89" w:rsidRDefault="00591F89" w14:paraId="02008222" w14:textId="77777777">
      <w:pPr>
        <w:pStyle w:val="Default"/>
        <w:rPr>
          <w:rFonts w:ascii="Spectral" w:hAnsi="Spectral" w:cstheme="minorHAnsi"/>
          <w:color w:val="000000" w:themeColor="text1"/>
          <w:sz w:val="22"/>
          <w:szCs w:val="22"/>
          <w:lang w:val="en-GB"/>
        </w:rPr>
      </w:pPr>
    </w:p>
    <w:p w:rsidRPr="00DC14A7" w:rsidR="00591F89" w:rsidP="00591F89" w:rsidRDefault="00591F89" w14:paraId="688D094F" w14:textId="77777777">
      <w:pPr>
        <w:pStyle w:val="Default"/>
        <w:jc w:val="both"/>
        <w:rPr>
          <w:rFonts w:ascii="Spectral" w:hAnsi="Spectral" w:cstheme="minorHAnsi"/>
          <w:color w:val="000000" w:themeColor="text1"/>
          <w:sz w:val="22"/>
          <w:szCs w:val="22"/>
          <w:lang w:val="en-GB"/>
        </w:rPr>
      </w:pPr>
      <w:r w:rsidRPr="00DC14A7">
        <w:rPr>
          <w:rFonts w:ascii="Spectral" w:hAnsi="Spectral" w:cstheme="minorHAnsi"/>
          <w:color w:val="000000" w:themeColor="text1"/>
          <w:sz w:val="22"/>
          <w:szCs w:val="22"/>
          <w:lang w:val="en-GB"/>
        </w:rPr>
        <w:t xml:space="preserve">We use the </w:t>
      </w:r>
      <w:r w:rsidRPr="00DC14A7">
        <w:rPr>
          <w:rFonts w:ascii="Spectral" w:hAnsi="Spectral" w:cstheme="minorHAnsi"/>
          <w:b/>
          <w:bCs/>
          <w:i/>
          <w:iCs/>
          <w:color w:val="000000" w:themeColor="text1"/>
          <w:sz w:val="22"/>
          <w:szCs w:val="22"/>
          <w:lang w:val="en-GB"/>
        </w:rPr>
        <w:t>MLA</w:t>
      </w:r>
      <w:r w:rsidRPr="00DC14A7">
        <w:rPr>
          <w:rFonts w:ascii="Spectral" w:hAnsi="Spectral" w:cstheme="minorHAnsi"/>
          <w:b/>
          <w:bCs/>
          <w:iCs/>
          <w:color w:val="000000" w:themeColor="text1"/>
          <w:sz w:val="22"/>
          <w:szCs w:val="22"/>
          <w:lang w:val="en-GB"/>
        </w:rPr>
        <w:t xml:space="preserve"> style guide.</w:t>
      </w:r>
      <w:r w:rsidRPr="00DC14A7">
        <w:rPr>
          <w:rFonts w:ascii="Spectral" w:hAnsi="Spectral" w:cstheme="minorHAnsi"/>
          <w:color w:val="000000" w:themeColor="text1"/>
          <w:sz w:val="22"/>
          <w:szCs w:val="22"/>
          <w:lang w:val="en-GB"/>
        </w:rPr>
        <w:t xml:space="preserve"> You must therefore study that </w:t>
      </w:r>
      <w:r w:rsidRPr="00DC14A7">
        <w:rPr>
          <w:rFonts w:ascii="Spectral" w:hAnsi="Spectral" w:cstheme="minorHAnsi"/>
          <w:iCs/>
          <w:color w:val="000000" w:themeColor="text1"/>
          <w:sz w:val="22"/>
          <w:szCs w:val="22"/>
          <w:lang w:val="en-GB"/>
        </w:rPr>
        <w:t>Style Guide</w:t>
      </w:r>
      <w:r w:rsidRPr="00DC14A7">
        <w:rPr>
          <w:rFonts w:ascii="Spectral" w:hAnsi="Spectral" w:cstheme="minorHAnsi"/>
          <w:i/>
          <w:iCs/>
          <w:color w:val="000000" w:themeColor="text1"/>
          <w:sz w:val="22"/>
          <w:szCs w:val="22"/>
          <w:lang w:val="en-GB"/>
        </w:rPr>
        <w:t xml:space="preserve"> </w:t>
      </w:r>
      <w:r w:rsidRPr="00DC14A7">
        <w:rPr>
          <w:rFonts w:ascii="Spectral" w:hAnsi="Spectral" w:cstheme="minorHAnsi"/>
          <w:color w:val="000000" w:themeColor="text1"/>
          <w:sz w:val="22"/>
          <w:szCs w:val="22"/>
          <w:lang w:val="en-GB"/>
        </w:rPr>
        <w:t xml:space="preserve">and adopt its conventions. </w:t>
      </w:r>
    </w:p>
    <w:p w:rsidRPr="00DC14A7" w:rsidR="00591F89" w:rsidP="00591F89" w:rsidRDefault="00591F89" w14:paraId="05AB11AE" w14:textId="77777777">
      <w:pPr>
        <w:pStyle w:val="Default"/>
        <w:rPr>
          <w:rFonts w:ascii="Spectral" w:hAnsi="Spectral" w:cstheme="minorHAnsi"/>
          <w:color w:val="000000" w:themeColor="text1"/>
          <w:sz w:val="22"/>
          <w:szCs w:val="22"/>
          <w:lang w:val="en-GB"/>
        </w:rPr>
      </w:pPr>
    </w:p>
    <w:p w:rsidRPr="00DC14A7" w:rsidR="00591F89" w:rsidP="2E62BE66" w:rsidRDefault="00591F89" w14:paraId="0ED1F736" w14:textId="20AD2ECB">
      <w:pPr>
        <w:pStyle w:val="Default"/>
        <w:rPr>
          <w:rFonts w:ascii="Spectral" w:hAnsi="Spectral" w:cstheme="minorBidi"/>
          <w:color w:val="000000" w:themeColor="text1"/>
          <w:sz w:val="22"/>
          <w:szCs w:val="22"/>
          <w:lang w:val="en-GB"/>
        </w:rPr>
      </w:pPr>
      <w:r w:rsidRPr="00DC14A7">
        <w:rPr>
          <w:rFonts w:ascii="Spectral" w:hAnsi="Spectral" w:cstheme="minorBidi"/>
          <w:color w:val="000000" w:themeColor="text1"/>
          <w:sz w:val="22"/>
          <w:szCs w:val="22"/>
          <w:lang w:val="en-GB"/>
        </w:rPr>
        <w:t>The following pages give some of the most important rules of presentation from the MLA</w:t>
      </w:r>
      <w:r w:rsidRPr="00DC14A7" w:rsidR="6F70E340">
        <w:rPr>
          <w:rFonts w:ascii="Spectral" w:hAnsi="Spectral" w:cstheme="minorBidi"/>
          <w:color w:val="000000" w:themeColor="text1"/>
          <w:sz w:val="22"/>
          <w:szCs w:val="22"/>
          <w:lang w:val="en-GB"/>
        </w:rPr>
        <w:t xml:space="preserve"> </w:t>
      </w:r>
      <w:r w:rsidRPr="00DC14A7">
        <w:rPr>
          <w:rFonts w:ascii="Spectral" w:hAnsi="Spectral" w:cstheme="minorBidi"/>
          <w:color w:val="000000" w:themeColor="text1"/>
          <w:sz w:val="22"/>
          <w:szCs w:val="22"/>
          <w:lang w:val="en-GB"/>
        </w:rPr>
        <w:t xml:space="preserve">but are not the full guidelines. It is </w:t>
      </w:r>
      <w:r w:rsidRPr="00DC14A7">
        <w:rPr>
          <w:rFonts w:ascii="Spectral" w:hAnsi="Spectral" w:cstheme="minorBidi"/>
          <w:b/>
          <w:bCs/>
          <w:color w:val="000000" w:themeColor="text1"/>
          <w:sz w:val="22"/>
          <w:szCs w:val="22"/>
          <w:lang w:val="en-GB"/>
        </w:rPr>
        <w:t xml:space="preserve">YOUR </w:t>
      </w:r>
      <w:r w:rsidRPr="00DC14A7">
        <w:rPr>
          <w:rFonts w:ascii="Spectral" w:hAnsi="Spectral" w:cstheme="minorBidi"/>
          <w:color w:val="000000" w:themeColor="text1"/>
          <w:sz w:val="22"/>
          <w:szCs w:val="22"/>
          <w:lang w:val="en-GB"/>
        </w:rPr>
        <w:t xml:space="preserve">responsibility to find out how to cite material that is not mentioned below. If you wish to read more, or are citing a source not mentioned in this list, please consult this useful website: </w:t>
      </w:r>
      <w:hyperlink r:id="rId61">
        <w:r w:rsidRPr="00DC14A7">
          <w:rPr>
            <w:rStyle w:val="Hyperlink"/>
            <w:rFonts w:ascii="Spectral" w:hAnsi="Spectral" w:cstheme="minorBidi"/>
            <w:b/>
            <w:bCs/>
            <w:color w:val="000000" w:themeColor="text1"/>
            <w:sz w:val="22"/>
            <w:szCs w:val="22"/>
          </w:rPr>
          <w:t>https://owl.english.purdue.edu/owl/resource/747/1/</w:t>
        </w:r>
      </w:hyperlink>
    </w:p>
    <w:p w:rsidRPr="00DC14A7" w:rsidR="00591F89" w:rsidP="00591F89" w:rsidRDefault="00591F89" w14:paraId="28059288" w14:textId="77777777">
      <w:pPr>
        <w:pStyle w:val="Default"/>
        <w:rPr>
          <w:rFonts w:ascii="Spectral" w:hAnsi="Spectral" w:cstheme="minorHAnsi"/>
          <w:color w:val="000000" w:themeColor="text1"/>
          <w:sz w:val="22"/>
          <w:szCs w:val="22"/>
          <w:lang w:val="en-GB"/>
        </w:rPr>
      </w:pPr>
    </w:p>
    <w:p w:rsidRPr="00DC14A7" w:rsidR="00591F89" w:rsidP="00591F89" w:rsidRDefault="00591F89" w14:paraId="78D342EB" w14:textId="77777777">
      <w:pPr>
        <w:pStyle w:val="Default"/>
        <w:rPr>
          <w:rFonts w:ascii="Spectral" w:hAnsi="Spectral" w:cstheme="minorHAnsi"/>
          <w:b/>
          <w:bCs/>
          <w:color w:val="000000" w:themeColor="text1"/>
          <w:sz w:val="22"/>
          <w:szCs w:val="22"/>
          <w:lang w:val="en-GB"/>
        </w:rPr>
      </w:pPr>
      <w:r w:rsidRPr="00DC14A7">
        <w:rPr>
          <w:rFonts w:ascii="Spectral" w:hAnsi="Spectral" w:cstheme="minorHAnsi"/>
          <w:b/>
          <w:bCs/>
          <w:color w:val="000000" w:themeColor="text1"/>
          <w:sz w:val="22"/>
          <w:szCs w:val="22"/>
          <w:lang w:val="en-GB"/>
        </w:rPr>
        <w:t>PAGE LAYOUT</w:t>
      </w:r>
    </w:p>
    <w:p w:rsidRPr="00DC14A7" w:rsidR="00591F89" w:rsidP="00591F89" w:rsidRDefault="00591F89" w14:paraId="5BBB3791" w14:textId="77777777">
      <w:pPr>
        <w:pStyle w:val="Default"/>
        <w:rPr>
          <w:rFonts w:ascii="Spectral" w:hAnsi="Spectral" w:cstheme="minorHAnsi"/>
          <w:color w:val="000000" w:themeColor="text1"/>
          <w:sz w:val="22"/>
          <w:szCs w:val="22"/>
          <w:lang w:val="en-GB"/>
        </w:rPr>
      </w:pPr>
    </w:p>
    <w:p w:rsidRPr="00DC14A7" w:rsidR="00591F89" w:rsidP="00591F89" w:rsidRDefault="00591F89" w14:paraId="384F9BCE" w14:textId="77777777">
      <w:pPr>
        <w:pStyle w:val="Default"/>
        <w:rPr>
          <w:rFonts w:ascii="Spectral" w:hAnsi="Spectral" w:cstheme="minorHAnsi"/>
          <w:color w:val="000000" w:themeColor="text1"/>
          <w:sz w:val="22"/>
          <w:szCs w:val="22"/>
          <w:lang w:val="en-GB"/>
        </w:rPr>
      </w:pPr>
      <w:r w:rsidRPr="00DC14A7">
        <w:rPr>
          <w:rFonts w:ascii="Spectral" w:hAnsi="Spectral" w:cstheme="minorHAnsi"/>
          <w:b/>
          <w:bCs/>
          <w:color w:val="000000" w:themeColor="text1"/>
          <w:sz w:val="22"/>
          <w:szCs w:val="22"/>
          <w:lang w:val="en-GB"/>
        </w:rPr>
        <w:t>Margins</w:t>
      </w:r>
      <w:r w:rsidRPr="00DC14A7">
        <w:rPr>
          <w:rFonts w:ascii="Spectral" w:hAnsi="Spectral" w:cstheme="minorHAnsi"/>
          <w:color w:val="000000" w:themeColor="text1"/>
          <w:sz w:val="22"/>
          <w:szCs w:val="22"/>
          <w:lang w:val="en-GB"/>
        </w:rPr>
        <w:t xml:space="preserve">: You should leave a left-hand margin of at least 1.5 inches for comments, plus right-hand, top and bottom margins of at least 1 inch. </w:t>
      </w:r>
    </w:p>
    <w:p w:rsidRPr="00DC14A7" w:rsidR="00591F89" w:rsidP="00591F89" w:rsidRDefault="00591F89" w14:paraId="6118F76A" w14:textId="77777777">
      <w:pPr>
        <w:pStyle w:val="Default"/>
        <w:rPr>
          <w:rFonts w:ascii="Spectral" w:hAnsi="Spectral" w:cstheme="minorHAnsi"/>
          <w:color w:val="000000" w:themeColor="text1"/>
          <w:sz w:val="22"/>
          <w:szCs w:val="22"/>
          <w:lang w:val="en-GB"/>
        </w:rPr>
      </w:pPr>
    </w:p>
    <w:p w:rsidRPr="00DC14A7" w:rsidR="00591F89" w:rsidP="00591F89" w:rsidRDefault="00591F89" w14:paraId="15D88596" w14:textId="77777777">
      <w:pPr>
        <w:pStyle w:val="Default"/>
        <w:rPr>
          <w:rFonts w:ascii="Spectral" w:hAnsi="Spectral" w:cstheme="minorHAnsi"/>
          <w:color w:val="000000" w:themeColor="text1"/>
          <w:sz w:val="22"/>
          <w:szCs w:val="22"/>
          <w:lang w:val="en-GB"/>
        </w:rPr>
      </w:pPr>
      <w:r w:rsidRPr="00DC14A7">
        <w:rPr>
          <w:rFonts w:ascii="Spectral" w:hAnsi="Spectral" w:cstheme="minorHAnsi"/>
          <w:b/>
          <w:bCs/>
          <w:color w:val="000000" w:themeColor="text1"/>
          <w:sz w:val="22"/>
          <w:szCs w:val="22"/>
          <w:lang w:val="en-GB"/>
        </w:rPr>
        <w:t>Line Spacing and font size</w:t>
      </w:r>
      <w:r w:rsidRPr="00DC14A7">
        <w:rPr>
          <w:rFonts w:ascii="Spectral" w:hAnsi="Spectral" w:cstheme="minorHAnsi"/>
          <w:color w:val="000000" w:themeColor="text1"/>
          <w:sz w:val="22"/>
          <w:szCs w:val="22"/>
          <w:lang w:val="en-GB"/>
        </w:rPr>
        <w:t xml:space="preserve">: Use double line </w:t>
      </w:r>
      <w:proofErr w:type="gramStart"/>
      <w:r w:rsidRPr="00DC14A7">
        <w:rPr>
          <w:rFonts w:ascii="Spectral" w:hAnsi="Spectral" w:cstheme="minorHAnsi"/>
          <w:color w:val="000000" w:themeColor="text1"/>
          <w:sz w:val="22"/>
          <w:szCs w:val="22"/>
          <w:lang w:val="en-GB"/>
        </w:rPr>
        <w:t>spacing, and</w:t>
      </w:r>
      <w:proofErr w:type="gramEnd"/>
      <w:r w:rsidRPr="00DC14A7">
        <w:rPr>
          <w:rFonts w:ascii="Spectral" w:hAnsi="Spectral" w:cstheme="minorHAnsi"/>
          <w:color w:val="000000" w:themeColor="text1"/>
          <w:sz w:val="22"/>
          <w:szCs w:val="22"/>
          <w:lang w:val="en-GB"/>
        </w:rPr>
        <w:t xml:space="preserve"> choose 12 point for your font size. Footnotes/endnotes may be in 10 </w:t>
      </w:r>
      <w:proofErr w:type="gramStart"/>
      <w:r w:rsidRPr="00DC14A7">
        <w:rPr>
          <w:rFonts w:ascii="Spectral" w:hAnsi="Spectral" w:cstheme="minorHAnsi"/>
          <w:color w:val="000000" w:themeColor="text1"/>
          <w:sz w:val="22"/>
          <w:szCs w:val="22"/>
          <w:lang w:val="en-GB"/>
        </w:rPr>
        <w:t>point</w:t>
      </w:r>
      <w:proofErr w:type="gramEnd"/>
      <w:r w:rsidRPr="00DC14A7">
        <w:rPr>
          <w:rFonts w:ascii="Spectral" w:hAnsi="Spectral" w:cstheme="minorHAnsi"/>
          <w:color w:val="000000" w:themeColor="text1"/>
          <w:sz w:val="22"/>
          <w:szCs w:val="22"/>
          <w:lang w:val="en-GB"/>
        </w:rPr>
        <w:t xml:space="preserve">. </w:t>
      </w:r>
    </w:p>
    <w:p w:rsidRPr="00DC14A7" w:rsidR="00591F89" w:rsidP="00591F89" w:rsidRDefault="00591F89" w14:paraId="2E898A6F" w14:textId="77777777">
      <w:pPr>
        <w:pStyle w:val="Default"/>
        <w:rPr>
          <w:rFonts w:ascii="Spectral" w:hAnsi="Spectral" w:cstheme="minorHAnsi"/>
          <w:color w:val="000000" w:themeColor="text1"/>
          <w:sz w:val="22"/>
          <w:szCs w:val="22"/>
          <w:lang w:val="en-GB"/>
        </w:rPr>
      </w:pPr>
    </w:p>
    <w:p w:rsidRPr="00DC14A7" w:rsidR="00591F89" w:rsidP="00591F89" w:rsidRDefault="00591F89" w14:paraId="6D908DFA" w14:textId="77777777">
      <w:pPr>
        <w:pStyle w:val="Default"/>
        <w:rPr>
          <w:rFonts w:ascii="Spectral" w:hAnsi="Spectral" w:cstheme="minorHAnsi"/>
          <w:color w:val="000000" w:themeColor="text1"/>
          <w:sz w:val="22"/>
          <w:szCs w:val="22"/>
          <w:lang w:val="en-GB"/>
        </w:rPr>
      </w:pPr>
      <w:r w:rsidRPr="00DC14A7">
        <w:rPr>
          <w:rFonts w:ascii="Spectral" w:hAnsi="Spectral" w:cstheme="minorHAnsi"/>
          <w:b/>
          <w:bCs/>
          <w:color w:val="000000" w:themeColor="text1"/>
          <w:sz w:val="22"/>
          <w:szCs w:val="22"/>
          <w:lang w:val="en-GB"/>
        </w:rPr>
        <w:t xml:space="preserve">Type face: </w:t>
      </w:r>
      <w:r w:rsidRPr="00DC14A7">
        <w:rPr>
          <w:rFonts w:ascii="Spectral" w:hAnsi="Spectral" w:cstheme="minorHAnsi"/>
          <w:color w:val="000000" w:themeColor="text1"/>
          <w:sz w:val="22"/>
          <w:szCs w:val="22"/>
          <w:lang w:val="en-GB"/>
        </w:rPr>
        <w:t xml:space="preserve">use a single form of font for the essay (this is, for example, Cambria). Use black throughout. Use Italics </w:t>
      </w:r>
      <w:r w:rsidRPr="00DC14A7">
        <w:rPr>
          <w:rFonts w:ascii="Spectral" w:hAnsi="Spectral" w:cstheme="minorHAnsi"/>
          <w:i/>
          <w:iCs/>
          <w:color w:val="000000" w:themeColor="text1"/>
          <w:sz w:val="22"/>
          <w:szCs w:val="22"/>
          <w:lang w:val="en-GB"/>
        </w:rPr>
        <w:t xml:space="preserve">very </w:t>
      </w:r>
      <w:r w:rsidRPr="00DC14A7">
        <w:rPr>
          <w:rFonts w:ascii="Spectral" w:hAnsi="Spectral" w:cstheme="minorHAnsi"/>
          <w:color w:val="000000" w:themeColor="text1"/>
          <w:sz w:val="22"/>
          <w:szCs w:val="22"/>
          <w:lang w:val="en-GB"/>
        </w:rPr>
        <w:t xml:space="preserve">sparingly for emphasis and it is best to avoid the use of exclamation marks in academic writing. </w:t>
      </w:r>
    </w:p>
    <w:p w:rsidRPr="00DC14A7" w:rsidR="00591F89" w:rsidP="00591F89" w:rsidRDefault="00591F89" w14:paraId="5DA39EDD" w14:textId="77777777">
      <w:pPr>
        <w:pStyle w:val="Default"/>
        <w:rPr>
          <w:rFonts w:ascii="Spectral" w:hAnsi="Spectral" w:cstheme="minorHAnsi"/>
          <w:color w:val="000000" w:themeColor="text1"/>
          <w:sz w:val="22"/>
          <w:szCs w:val="22"/>
          <w:lang w:val="en-GB"/>
        </w:rPr>
      </w:pPr>
    </w:p>
    <w:p w:rsidRPr="00DC14A7" w:rsidR="00591F89" w:rsidP="00591F89" w:rsidRDefault="00591F89" w14:paraId="6912659D" w14:textId="77777777">
      <w:pPr>
        <w:pStyle w:val="Default"/>
        <w:rPr>
          <w:rFonts w:ascii="Spectral" w:hAnsi="Spectral" w:cstheme="minorHAnsi"/>
          <w:color w:val="000000" w:themeColor="text1"/>
          <w:sz w:val="22"/>
          <w:szCs w:val="22"/>
          <w:lang w:val="en-GB"/>
        </w:rPr>
      </w:pPr>
      <w:r w:rsidRPr="00DC14A7">
        <w:rPr>
          <w:rFonts w:ascii="Spectral" w:hAnsi="Spectral" w:cstheme="minorHAnsi"/>
          <w:b/>
          <w:bCs/>
          <w:color w:val="000000" w:themeColor="text1"/>
          <w:sz w:val="22"/>
          <w:szCs w:val="22"/>
          <w:lang w:val="en-GB"/>
        </w:rPr>
        <w:t>Numbering of Pages</w:t>
      </w:r>
      <w:r w:rsidRPr="00DC14A7">
        <w:rPr>
          <w:rFonts w:ascii="Spectral" w:hAnsi="Spectral" w:cstheme="minorHAnsi"/>
          <w:color w:val="000000" w:themeColor="text1"/>
          <w:sz w:val="22"/>
          <w:szCs w:val="22"/>
          <w:lang w:val="en-GB"/>
        </w:rPr>
        <w:t xml:space="preserve">: Pages should be numbered at the top right-hand corner, with your surname (e.g. Smith 9). </w:t>
      </w:r>
    </w:p>
    <w:p w:rsidRPr="00DC14A7" w:rsidR="00591F89" w:rsidP="00591F89" w:rsidRDefault="00591F89" w14:paraId="01D1365E" w14:textId="77777777">
      <w:pPr>
        <w:pStyle w:val="Default"/>
        <w:rPr>
          <w:rFonts w:ascii="Spectral" w:hAnsi="Spectral" w:cstheme="minorHAnsi"/>
          <w:color w:val="000000" w:themeColor="text1"/>
          <w:sz w:val="22"/>
          <w:szCs w:val="22"/>
          <w:lang w:val="en-GB"/>
        </w:rPr>
      </w:pPr>
    </w:p>
    <w:p w:rsidRPr="00DC14A7" w:rsidR="00591F89" w:rsidP="00591F89" w:rsidRDefault="00591F89" w14:paraId="521F7110" w14:textId="77777777">
      <w:pPr>
        <w:pStyle w:val="Default"/>
        <w:rPr>
          <w:rFonts w:ascii="Spectral" w:hAnsi="Spectral" w:cstheme="minorHAnsi"/>
          <w:b/>
          <w:bCs/>
          <w:color w:val="000000" w:themeColor="text1"/>
          <w:sz w:val="22"/>
          <w:szCs w:val="22"/>
          <w:lang w:val="en-GB"/>
        </w:rPr>
      </w:pPr>
      <w:r w:rsidRPr="00DC14A7">
        <w:rPr>
          <w:rFonts w:ascii="Spectral" w:hAnsi="Spectral" w:cstheme="minorHAnsi"/>
          <w:b/>
          <w:bCs/>
          <w:color w:val="000000" w:themeColor="text1"/>
          <w:sz w:val="22"/>
          <w:szCs w:val="22"/>
          <w:lang w:val="en-GB"/>
        </w:rPr>
        <w:t>Paragraphing</w:t>
      </w:r>
      <w:r w:rsidRPr="00DC14A7">
        <w:rPr>
          <w:rFonts w:ascii="Spectral" w:hAnsi="Spectral" w:cstheme="minorHAnsi"/>
          <w:color w:val="000000" w:themeColor="text1"/>
          <w:sz w:val="22"/>
          <w:szCs w:val="22"/>
          <w:lang w:val="en-GB"/>
        </w:rPr>
        <w:t>: To indicate the beginning of paragraphs, indent 5 spaces (or use the tab key) at the start of the line</w:t>
      </w:r>
      <w:r w:rsidRPr="00DC14A7">
        <w:rPr>
          <w:rFonts w:ascii="Spectral" w:hAnsi="Spectral" w:cstheme="minorHAnsi"/>
          <w:b/>
          <w:bCs/>
          <w:color w:val="000000" w:themeColor="text1"/>
          <w:sz w:val="22"/>
          <w:szCs w:val="22"/>
          <w:lang w:val="en-GB"/>
        </w:rPr>
        <w:t xml:space="preserve">. </w:t>
      </w:r>
    </w:p>
    <w:p w:rsidRPr="00DC14A7" w:rsidR="00591F89" w:rsidP="00591F89" w:rsidRDefault="00591F89" w14:paraId="1B416682" w14:textId="77777777">
      <w:pPr>
        <w:pStyle w:val="Default"/>
        <w:rPr>
          <w:rFonts w:ascii="Spectral" w:hAnsi="Spectral" w:cstheme="minorHAnsi"/>
          <w:color w:val="000000" w:themeColor="text1"/>
          <w:sz w:val="22"/>
          <w:szCs w:val="22"/>
          <w:lang w:val="en-GB"/>
        </w:rPr>
      </w:pPr>
    </w:p>
    <w:p w:rsidRPr="00DC14A7" w:rsidR="00591F89" w:rsidP="00591F89" w:rsidRDefault="00591F89" w14:paraId="37063EBA" w14:textId="77777777">
      <w:pPr>
        <w:pStyle w:val="Default"/>
        <w:rPr>
          <w:rFonts w:ascii="Spectral" w:hAnsi="Spectral" w:cstheme="minorHAnsi"/>
          <w:color w:val="000000" w:themeColor="text1"/>
          <w:sz w:val="22"/>
          <w:szCs w:val="22"/>
          <w:lang w:val="en-GB"/>
        </w:rPr>
      </w:pPr>
      <w:r w:rsidRPr="00DC14A7">
        <w:rPr>
          <w:rFonts w:ascii="Spectral" w:hAnsi="Spectral" w:cstheme="minorHAnsi"/>
          <w:b/>
          <w:bCs/>
          <w:color w:val="000000" w:themeColor="text1"/>
          <w:sz w:val="22"/>
          <w:szCs w:val="22"/>
          <w:lang w:val="en-GB"/>
        </w:rPr>
        <w:t>Title</w:t>
      </w:r>
      <w:r w:rsidRPr="00DC14A7">
        <w:rPr>
          <w:rFonts w:ascii="Spectral" w:hAnsi="Spectral" w:cstheme="minorHAnsi"/>
          <w:color w:val="000000" w:themeColor="text1"/>
          <w:sz w:val="22"/>
          <w:szCs w:val="22"/>
          <w:lang w:val="en-GB"/>
        </w:rPr>
        <w:t xml:space="preserve">: Make sure you include the essay title. </w:t>
      </w:r>
    </w:p>
    <w:p w:rsidRPr="00DC14A7" w:rsidR="00591F89" w:rsidP="00591F89" w:rsidRDefault="00591F89" w14:paraId="05A13393" w14:textId="77777777">
      <w:pPr>
        <w:rPr>
          <w:rFonts w:ascii="Spectral" w:hAnsi="Spectral" w:cstheme="minorHAnsi"/>
          <w:color w:val="000000" w:themeColor="text1"/>
          <w:sz w:val="22"/>
          <w:szCs w:val="22"/>
          <w:lang w:val="en-US"/>
        </w:rPr>
      </w:pPr>
    </w:p>
    <w:p w:rsidRPr="00DC14A7" w:rsidR="00591F89" w:rsidP="00591F89" w:rsidRDefault="00591F89" w14:paraId="14444541" w14:textId="77777777">
      <w:pPr>
        <w:rPr>
          <w:rFonts w:ascii="Spectral" w:hAnsi="Spectral" w:cstheme="minorHAnsi"/>
          <w:color w:val="000000" w:themeColor="text1"/>
          <w:sz w:val="22"/>
          <w:szCs w:val="22"/>
        </w:rPr>
      </w:pPr>
      <w:r w:rsidRPr="00DC14A7">
        <w:rPr>
          <w:rFonts w:ascii="Spectral" w:hAnsi="Spectral" w:cstheme="minorHAnsi"/>
          <w:b/>
          <w:bCs/>
          <w:color w:val="000000" w:themeColor="text1"/>
          <w:sz w:val="22"/>
          <w:szCs w:val="22"/>
        </w:rPr>
        <w:t>References &amp; Documentation</w:t>
      </w:r>
    </w:p>
    <w:p w:rsidRPr="00DC14A7" w:rsidR="00591F89" w:rsidP="00591F89" w:rsidRDefault="00591F89" w14:paraId="1A21809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In MLA style, you acknowledge your sources by including parenthetical citations within your text. These refer the reader to an alphabetical list of works cited, or bibliography, that appears at the end of the document. For example:</w:t>
      </w:r>
    </w:p>
    <w:p w:rsidRPr="00DC14A7" w:rsidR="00591F89" w:rsidP="00591F89" w:rsidRDefault="00591F89" w14:paraId="124F009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The close of the millennium was marked by a deep suspicion of the natural world and an increasing reliance “upon the pronouncements of soothsayers and visionaries, who caused hysteria with their doom-laden forecasts of the end of humanity” (Mulligan 234).</w:t>
      </w:r>
    </w:p>
    <w:p w:rsidRPr="00DC14A7" w:rsidR="00591F89" w:rsidP="00591F89" w:rsidRDefault="00591F89" w14:paraId="7BD7661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The citation “(Mulligan 234)” informs the reader that the quotation originates on page 234 of a document by an author named Mulligan. Consulting the bibliography, the reader would find the following information under the name Mulligan:</w:t>
      </w:r>
    </w:p>
    <w:p w:rsidRPr="00DC14A7" w:rsidR="00591F89" w:rsidP="00591F89" w:rsidRDefault="00591F89" w14:paraId="117579F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Mulligan, Grant V. </w:t>
      </w:r>
      <w:r w:rsidRPr="00DC14A7">
        <w:rPr>
          <w:rFonts w:ascii="Spectral" w:hAnsi="Spectral" w:cstheme="minorHAnsi"/>
          <w:i/>
          <w:iCs/>
          <w:color w:val="000000" w:themeColor="text1"/>
          <w:sz w:val="22"/>
          <w:szCs w:val="22"/>
        </w:rPr>
        <w:t>The Religions of Medieval Europe: Fear and the Masses</w:t>
      </w:r>
      <w:r w:rsidRPr="00DC14A7">
        <w:rPr>
          <w:rFonts w:ascii="Spectral" w:hAnsi="Spectral" w:cstheme="minorHAnsi"/>
          <w:color w:val="000000" w:themeColor="text1"/>
          <w:sz w:val="22"/>
          <w:szCs w:val="22"/>
        </w:rPr>
        <w:t>. London: Secker, 1977. Print.</w:t>
      </w:r>
    </w:p>
    <w:p w:rsidRPr="00DC14A7" w:rsidR="00591F89" w:rsidP="00591F89" w:rsidRDefault="00591F89" w14:paraId="62D5F11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The bibliography might list a second work by this author, which, in accordance with MLA style, would appear in the list with three hyphens substituting for the author’s name:</w:t>
      </w:r>
    </w:p>
    <w:p w:rsidRPr="00DC14A7" w:rsidR="00591F89" w:rsidP="00591F89" w:rsidRDefault="00591F89" w14:paraId="448F0E2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ab/>
      </w:r>
      <w:r w:rsidRPr="00DC14A7">
        <w:rPr>
          <w:rFonts w:ascii="Spectral" w:hAnsi="Spectral" w:cstheme="minorHAnsi"/>
          <w:color w:val="000000" w:themeColor="text1"/>
          <w:sz w:val="22"/>
          <w:szCs w:val="22"/>
        </w:rPr>
        <w:t xml:space="preserve">---, </w:t>
      </w:r>
      <w:r w:rsidRPr="00DC14A7">
        <w:rPr>
          <w:rFonts w:ascii="Spectral" w:hAnsi="Spectral" w:cstheme="minorHAnsi"/>
          <w:i/>
          <w:iCs/>
          <w:color w:val="000000" w:themeColor="text1"/>
          <w:sz w:val="22"/>
          <w:szCs w:val="22"/>
        </w:rPr>
        <w:t>The Tudor World</w:t>
      </w:r>
      <w:r w:rsidRPr="00DC14A7">
        <w:rPr>
          <w:rFonts w:ascii="Spectral" w:hAnsi="Spectral" w:cstheme="minorHAnsi"/>
          <w:color w:val="000000" w:themeColor="text1"/>
          <w:sz w:val="22"/>
          <w:szCs w:val="22"/>
        </w:rPr>
        <w:t>. London: Macmillan, 1981. Print.</w:t>
      </w:r>
    </w:p>
    <w:p w:rsidRPr="00DC14A7" w:rsidR="00591F89" w:rsidP="00591F89" w:rsidRDefault="00591F89" w14:paraId="3F1F696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In this case, the parenthetical reference above would include more information </w:t>
      </w:r>
      <w:proofErr w:type="gramStart"/>
      <w:r w:rsidRPr="00DC14A7">
        <w:rPr>
          <w:rFonts w:ascii="Spectral" w:hAnsi="Spectral" w:cstheme="minorHAnsi"/>
          <w:color w:val="000000" w:themeColor="text1"/>
          <w:sz w:val="22"/>
          <w:szCs w:val="22"/>
        </w:rPr>
        <w:t>in order to</w:t>
      </w:r>
      <w:proofErr w:type="gramEnd"/>
      <w:r w:rsidRPr="00DC14A7">
        <w:rPr>
          <w:rFonts w:ascii="Spectral" w:hAnsi="Spectral" w:cstheme="minorHAnsi"/>
          <w:color w:val="000000" w:themeColor="text1"/>
          <w:sz w:val="22"/>
          <w:szCs w:val="22"/>
        </w:rPr>
        <w:t xml:space="preserve"> make it clear which of the two books contains the quoted passage. Usually, a shortened form of the title is sufficient: (Mulligan, </w:t>
      </w:r>
      <w:r w:rsidRPr="00DC14A7">
        <w:rPr>
          <w:rFonts w:ascii="Spectral" w:hAnsi="Spectral" w:cstheme="minorHAnsi"/>
          <w:i/>
          <w:iCs/>
          <w:color w:val="000000" w:themeColor="text1"/>
          <w:sz w:val="22"/>
          <w:szCs w:val="22"/>
        </w:rPr>
        <w:t xml:space="preserve">Religions </w:t>
      </w:r>
      <w:r w:rsidRPr="00DC14A7">
        <w:rPr>
          <w:rFonts w:ascii="Spectral" w:hAnsi="Spectral" w:cstheme="minorHAnsi"/>
          <w:color w:val="000000" w:themeColor="text1"/>
          <w:sz w:val="22"/>
          <w:szCs w:val="22"/>
        </w:rPr>
        <w:t>234).  Parenthetical references should be kept as brief as clarity will permit. If the context in which the quotation appears makes it clear which document in the bibliography the quoted text comes from, then no further identification is needed:</w:t>
      </w:r>
    </w:p>
    <w:p w:rsidRPr="00DC14A7" w:rsidR="00591F89" w:rsidP="00591F89" w:rsidRDefault="00591F89" w14:paraId="331B6FD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Reva </w:t>
      </w:r>
      <w:proofErr w:type="spellStart"/>
      <w:r w:rsidRPr="00DC14A7">
        <w:rPr>
          <w:rFonts w:ascii="Spectral" w:hAnsi="Spectral" w:cstheme="minorHAnsi"/>
          <w:color w:val="000000" w:themeColor="text1"/>
          <w:sz w:val="22"/>
          <w:szCs w:val="22"/>
        </w:rPr>
        <w:t>Basch</w:t>
      </w:r>
      <w:proofErr w:type="spellEnd"/>
      <w:r w:rsidRPr="00DC14A7">
        <w:rPr>
          <w:rFonts w:ascii="Spectral" w:hAnsi="Spectral" w:cstheme="minorHAnsi"/>
          <w:color w:val="000000" w:themeColor="text1"/>
          <w:sz w:val="22"/>
          <w:szCs w:val="22"/>
        </w:rPr>
        <w:t xml:space="preserve"> reports that the Georgetown </w:t>
      </w:r>
      <w:proofErr w:type="spellStart"/>
      <w:r w:rsidRPr="00DC14A7">
        <w:rPr>
          <w:rFonts w:ascii="Spectral" w:hAnsi="Spectral" w:cstheme="minorHAnsi"/>
          <w:color w:val="000000" w:themeColor="text1"/>
          <w:sz w:val="22"/>
          <w:szCs w:val="22"/>
        </w:rPr>
        <w:t>Center</w:t>
      </w:r>
      <w:proofErr w:type="spellEnd"/>
      <w:r w:rsidRPr="00DC14A7">
        <w:rPr>
          <w:rFonts w:ascii="Spectral" w:hAnsi="Spectral" w:cstheme="minorHAnsi"/>
          <w:color w:val="000000" w:themeColor="text1"/>
          <w:sz w:val="22"/>
          <w:szCs w:val="22"/>
        </w:rPr>
        <w:t xml:space="preserve"> for Text and Technology, which has been compiling a catalogue of electronic text projects, lists “over 300 such projects in almost 30 countries” (14).</w:t>
      </w:r>
    </w:p>
    <w:p w:rsidRPr="00DC14A7" w:rsidR="00591F89" w:rsidP="00591F89" w:rsidRDefault="00591F89" w14:paraId="3E9E08E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The parenthetical reference “(14),” in combination with the mention of Reva </w:t>
      </w:r>
      <w:proofErr w:type="spellStart"/>
      <w:r w:rsidRPr="00DC14A7">
        <w:rPr>
          <w:rFonts w:ascii="Spectral" w:hAnsi="Spectral" w:cstheme="minorHAnsi"/>
          <w:color w:val="000000" w:themeColor="text1"/>
          <w:sz w:val="22"/>
          <w:szCs w:val="22"/>
        </w:rPr>
        <w:t>Basch</w:t>
      </w:r>
      <w:proofErr w:type="spellEnd"/>
      <w:r w:rsidRPr="00DC14A7">
        <w:rPr>
          <w:rFonts w:ascii="Spectral" w:hAnsi="Spectral" w:cstheme="minorHAnsi"/>
          <w:color w:val="000000" w:themeColor="text1"/>
          <w:sz w:val="22"/>
          <w:szCs w:val="22"/>
        </w:rPr>
        <w:t xml:space="preserve"> at the beginning of the passage, makes it clear to the reader that the quoted text comes from page 14 of the following document listed in the bibliography:</w:t>
      </w:r>
    </w:p>
    <w:p w:rsidRPr="00DC14A7" w:rsidR="00591F89" w:rsidP="00591F89" w:rsidRDefault="00591F89" w14:paraId="4FC9886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proofErr w:type="spellStart"/>
      <w:r w:rsidRPr="00DC14A7">
        <w:rPr>
          <w:rFonts w:ascii="Spectral" w:hAnsi="Spectral" w:cstheme="minorHAnsi"/>
          <w:color w:val="000000" w:themeColor="text1"/>
          <w:sz w:val="22"/>
          <w:szCs w:val="22"/>
        </w:rPr>
        <w:t>Basch</w:t>
      </w:r>
      <w:proofErr w:type="spellEnd"/>
      <w:r w:rsidRPr="00DC14A7">
        <w:rPr>
          <w:rFonts w:ascii="Spectral" w:hAnsi="Spectral" w:cstheme="minorHAnsi"/>
          <w:color w:val="000000" w:themeColor="text1"/>
          <w:sz w:val="22"/>
          <w:szCs w:val="22"/>
        </w:rPr>
        <w:t xml:space="preserve">, Reva. “Books Online: Visions, Plans, and Perspectives for Electronic Text.” </w:t>
      </w:r>
      <w:r w:rsidRPr="00DC14A7">
        <w:rPr>
          <w:rFonts w:ascii="Spectral" w:hAnsi="Spectral" w:cstheme="minorHAnsi"/>
          <w:i/>
          <w:iCs/>
          <w:color w:val="000000" w:themeColor="text1"/>
          <w:sz w:val="22"/>
          <w:szCs w:val="22"/>
        </w:rPr>
        <w:t xml:space="preserve">Online </w:t>
      </w:r>
      <w:r w:rsidRPr="00DC14A7">
        <w:rPr>
          <w:rFonts w:ascii="Spectral" w:hAnsi="Spectral" w:cstheme="minorHAnsi"/>
          <w:color w:val="000000" w:themeColor="text1"/>
          <w:sz w:val="22"/>
          <w:szCs w:val="22"/>
        </w:rPr>
        <w:t>15.4 (1991): 13-23. Print.</w:t>
      </w:r>
    </w:p>
    <w:p w:rsidRPr="00DC14A7" w:rsidR="00591F89" w:rsidP="00591F89" w:rsidRDefault="00591F89" w14:paraId="0182872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jc w:val="center"/>
        <w:rPr>
          <w:rFonts w:ascii="Spectral" w:hAnsi="Spectral" w:cstheme="minorHAnsi"/>
          <w:color w:val="000000" w:themeColor="text1"/>
          <w:sz w:val="22"/>
          <w:szCs w:val="22"/>
        </w:rPr>
      </w:pPr>
    </w:p>
    <w:p w:rsidRPr="00DC14A7" w:rsidR="00591F89" w:rsidP="00591F89" w:rsidRDefault="00591F89" w14:paraId="07878B5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jc w:val="center"/>
        <w:rPr>
          <w:rFonts w:ascii="Spectral" w:hAnsi="Spectral" w:cstheme="minorHAnsi"/>
          <w:color w:val="000000" w:themeColor="text1"/>
          <w:sz w:val="22"/>
          <w:szCs w:val="22"/>
        </w:rPr>
      </w:pPr>
      <w:r w:rsidRPr="00DC14A7">
        <w:rPr>
          <w:rFonts w:ascii="Spectral" w:hAnsi="Spectral" w:cstheme="minorHAnsi"/>
          <w:b/>
          <w:bCs/>
          <w:color w:val="000000" w:themeColor="text1"/>
          <w:sz w:val="22"/>
          <w:szCs w:val="22"/>
        </w:rPr>
        <w:t>Bibliography</w:t>
      </w:r>
    </w:p>
    <w:p w:rsidRPr="00DC14A7" w:rsidR="00591F89" w:rsidP="00591F89" w:rsidRDefault="00591F89" w14:paraId="75F8FD2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b/>
          <w:bCs/>
          <w:color w:val="000000" w:themeColor="text1"/>
          <w:sz w:val="22"/>
          <w:szCs w:val="22"/>
        </w:rPr>
      </w:pPr>
      <w:r w:rsidRPr="00DC14A7">
        <w:rPr>
          <w:rFonts w:ascii="Spectral" w:hAnsi="Spectral" w:cstheme="minorHAnsi"/>
          <w:b/>
          <w:bCs/>
          <w:color w:val="000000" w:themeColor="text1"/>
          <w:sz w:val="22"/>
          <w:szCs w:val="22"/>
        </w:rPr>
        <w:t>Books</w:t>
      </w:r>
    </w:p>
    <w:p w:rsidRPr="00DC14A7" w:rsidR="00591F89" w:rsidP="00591F89" w:rsidRDefault="00591F89" w14:paraId="6C143B6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b/>
          <w:bCs/>
          <w:color w:val="000000" w:themeColor="text1"/>
          <w:sz w:val="22"/>
          <w:szCs w:val="22"/>
        </w:rPr>
      </w:pPr>
      <w:r w:rsidRPr="00DC14A7">
        <w:rPr>
          <w:rFonts w:ascii="Spectral" w:hAnsi="Spectral" w:cstheme="minorHAnsi"/>
          <w:b/>
          <w:bCs/>
          <w:i/>
          <w:iCs/>
          <w:color w:val="000000" w:themeColor="text1"/>
          <w:sz w:val="22"/>
          <w:szCs w:val="22"/>
        </w:rPr>
        <w:t>by one author:</w:t>
      </w:r>
    </w:p>
    <w:p w:rsidRPr="00DC14A7" w:rsidR="00591F89" w:rsidP="00591F89" w:rsidRDefault="00591F89" w14:paraId="5F39026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Hillman, Richard. </w:t>
      </w:r>
      <w:r w:rsidRPr="00DC14A7">
        <w:rPr>
          <w:rFonts w:ascii="Spectral" w:hAnsi="Spectral" w:cstheme="minorHAnsi"/>
          <w:i/>
          <w:iCs/>
          <w:color w:val="000000" w:themeColor="text1"/>
          <w:sz w:val="22"/>
          <w:szCs w:val="22"/>
        </w:rPr>
        <w:t>Shakespeare, Marlowe, and the Politics of France</w:t>
      </w:r>
      <w:r w:rsidRPr="00DC14A7">
        <w:rPr>
          <w:rFonts w:ascii="Spectral" w:hAnsi="Spectral" w:cstheme="minorHAnsi"/>
          <w:color w:val="000000" w:themeColor="text1"/>
          <w:sz w:val="22"/>
          <w:szCs w:val="22"/>
        </w:rPr>
        <w:t>. New York: Palgrave, 2002. Print.</w:t>
      </w:r>
    </w:p>
    <w:p w:rsidRPr="00DC14A7" w:rsidR="00591F89" w:rsidP="00591F89" w:rsidRDefault="00591F89" w14:paraId="291D93E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by two authors:</w:t>
      </w:r>
    </w:p>
    <w:p w:rsidRPr="00DC14A7" w:rsidR="00591F89" w:rsidP="00591F89" w:rsidRDefault="00591F89" w14:paraId="6EC04CD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Hand, Richard J. and Michael Wilson. </w:t>
      </w:r>
      <w:r w:rsidRPr="00DC14A7">
        <w:rPr>
          <w:rFonts w:ascii="Spectral" w:hAnsi="Spectral" w:cstheme="minorHAnsi"/>
          <w:i/>
          <w:iCs/>
          <w:color w:val="000000" w:themeColor="text1"/>
          <w:sz w:val="22"/>
          <w:szCs w:val="22"/>
        </w:rPr>
        <w:t xml:space="preserve">Grand-Guignol: </w:t>
      </w:r>
      <w:proofErr w:type="gramStart"/>
      <w:r w:rsidRPr="00DC14A7">
        <w:rPr>
          <w:rFonts w:ascii="Spectral" w:hAnsi="Spectral" w:cstheme="minorHAnsi"/>
          <w:i/>
          <w:iCs/>
          <w:color w:val="000000" w:themeColor="text1"/>
          <w:sz w:val="22"/>
          <w:szCs w:val="22"/>
        </w:rPr>
        <w:t>the</w:t>
      </w:r>
      <w:proofErr w:type="gramEnd"/>
      <w:r w:rsidRPr="00DC14A7">
        <w:rPr>
          <w:rFonts w:ascii="Spectral" w:hAnsi="Spectral" w:cstheme="minorHAnsi"/>
          <w:i/>
          <w:iCs/>
          <w:color w:val="000000" w:themeColor="text1"/>
          <w:sz w:val="22"/>
          <w:szCs w:val="22"/>
        </w:rPr>
        <w:t xml:space="preserve"> French Theatre of Horror</w:t>
      </w:r>
      <w:r w:rsidRPr="00DC14A7">
        <w:rPr>
          <w:rFonts w:ascii="Spectral" w:hAnsi="Spectral" w:cstheme="minorHAnsi"/>
          <w:color w:val="000000" w:themeColor="text1"/>
          <w:sz w:val="22"/>
          <w:szCs w:val="22"/>
        </w:rPr>
        <w:t>. Exeter: University of Exeter Press, 2002. Print.</w:t>
      </w:r>
    </w:p>
    <w:p w:rsidRPr="00DC14A7" w:rsidR="00591F89" w:rsidP="00591F89" w:rsidRDefault="00591F89" w14:paraId="62502C2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three authors</w:t>
      </w:r>
      <w:r w:rsidRPr="00DC14A7">
        <w:rPr>
          <w:rFonts w:ascii="Spectral" w:hAnsi="Spectral" w:cstheme="minorHAnsi"/>
          <w:color w:val="000000" w:themeColor="text1"/>
          <w:sz w:val="22"/>
          <w:szCs w:val="22"/>
        </w:rPr>
        <w:t xml:space="preserve">: </w:t>
      </w:r>
    </w:p>
    <w:p w:rsidRPr="00DC14A7" w:rsidR="00591F89" w:rsidP="00591F89" w:rsidRDefault="00591F89" w14:paraId="38BB4EA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Cargill, Oscar, William </w:t>
      </w:r>
      <w:proofErr w:type="spellStart"/>
      <w:r w:rsidRPr="00DC14A7">
        <w:rPr>
          <w:rFonts w:ascii="Spectral" w:hAnsi="Spectral" w:cstheme="minorHAnsi"/>
          <w:color w:val="000000" w:themeColor="text1"/>
          <w:sz w:val="22"/>
          <w:szCs w:val="22"/>
        </w:rPr>
        <w:t>Charvat</w:t>
      </w:r>
      <w:proofErr w:type="spellEnd"/>
      <w:r w:rsidRPr="00DC14A7">
        <w:rPr>
          <w:rFonts w:ascii="Spectral" w:hAnsi="Spectral" w:cstheme="minorHAnsi"/>
          <w:color w:val="000000" w:themeColor="text1"/>
          <w:sz w:val="22"/>
          <w:szCs w:val="22"/>
        </w:rPr>
        <w:t xml:space="preserve">, and Donald D. Walsh. </w:t>
      </w:r>
      <w:r w:rsidRPr="00DC14A7">
        <w:rPr>
          <w:rFonts w:ascii="Spectral" w:hAnsi="Spectral" w:cstheme="minorHAnsi"/>
          <w:i/>
          <w:iCs/>
          <w:color w:val="000000" w:themeColor="text1"/>
          <w:sz w:val="22"/>
          <w:szCs w:val="22"/>
        </w:rPr>
        <w:t xml:space="preserve">The Publication of Academic Writing. </w:t>
      </w:r>
      <w:r w:rsidRPr="00DC14A7">
        <w:rPr>
          <w:rFonts w:ascii="Spectral" w:hAnsi="Spectral" w:cstheme="minorHAnsi"/>
          <w:color w:val="000000" w:themeColor="text1"/>
          <w:sz w:val="22"/>
          <w:szCs w:val="22"/>
        </w:rPr>
        <w:t>New York: Modern Language Association, 1966. Print.</w:t>
      </w:r>
    </w:p>
    <w:p w:rsidRPr="00DC14A7" w:rsidR="00591F89" w:rsidP="00591F89" w:rsidRDefault="00591F89" w14:paraId="04C53F2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more than three authors</w:t>
      </w:r>
      <w:r w:rsidRPr="00DC14A7">
        <w:rPr>
          <w:rFonts w:ascii="Spectral" w:hAnsi="Spectral" w:cstheme="minorHAnsi"/>
          <w:color w:val="000000" w:themeColor="text1"/>
          <w:sz w:val="22"/>
          <w:szCs w:val="22"/>
        </w:rPr>
        <w:t xml:space="preserve">: </w:t>
      </w:r>
    </w:p>
    <w:p w:rsidRPr="00DC14A7" w:rsidR="00591F89" w:rsidP="00591F89" w:rsidRDefault="00591F89" w14:paraId="1E137C0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Howe, Louise, et al. </w:t>
      </w:r>
      <w:r w:rsidRPr="00DC14A7">
        <w:rPr>
          <w:rFonts w:ascii="Spectral" w:hAnsi="Spectral" w:cstheme="minorHAnsi"/>
          <w:i/>
          <w:iCs/>
          <w:color w:val="000000" w:themeColor="text1"/>
          <w:sz w:val="22"/>
          <w:szCs w:val="22"/>
        </w:rPr>
        <w:t>How to Stay Younger while Growing Older: Aging for all Ages</w:t>
      </w:r>
      <w:r w:rsidRPr="00DC14A7">
        <w:rPr>
          <w:rFonts w:ascii="Spectral" w:hAnsi="Spectral" w:cstheme="minorHAnsi"/>
          <w:color w:val="000000" w:themeColor="text1"/>
          <w:sz w:val="22"/>
          <w:szCs w:val="22"/>
        </w:rPr>
        <w:t xml:space="preserve">. London: Macmillan, 1982. Print. </w:t>
      </w:r>
    </w:p>
    <w:p w:rsidRPr="00DC14A7" w:rsidR="00591F89" w:rsidP="00591F89" w:rsidRDefault="00591F89" w14:paraId="6C89E45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no author given</w:t>
      </w:r>
      <w:r w:rsidRPr="00DC14A7">
        <w:rPr>
          <w:rFonts w:ascii="Spectral" w:hAnsi="Spectral" w:cstheme="minorHAnsi"/>
          <w:color w:val="000000" w:themeColor="text1"/>
          <w:sz w:val="22"/>
          <w:szCs w:val="22"/>
        </w:rPr>
        <w:t>:</w:t>
      </w:r>
    </w:p>
    <w:p w:rsidRPr="00DC14A7" w:rsidR="00591F89" w:rsidP="00591F89" w:rsidRDefault="00591F89" w14:paraId="010AE37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i/>
          <w:iCs/>
          <w:color w:val="000000" w:themeColor="text1"/>
          <w:sz w:val="22"/>
          <w:szCs w:val="22"/>
        </w:rPr>
        <w:tab/>
      </w:r>
      <w:r w:rsidRPr="00DC14A7">
        <w:rPr>
          <w:rFonts w:ascii="Spectral" w:hAnsi="Spectral" w:cstheme="minorHAnsi"/>
          <w:i/>
          <w:iCs/>
          <w:color w:val="000000" w:themeColor="text1"/>
          <w:sz w:val="22"/>
          <w:szCs w:val="22"/>
        </w:rPr>
        <w:t xml:space="preserve">The Chicago Manual of Style. </w:t>
      </w:r>
      <w:r w:rsidRPr="00DC14A7">
        <w:rPr>
          <w:rFonts w:ascii="Spectral" w:hAnsi="Spectral" w:cstheme="minorHAnsi"/>
          <w:color w:val="000000" w:themeColor="text1"/>
          <w:sz w:val="22"/>
          <w:szCs w:val="22"/>
        </w:rPr>
        <w:t>15th ed. Chicago: U of Chicago P, 2003. Print.</w:t>
      </w:r>
    </w:p>
    <w:p w:rsidRPr="00DC14A7" w:rsidR="00591F89" w:rsidP="00591F89" w:rsidRDefault="00591F89" w14:paraId="19C4DC5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an organization or institution as “author”</w:t>
      </w:r>
      <w:r w:rsidRPr="00DC14A7">
        <w:rPr>
          <w:rFonts w:ascii="Spectral" w:hAnsi="Spectral" w:cstheme="minorHAnsi"/>
          <w:color w:val="000000" w:themeColor="text1"/>
          <w:sz w:val="22"/>
          <w:szCs w:val="22"/>
        </w:rPr>
        <w:t xml:space="preserve">: </w:t>
      </w:r>
    </w:p>
    <w:p w:rsidRPr="00DC14A7" w:rsidR="00591F89" w:rsidP="00591F89" w:rsidRDefault="00591F89" w14:paraId="3045D17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i/>
          <w:iCs/>
          <w:color w:val="000000" w:themeColor="text1"/>
          <w:sz w:val="22"/>
          <w:szCs w:val="22"/>
        </w:rPr>
      </w:pPr>
      <w:r w:rsidRPr="00DC14A7">
        <w:rPr>
          <w:rFonts w:ascii="Spectral" w:hAnsi="Spectral" w:cstheme="minorHAnsi"/>
          <w:color w:val="000000" w:themeColor="text1"/>
          <w:sz w:val="22"/>
          <w:szCs w:val="22"/>
        </w:rPr>
        <w:t xml:space="preserve">American Psychological Association. </w:t>
      </w:r>
      <w:r w:rsidRPr="00DC14A7">
        <w:rPr>
          <w:rFonts w:ascii="Spectral" w:hAnsi="Spectral" w:cstheme="minorHAnsi"/>
          <w:i/>
          <w:iCs/>
          <w:color w:val="000000" w:themeColor="text1"/>
          <w:sz w:val="22"/>
          <w:szCs w:val="22"/>
        </w:rPr>
        <w:t>Publication Manual of the American Psychological Association</w:t>
      </w:r>
      <w:r w:rsidRPr="00DC14A7">
        <w:rPr>
          <w:rFonts w:ascii="Spectral" w:hAnsi="Spectral" w:cstheme="minorHAnsi"/>
          <w:color w:val="000000" w:themeColor="text1"/>
          <w:sz w:val="22"/>
          <w:szCs w:val="22"/>
        </w:rPr>
        <w:t>. 5th ed. Washington, DC: American Psychological Association, 2001. Print.</w:t>
      </w:r>
    </w:p>
    <w:p w:rsidRPr="00DC14A7" w:rsidR="00591F89" w:rsidP="00591F89" w:rsidRDefault="00591F89" w14:paraId="0181C21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an editor or compiler as “author”</w:t>
      </w:r>
      <w:r w:rsidRPr="00DC14A7">
        <w:rPr>
          <w:rFonts w:ascii="Spectral" w:hAnsi="Spectral" w:cstheme="minorHAnsi"/>
          <w:color w:val="000000" w:themeColor="text1"/>
          <w:sz w:val="22"/>
          <w:szCs w:val="22"/>
        </w:rPr>
        <w:t xml:space="preserve">: </w:t>
      </w:r>
    </w:p>
    <w:p w:rsidRPr="00DC14A7" w:rsidR="00591F89" w:rsidP="00591F89" w:rsidRDefault="00591F89" w14:paraId="69FFFE9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Updike, John, comp. and ed. </w:t>
      </w:r>
      <w:r w:rsidRPr="00DC14A7">
        <w:rPr>
          <w:rFonts w:ascii="Spectral" w:hAnsi="Spectral" w:cstheme="minorHAnsi"/>
          <w:i/>
          <w:iCs/>
          <w:color w:val="000000" w:themeColor="text1"/>
          <w:sz w:val="22"/>
          <w:szCs w:val="22"/>
        </w:rPr>
        <w:t>The Best American Short Stories of the Century</w:t>
      </w:r>
      <w:r w:rsidRPr="00DC14A7">
        <w:rPr>
          <w:rFonts w:ascii="Spectral" w:hAnsi="Spectral" w:cstheme="minorHAnsi"/>
          <w:color w:val="000000" w:themeColor="text1"/>
          <w:sz w:val="22"/>
          <w:szCs w:val="22"/>
        </w:rPr>
        <w:t>. Boston: Houghton Mifflin, 1999. Print.</w:t>
      </w:r>
    </w:p>
    <w:p w:rsidRPr="00DC14A7" w:rsidR="00591F89" w:rsidP="00591F89" w:rsidRDefault="00591F89" w14:paraId="1CD64C8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b/>
          <w:bCs/>
          <w:i/>
          <w:iCs/>
          <w:color w:val="000000" w:themeColor="text1"/>
          <w:sz w:val="22"/>
          <w:szCs w:val="22"/>
        </w:rPr>
      </w:pPr>
      <w:r w:rsidRPr="00DC14A7">
        <w:rPr>
          <w:rFonts w:ascii="Spectral" w:hAnsi="Spectral" w:cstheme="minorHAnsi"/>
          <w:b/>
          <w:bCs/>
          <w:i/>
          <w:iCs/>
          <w:color w:val="000000" w:themeColor="text1"/>
          <w:sz w:val="22"/>
          <w:szCs w:val="22"/>
        </w:rPr>
        <w:t>an edition of an author’s work:</w:t>
      </w:r>
    </w:p>
    <w:p w:rsidRPr="00DC14A7" w:rsidR="00591F89" w:rsidP="00591F89" w:rsidRDefault="00591F89" w14:paraId="6442625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Austen, Jane. </w:t>
      </w:r>
      <w:r w:rsidRPr="00DC14A7">
        <w:rPr>
          <w:rFonts w:ascii="Spectral" w:hAnsi="Spectral" w:cstheme="minorHAnsi"/>
          <w:i/>
          <w:iCs/>
          <w:color w:val="000000" w:themeColor="text1"/>
          <w:sz w:val="22"/>
          <w:szCs w:val="22"/>
        </w:rPr>
        <w:t>Pride and Prejudice</w:t>
      </w:r>
      <w:r w:rsidRPr="00DC14A7">
        <w:rPr>
          <w:rFonts w:ascii="Spectral" w:hAnsi="Spectral" w:cstheme="minorHAnsi"/>
          <w:color w:val="000000" w:themeColor="text1"/>
          <w:sz w:val="22"/>
          <w:szCs w:val="22"/>
        </w:rPr>
        <w:t>. Ed. Robert P. Irvine. Peterborough, ON: Broadview P, 2002. Print.</w:t>
      </w:r>
    </w:p>
    <w:p w:rsidRPr="00DC14A7" w:rsidR="00591F89" w:rsidP="00591F89" w:rsidRDefault="00591F89" w14:paraId="61C4274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Milne, A. A. </w:t>
      </w:r>
      <w:r w:rsidRPr="00DC14A7">
        <w:rPr>
          <w:rFonts w:ascii="Spectral" w:hAnsi="Spectral" w:cstheme="minorHAnsi"/>
          <w:i/>
          <w:iCs/>
          <w:color w:val="000000" w:themeColor="text1"/>
          <w:sz w:val="22"/>
          <w:szCs w:val="22"/>
        </w:rPr>
        <w:t>When We Were Very Young</w:t>
      </w:r>
      <w:r w:rsidRPr="00DC14A7">
        <w:rPr>
          <w:rFonts w:ascii="Spectral" w:hAnsi="Spectral" w:cstheme="minorHAnsi"/>
          <w:color w:val="000000" w:themeColor="text1"/>
          <w:sz w:val="22"/>
          <w:szCs w:val="22"/>
        </w:rPr>
        <w:t>. New ed. New York: Dutton, 1948. Print.</w:t>
      </w:r>
    </w:p>
    <w:p w:rsidRPr="00DC14A7" w:rsidR="00591F89" w:rsidP="00591F89" w:rsidRDefault="00591F89" w14:paraId="3D24CAE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Shakespeare, William. </w:t>
      </w:r>
      <w:r w:rsidRPr="00DC14A7">
        <w:rPr>
          <w:rFonts w:ascii="Spectral" w:hAnsi="Spectral" w:cstheme="minorHAnsi"/>
          <w:i/>
          <w:iCs/>
          <w:color w:val="000000" w:themeColor="text1"/>
          <w:sz w:val="22"/>
          <w:szCs w:val="22"/>
        </w:rPr>
        <w:t xml:space="preserve">A Midsummer Night's Dream. </w:t>
      </w:r>
      <w:r w:rsidRPr="00DC14A7">
        <w:rPr>
          <w:rFonts w:ascii="Spectral" w:hAnsi="Spectral" w:cstheme="minorHAnsi"/>
          <w:color w:val="000000" w:themeColor="text1"/>
          <w:sz w:val="22"/>
          <w:szCs w:val="22"/>
        </w:rPr>
        <w:t>Ed. R.A. Foakes. Cambridge: Cambridge UP, 2003. Print.</w:t>
      </w:r>
    </w:p>
    <w:p w:rsidRPr="00DC14A7" w:rsidR="00591F89" w:rsidP="00591F89" w:rsidRDefault="00591F89" w14:paraId="4788EB8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a translation</w:t>
      </w:r>
      <w:r w:rsidRPr="00DC14A7">
        <w:rPr>
          <w:rFonts w:ascii="Spectral" w:hAnsi="Spectral" w:cstheme="minorHAnsi"/>
          <w:color w:val="000000" w:themeColor="text1"/>
          <w:sz w:val="22"/>
          <w:szCs w:val="22"/>
        </w:rPr>
        <w:t xml:space="preserve">: </w:t>
      </w:r>
    </w:p>
    <w:p w:rsidRPr="00DC14A7" w:rsidR="00591F89" w:rsidP="00591F89" w:rsidRDefault="00591F89" w14:paraId="6ABFFA7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García Márquez, Gabriel. </w:t>
      </w:r>
      <w:r w:rsidRPr="00DC14A7">
        <w:rPr>
          <w:rFonts w:ascii="Spectral" w:hAnsi="Spectral" w:cstheme="minorHAnsi"/>
          <w:i/>
          <w:iCs/>
          <w:color w:val="000000" w:themeColor="text1"/>
          <w:sz w:val="22"/>
          <w:szCs w:val="22"/>
        </w:rPr>
        <w:t>Living to Tell the Tale</w:t>
      </w:r>
      <w:r w:rsidRPr="00DC14A7">
        <w:rPr>
          <w:rFonts w:ascii="Spectral" w:hAnsi="Spectral" w:cstheme="minorHAnsi"/>
          <w:color w:val="000000" w:themeColor="text1"/>
          <w:sz w:val="22"/>
          <w:szCs w:val="22"/>
        </w:rPr>
        <w:t>. Trans. Edith Grossman. New York: Knopf, 2003. Print.</w:t>
      </w:r>
    </w:p>
    <w:p w:rsidRPr="00DC14A7" w:rsidR="00591F89" w:rsidP="00591F89" w:rsidRDefault="00591F89" w14:paraId="61F9C84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a work in a series</w:t>
      </w:r>
      <w:r w:rsidRPr="00DC14A7">
        <w:rPr>
          <w:rFonts w:ascii="Spectral" w:hAnsi="Spectral" w:cstheme="minorHAnsi"/>
          <w:color w:val="000000" w:themeColor="text1"/>
          <w:sz w:val="22"/>
          <w:szCs w:val="22"/>
        </w:rPr>
        <w:t xml:space="preserve">: </w:t>
      </w:r>
    </w:p>
    <w:p w:rsidRPr="00DC14A7" w:rsidR="00591F89" w:rsidP="00591F89" w:rsidRDefault="00591F89" w14:paraId="46854C7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Renwick, William Lindsay. </w:t>
      </w:r>
      <w:r w:rsidRPr="00DC14A7">
        <w:rPr>
          <w:rFonts w:ascii="Spectral" w:hAnsi="Spectral" w:cstheme="minorHAnsi"/>
          <w:i/>
          <w:iCs/>
          <w:color w:val="000000" w:themeColor="text1"/>
          <w:sz w:val="22"/>
          <w:szCs w:val="22"/>
        </w:rPr>
        <w:t xml:space="preserve">English Literature, 1789-1815. </w:t>
      </w:r>
      <w:r w:rsidRPr="00DC14A7">
        <w:rPr>
          <w:rFonts w:ascii="Spectral" w:hAnsi="Spectral" w:cstheme="minorHAnsi"/>
          <w:color w:val="000000" w:themeColor="text1"/>
          <w:sz w:val="22"/>
          <w:szCs w:val="22"/>
        </w:rPr>
        <w:t>Oxford: Clarendon P, 1963. Print. The Oxford History of English Literature 9.</w:t>
      </w:r>
    </w:p>
    <w:p w:rsidRPr="00DC14A7" w:rsidR="00591F89" w:rsidP="00591F89" w:rsidRDefault="00591F89" w14:paraId="02D2868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a work in several volumes</w:t>
      </w:r>
      <w:r w:rsidRPr="00DC14A7">
        <w:rPr>
          <w:rFonts w:ascii="Spectral" w:hAnsi="Spectral" w:cstheme="minorHAnsi"/>
          <w:color w:val="000000" w:themeColor="text1"/>
          <w:sz w:val="22"/>
          <w:szCs w:val="22"/>
        </w:rPr>
        <w:t>:</w:t>
      </w:r>
    </w:p>
    <w:p w:rsidRPr="00DC14A7" w:rsidR="00591F89" w:rsidP="00591F89" w:rsidRDefault="00591F89" w14:paraId="617FF66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Gardner, Stanley E. </w:t>
      </w:r>
      <w:r w:rsidRPr="00DC14A7">
        <w:rPr>
          <w:rFonts w:ascii="Spectral" w:hAnsi="Spectral" w:cstheme="minorHAnsi"/>
          <w:i/>
          <w:iCs/>
          <w:color w:val="000000" w:themeColor="text1"/>
          <w:sz w:val="22"/>
          <w:szCs w:val="22"/>
        </w:rPr>
        <w:t>The Artifice of Design</w:t>
      </w:r>
      <w:r w:rsidRPr="00DC14A7">
        <w:rPr>
          <w:rFonts w:ascii="Spectral" w:hAnsi="Spectral" w:cstheme="minorHAnsi"/>
          <w:color w:val="000000" w:themeColor="text1"/>
          <w:sz w:val="22"/>
          <w:szCs w:val="22"/>
        </w:rPr>
        <w:t xml:space="preserve">. New York: Hill &amp; Wang, 1962. Print. Vol. 2 of </w:t>
      </w:r>
      <w:r w:rsidRPr="00DC14A7">
        <w:rPr>
          <w:rFonts w:ascii="Spectral" w:hAnsi="Spectral" w:cstheme="minorHAnsi"/>
          <w:i/>
          <w:iCs/>
          <w:color w:val="000000" w:themeColor="text1"/>
          <w:sz w:val="22"/>
          <w:szCs w:val="22"/>
        </w:rPr>
        <w:t>A History of American Architecture</w:t>
      </w:r>
      <w:r w:rsidRPr="00DC14A7">
        <w:rPr>
          <w:rFonts w:ascii="Spectral" w:hAnsi="Spectral" w:cstheme="minorHAnsi"/>
          <w:color w:val="000000" w:themeColor="text1"/>
          <w:sz w:val="22"/>
          <w:szCs w:val="22"/>
        </w:rPr>
        <w:t xml:space="preserve">. 5 vols. 1960-64. </w:t>
      </w:r>
    </w:p>
    <w:p w:rsidRPr="00DC14A7" w:rsidR="00591F89" w:rsidP="00591F89" w:rsidRDefault="00591F89" w14:paraId="051DD0C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Parker, Hershel. </w:t>
      </w:r>
      <w:r w:rsidRPr="00DC14A7">
        <w:rPr>
          <w:rFonts w:ascii="Spectral" w:hAnsi="Spectral" w:cstheme="minorHAnsi"/>
          <w:i/>
          <w:iCs/>
          <w:color w:val="000000" w:themeColor="text1"/>
          <w:sz w:val="22"/>
          <w:szCs w:val="22"/>
        </w:rPr>
        <w:t xml:space="preserve">Herman Melville: A Biography. </w:t>
      </w:r>
      <w:r w:rsidRPr="00DC14A7">
        <w:rPr>
          <w:rFonts w:ascii="Spectral" w:hAnsi="Spectral" w:cstheme="minorHAnsi"/>
          <w:color w:val="000000" w:themeColor="text1"/>
          <w:sz w:val="22"/>
          <w:szCs w:val="22"/>
        </w:rPr>
        <w:t>2 vols. Baltimore: Johns Hopkins UP, 1996-2002.</w:t>
      </w:r>
      <w:r w:rsidRPr="00DC14A7">
        <w:rPr>
          <w:rFonts w:ascii="Spectral" w:hAnsi="Spectral" w:cstheme="minorHAnsi"/>
          <w:i/>
          <w:iCs/>
          <w:color w:val="000000" w:themeColor="text1"/>
          <w:sz w:val="22"/>
          <w:szCs w:val="22"/>
        </w:rPr>
        <w:t xml:space="preserve"> </w:t>
      </w:r>
      <w:r w:rsidRPr="00DC14A7">
        <w:rPr>
          <w:rFonts w:ascii="Spectral" w:hAnsi="Spectral" w:cstheme="minorHAnsi"/>
          <w:color w:val="000000" w:themeColor="text1"/>
          <w:sz w:val="22"/>
          <w:szCs w:val="22"/>
        </w:rPr>
        <w:t>Print.</w:t>
      </w:r>
    </w:p>
    <w:p w:rsidRPr="00DC14A7" w:rsidR="00591F89" w:rsidP="00591F89" w:rsidRDefault="00591F89" w14:paraId="63E0161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b/>
          <w:bCs/>
          <w:color w:val="000000" w:themeColor="text1"/>
          <w:sz w:val="22"/>
          <w:szCs w:val="22"/>
        </w:rPr>
      </w:pPr>
      <w:r w:rsidRPr="00DC14A7">
        <w:rPr>
          <w:rFonts w:ascii="Spectral" w:hAnsi="Spectral" w:cstheme="minorHAnsi"/>
          <w:b/>
          <w:bCs/>
          <w:color w:val="000000" w:themeColor="text1"/>
          <w:sz w:val="22"/>
          <w:szCs w:val="22"/>
        </w:rPr>
        <w:t>Articles</w:t>
      </w:r>
    </w:p>
    <w:p w:rsidRPr="00DC14A7" w:rsidR="00591F89" w:rsidP="00591F89" w:rsidRDefault="00591F89" w14:paraId="26BC9DD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 xml:space="preserve">in a periodical: </w:t>
      </w:r>
      <w:r w:rsidRPr="00DC14A7">
        <w:rPr>
          <w:rFonts w:ascii="Spectral" w:hAnsi="Spectral" w:cstheme="minorHAnsi"/>
          <w:color w:val="000000" w:themeColor="text1"/>
          <w:sz w:val="22"/>
          <w:szCs w:val="22"/>
        </w:rPr>
        <w:t>Issues paginated continuously throughout the volume:</w:t>
      </w:r>
    </w:p>
    <w:p w:rsidRPr="00DC14A7" w:rsidR="00591F89" w:rsidP="00591F89" w:rsidRDefault="00591F89" w14:paraId="2CFF218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proofErr w:type="spellStart"/>
      <w:r w:rsidRPr="00DC14A7">
        <w:rPr>
          <w:rFonts w:ascii="Spectral" w:hAnsi="Spectral" w:cstheme="minorHAnsi"/>
          <w:color w:val="000000" w:themeColor="text1"/>
          <w:sz w:val="22"/>
          <w:szCs w:val="22"/>
        </w:rPr>
        <w:t>Loesberg</w:t>
      </w:r>
      <w:proofErr w:type="spellEnd"/>
      <w:r w:rsidRPr="00DC14A7">
        <w:rPr>
          <w:rFonts w:ascii="Spectral" w:hAnsi="Spectral" w:cstheme="minorHAnsi"/>
          <w:color w:val="000000" w:themeColor="text1"/>
          <w:sz w:val="22"/>
          <w:szCs w:val="22"/>
        </w:rPr>
        <w:t xml:space="preserve">, Jonathan. “Dickensian Deformed Children and the Hegelian Sublime.” </w:t>
      </w:r>
      <w:r w:rsidRPr="00DC14A7">
        <w:rPr>
          <w:rFonts w:ascii="Spectral" w:hAnsi="Spectral" w:cstheme="minorHAnsi"/>
          <w:i/>
          <w:iCs/>
          <w:color w:val="000000" w:themeColor="text1"/>
          <w:sz w:val="22"/>
          <w:szCs w:val="22"/>
        </w:rPr>
        <w:t xml:space="preserve">Victorian Studies </w:t>
      </w:r>
      <w:r w:rsidRPr="00DC14A7">
        <w:rPr>
          <w:rFonts w:ascii="Spectral" w:hAnsi="Spectral" w:cstheme="minorHAnsi"/>
          <w:color w:val="000000" w:themeColor="text1"/>
          <w:sz w:val="22"/>
          <w:szCs w:val="22"/>
        </w:rPr>
        <w:t>40 (1997): 625-54. Print.</w:t>
      </w:r>
    </w:p>
    <w:p w:rsidRPr="00DC14A7" w:rsidR="00591F89" w:rsidP="00591F89" w:rsidRDefault="00591F89" w14:paraId="52B5561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York, Lorraine M. “Rival bards: Alice Munro’s </w:t>
      </w:r>
      <w:r w:rsidRPr="00DC14A7">
        <w:rPr>
          <w:rFonts w:ascii="Spectral" w:hAnsi="Spectral" w:cstheme="minorHAnsi"/>
          <w:i/>
          <w:color w:val="000000" w:themeColor="text1"/>
          <w:sz w:val="22"/>
          <w:szCs w:val="22"/>
        </w:rPr>
        <w:t>Lives of Girls and Women</w:t>
      </w:r>
      <w:r w:rsidRPr="00DC14A7">
        <w:rPr>
          <w:rFonts w:ascii="Spectral" w:hAnsi="Spectral" w:cstheme="minorHAnsi"/>
          <w:color w:val="000000" w:themeColor="text1"/>
          <w:sz w:val="22"/>
          <w:szCs w:val="22"/>
        </w:rPr>
        <w:t xml:space="preserve"> and Victorian poetry.” </w:t>
      </w:r>
      <w:r w:rsidRPr="00DC14A7">
        <w:rPr>
          <w:rFonts w:ascii="Spectral" w:hAnsi="Spectral" w:cstheme="minorHAnsi"/>
          <w:i/>
          <w:iCs/>
          <w:color w:val="000000" w:themeColor="text1"/>
          <w:sz w:val="22"/>
          <w:szCs w:val="22"/>
        </w:rPr>
        <w:t xml:space="preserve">Canadian Literature </w:t>
      </w:r>
      <w:r w:rsidRPr="00DC14A7">
        <w:rPr>
          <w:rFonts w:ascii="Spectral" w:hAnsi="Spectral" w:cstheme="minorHAnsi"/>
          <w:color w:val="000000" w:themeColor="text1"/>
          <w:sz w:val="22"/>
          <w:szCs w:val="22"/>
        </w:rPr>
        <w:t>112 (1987): 211-16. Print.</w:t>
      </w:r>
    </w:p>
    <w:p w:rsidRPr="00DC14A7" w:rsidR="00591F89" w:rsidP="00591F89" w:rsidRDefault="00591F89" w14:paraId="11B560D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Each issue starts with page 1: </w:t>
      </w:r>
    </w:p>
    <w:p w:rsidRPr="00DC14A7" w:rsidR="00591F89" w:rsidP="00591F89" w:rsidRDefault="00591F89" w14:paraId="7651DF50"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Wilkin, Karen. “A Degas Doubleheader.” </w:t>
      </w:r>
      <w:r w:rsidRPr="00DC14A7">
        <w:rPr>
          <w:rFonts w:ascii="Spectral" w:hAnsi="Spectral" w:cstheme="minorHAnsi"/>
          <w:i/>
          <w:iCs/>
          <w:color w:val="000000" w:themeColor="text1"/>
          <w:sz w:val="22"/>
          <w:szCs w:val="22"/>
        </w:rPr>
        <w:t xml:space="preserve">New Criterion </w:t>
      </w:r>
      <w:r w:rsidRPr="00DC14A7">
        <w:rPr>
          <w:rFonts w:ascii="Spectral" w:hAnsi="Spectral" w:cstheme="minorHAnsi"/>
          <w:color w:val="000000" w:themeColor="text1"/>
          <w:sz w:val="22"/>
          <w:szCs w:val="22"/>
        </w:rPr>
        <w:t>17.1 (Sept. 1998): 35-41. Print.</w:t>
      </w:r>
    </w:p>
    <w:p w:rsidRPr="00DC14A7" w:rsidR="00591F89" w:rsidP="00591F89" w:rsidRDefault="00591F89" w14:paraId="3DF108E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in a newspaper</w:t>
      </w:r>
      <w:r w:rsidRPr="00DC14A7">
        <w:rPr>
          <w:rFonts w:ascii="Spectral" w:hAnsi="Spectral" w:cstheme="minorHAnsi"/>
          <w:color w:val="000000" w:themeColor="text1"/>
          <w:sz w:val="22"/>
          <w:szCs w:val="22"/>
        </w:rPr>
        <w:t>:</w:t>
      </w:r>
    </w:p>
    <w:p w:rsidRPr="00DC14A7" w:rsidR="00591F89" w:rsidP="00591F89" w:rsidRDefault="00591F89" w14:paraId="62EE93A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 Jonas, Jack. “A Visit to a Land of Many Facets.” </w:t>
      </w:r>
      <w:r w:rsidRPr="00DC14A7">
        <w:rPr>
          <w:rFonts w:ascii="Spectral" w:hAnsi="Spectral" w:cstheme="minorHAnsi"/>
          <w:i/>
          <w:iCs/>
          <w:color w:val="000000" w:themeColor="text1"/>
          <w:sz w:val="22"/>
          <w:szCs w:val="22"/>
        </w:rPr>
        <w:t xml:space="preserve">The Irish Times </w:t>
      </w:r>
      <w:r w:rsidRPr="00DC14A7">
        <w:rPr>
          <w:rFonts w:ascii="Spectral" w:hAnsi="Spectral" w:cstheme="minorHAnsi"/>
          <w:color w:val="000000" w:themeColor="text1"/>
          <w:sz w:val="22"/>
          <w:szCs w:val="22"/>
        </w:rPr>
        <w:t xml:space="preserve">5 Mar. 1961, sec. F: 4. Print. </w:t>
      </w:r>
    </w:p>
    <w:p w:rsidRPr="00DC14A7" w:rsidR="00591F89" w:rsidP="00591F89" w:rsidRDefault="00591F89" w14:paraId="75A3476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in a magazine</w:t>
      </w:r>
      <w:r w:rsidRPr="00DC14A7">
        <w:rPr>
          <w:rFonts w:ascii="Spectral" w:hAnsi="Spectral" w:cstheme="minorHAnsi"/>
          <w:color w:val="000000" w:themeColor="text1"/>
          <w:sz w:val="22"/>
          <w:szCs w:val="22"/>
        </w:rPr>
        <w:t>:</w:t>
      </w:r>
    </w:p>
    <w:p w:rsidRPr="00DC14A7" w:rsidR="00591F89" w:rsidP="00591F89" w:rsidRDefault="00591F89" w14:paraId="13F8380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proofErr w:type="spellStart"/>
      <w:r w:rsidRPr="00DC14A7">
        <w:rPr>
          <w:rFonts w:ascii="Spectral" w:hAnsi="Spectral" w:cstheme="minorHAnsi"/>
          <w:color w:val="000000" w:themeColor="text1"/>
          <w:sz w:val="22"/>
          <w:szCs w:val="22"/>
        </w:rPr>
        <w:t>Funicello</w:t>
      </w:r>
      <w:proofErr w:type="spellEnd"/>
      <w:r w:rsidRPr="00DC14A7">
        <w:rPr>
          <w:rFonts w:ascii="Spectral" w:hAnsi="Spectral" w:cstheme="minorHAnsi"/>
          <w:color w:val="000000" w:themeColor="text1"/>
          <w:sz w:val="22"/>
          <w:szCs w:val="22"/>
        </w:rPr>
        <w:t xml:space="preserve">, Dori. “Portugal’s Reign of Terror.” </w:t>
      </w:r>
      <w:r w:rsidRPr="00DC14A7">
        <w:rPr>
          <w:rFonts w:ascii="Spectral" w:hAnsi="Spectral" w:cstheme="minorHAnsi"/>
          <w:i/>
          <w:iCs/>
          <w:color w:val="000000" w:themeColor="text1"/>
          <w:sz w:val="22"/>
          <w:szCs w:val="22"/>
        </w:rPr>
        <w:t xml:space="preserve">National Review </w:t>
      </w:r>
      <w:r w:rsidRPr="00DC14A7">
        <w:rPr>
          <w:rFonts w:ascii="Spectral" w:hAnsi="Spectral" w:cstheme="minorHAnsi"/>
          <w:color w:val="000000" w:themeColor="text1"/>
          <w:sz w:val="22"/>
          <w:szCs w:val="22"/>
        </w:rPr>
        <w:t>19 Aug. 1999: 34-37. Print.</w:t>
      </w:r>
    </w:p>
    <w:p w:rsidRPr="00DC14A7" w:rsidR="00591F89" w:rsidP="00591F89" w:rsidRDefault="00591F89" w14:paraId="348A422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in a review</w:t>
      </w:r>
      <w:r w:rsidRPr="00DC14A7">
        <w:rPr>
          <w:rFonts w:ascii="Spectral" w:hAnsi="Spectral" w:cstheme="minorHAnsi"/>
          <w:color w:val="000000" w:themeColor="text1"/>
          <w:sz w:val="22"/>
          <w:szCs w:val="22"/>
        </w:rPr>
        <w:t xml:space="preserve">: </w:t>
      </w:r>
    </w:p>
    <w:p w:rsidRPr="00DC14A7" w:rsidR="00591F89" w:rsidP="00591F89" w:rsidRDefault="00591F89" w14:paraId="3717C0C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Burt, Struthers. “John Cheever’s Sense of Drama.” Rev. of </w:t>
      </w:r>
      <w:r w:rsidRPr="00DC14A7">
        <w:rPr>
          <w:rFonts w:ascii="Spectral" w:hAnsi="Spectral" w:cstheme="minorHAnsi"/>
          <w:i/>
          <w:iCs/>
          <w:color w:val="000000" w:themeColor="text1"/>
          <w:sz w:val="22"/>
          <w:szCs w:val="22"/>
        </w:rPr>
        <w:t>The Way Some People Live</w:t>
      </w:r>
      <w:r w:rsidRPr="00DC14A7">
        <w:rPr>
          <w:rFonts w:ascii="Spectral" w:hAnsi="Spectral" w:cstheme="minorHAnsi"/>
          <w:color w:val="000000" w:themeColor="text1"/>
          <w:sz w:val="22"/>
          <w:szCs w:val="22"/>
        </w:rPr>
        <w:t xml:space="preserve">, by John Cheever. </w:t>
      </w:r>
      <w:r w:rsidRPr="00DC14A7">
        <w:rPr>
          <w:rFonts w:ascii="Spectral" w:hAnsi="Spectral" w:cstheme="minorHAnsi"/>
          <w:i/>
          <w:iCs/>
          <w:color w:val="000000" w:themeColor="text1"/>
          <w:sz w:val="22"/>
          <w:szCs w:val="22"/>
        </w:rPr>
        <w:t xml:space="preserve">Saturday Review </w:t>
      </w:r>
      <w:r w:rsidRPr="00DC14A7">
        <w:rPr>
          <w:rFonts w:ascii="Spectral" w:hAnsi="Spectral" w:cstheme="minorHAnsi"/>
          <w:color w:val="000000" w:themeColor="text1"/>
          <w:sz w:val="22"/>
          <w:szCs w:val="22"/>
        </w:rPr>
        <w:t xml:space="preserve">24 April 1943: 9. Print. </w:t>
      </w:r>
    </w:p>
    <w:p w:rsidRPr="00DC14A7" w:rsidR="00591F89" w:rsidP="00591F89" w:rsidRDefault="00591F89" w14:paraId="254C905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p>
    <w:p w:rsidRPr="00DC14A7" w:rsidR="00591F89" w:rsidP="00591F89" w:rsidRDefault="00591F89" w14:paraId="054AADA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an article in a reference book or encyclopaedia - signed and unsigned</w:t>
      </w:r>
      <w:r w:rsidRPr="00DC14A7">
        <w:rPr>
          <w:rFonts w:ascii="Spectral" w:hAnsi="Spectral" w:cstheme="minorHAnsi"/>
          <w:color w:val="000000" w:themeColor="text1"/>
          <w:sz w:val="22"/>
          <w:szCs w:val="22"/>
        </w:rPr>
        <w:t xml:space="preserve">: </w:t>
      </w:r>
    </w:p>
    <w:p w:rsidRPr="00DC14A7" w:rsidR="00591F89" w:rsidP="00591F89" w:rsidRDefault="00591F89" w14:paraId="1CF4BB2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proofErr w:type="spellStart"/>
      <w:r w:rsidRPr="00DC14A7">
        <w:rPr>
          <w:rFonts w:ascii="Spectral" w:hAnsi="Spectral" w:cstheme="minorHAnsi"/>
          <w:color w:val="000000" w:themeColor="text1"/>
          <w:sz w:val="22"/>
          <w:szCs w:val="22"/>
        </w:rPr>
        <w:t>Haseloff</w:t>
      </w:r>
      <w:proofErr w:type="spellEnd"/>
      <w:r w:rsidRPr="00DC14A7">
        <w:rPr>
          <w:rFonts w:ascii="Spectral" w:hAnsi="Spectral" w:cstheme="minorHAnsi"/>
          <w:color w:val="000000" w:themeColor="text1"/>
          <w:sz w:val="22"/>
          <w:szCs w:val="22"/>
        </w:rPr>
        <w:t xml:space="preserve">, Arthur. “Illuminated Manuscripts.” </w:t>
      </w:r>
      <w:r w:rsidRPr="00DC14A7">
        <w:rPr>
          <w:rFonts w:ascii="Spectral" w:hAnsi="Spectral" w:cstheme="minorHAnsi"/>
          <w:i/>
          <w:iCs/>
          <w:color w:val="000000" w:themeColor="text1"/>
          <w:sz w:val="22"/>
          <w:szCs w:val="22"/>
        </w:rPr>
        <w:t>Encyclopaedia Britannica</w:t>
      </w:r>
      <w:r w:rsidRPr="00DC14A7">
        <w:rPr>
          <w:rFonts w:ascii="Spectral" w:hAnsi="Spectral" w:cstheme="minorHAnsi"/>
          <w:color w:val="000000" w:themeColor="text1"/>
          <w:sz w:val="22"/>
          <w:szCs w:val="22"/>
        </w:rPr>
        <w:t>. 1967 ed. Print.</w:t>
      </w:r>
    </w:p>
    <w:p w:rsidRPr="00DC14A7" w:rsidR="00591F89" w:rsidP="00591F89" w:rsidRDefault="00591F89" w14:paraId="73BCBF0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“Painting, The History of Western.” </w:t>
      </w:r>
      <w:r w:rsidRPr="00DC14A7">
        <w:rPr>
          <w:rFonts w:ascii="Spectral" w:hAnsi="Spectral" w:cstheme="minorHAnsi"/>
          <w:i/>
          <w:iCs/>
          <w:color w:val="000000" w:themeColor="text1"/>
          <w:sz w:val="22"/>
          <w:szCs w:val="22"/>
        </w:rPr>
        <w:t>Encyclopaedia Americana</w:t>
      </w:r>
      <w:r w:rsidRPr="00DC14A7">
        <w:rPr>
          <w:rFonts w:ascii="Spectral" w:hAnsi="Spectral" w:cstheme="minorHAnsi"/>
          <w:color w:val="000000" w:themeColor="text1"/>
          <w:sz w:val="22"/>
          <w:szCs w:val="22"/>
        </w:rPr>
        <w:t xml:space="preserve">. 13th ed. 1998. Print. </w:t>
      </w:r>
    </w:p>
    <w:p w:rsidRPr="00DC14A7" w:rsidR="00591F89" w:rsidP="00591F89" w:rsidRDefault="00591F89" w14:paraId="2AFA478A"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p>
    <w:p w:rsidRPr="00DC14A7" w:rsidR="00591F89" w:rsidP="00591F89" w:rsidRDefault="00591F89" w14:paraId="5E974FA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a work in a collection or anthology</w:t>
      </w:r>
      <w:r w:rsidRPr="00DC14A7">
        <w:rPr>
          <w:rFonts w:ascii="Spectral" w:hAnsi="Spectral" w:cstheme="minorHAnsi"/>
          <w:color w:val="000000" w:themeColor="text1"/>
          <w:sz w:val="22"/>
          <w:szCs w:val="22"/>
        </w:rPr>
        <w:t xml:space="preserve">: </w:t>
      </w:r>
    </w:p>
    <w:p w:rsidRPr="00DC14A7" w:rsidR="00591F89" w:rsidP="00591F89" w:rsidRDefault="00591F89" w14:paraId="6DD871D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Davidson, Cynthia A. “Alyson </w:t>
      </w:r>
      <w:proofErr w:type="spellStart"/>
      <w:r w:rsidRPr="00DC14A7">
        <w:rPr>
          <w:rFonts w:ascii="Spectral" w:hAnsi="Spectral" w:cstheme="minorHAnsi"/>
          <w:color w:val="000000" w:themeColor="text1"/>
          <w:sz w:val="22"/>
          <w:szCs w:val="22"/>
        </w:rPr>
        <w:t>Hagy</w:t>
      </w:r>
      <w:proofErr w:type="spellEnd"/>
      <w:r w:rsidRPr="00DC14A7">
        <w:rPr>
          <w:rFonts w:ascii="Spectral" w:hAnsi="Spectral" w:cstheme="minorHAnsi"/>
          <w:color w:val="000000" w:themeColor="text1"/>
          <w:sz w:val="22"/>
          <w:szCs w:val="22"/>
        </w:rPr>
        <w:t xml:space="preserve">.” </w:t>
      </w:r>
      <w:r w:rsidRPr="00DC14A7">
        <w:rPr>
          <w:rFonts w:ascii="Spectral" w:hAnsi="Spectral" w:cstheme="minorHAnsi"/>
          <w:i/>
          <w:iCs/>
          <w:color w:val="000000" w:themeColor="text1"/>
          <w:sz w:val="22"/>
          <w:szCs w:val="22"/>
        </w:rPr>
        <w:t>American Short-Story Writers Since World War II. Fourth Series</w:t>
      </w:r>
      <w:r w:rsidRPr="00DC14A7">
        <w:rPr>
          <w:rFonts w:ascii="Spectral" w:hAnsi="Spectral" w:cstheme="minorHAnsi"/>
          <w:color w:val="000000" w:themeColor="text1"/>
          <w:sz w:val="22"/>
          <w:szCs w:val="22"/>
        </w:rPr>
        <w:t xml:space="preserve">. </w:t>
      </w:r>
      <w:r w:rsidRPr="00DC14A7">
        <w:rPr>
          <w:rFonts w:ascii="Spectral" w:hAnsi="Spectral" w:cstheme="minorHAnsi"/>
          <w:i/>
          <w:iCs/>
          <w:color w:val="000000" w:themeColor="text1"/>
          <w:sz w:val="22"/>
          <w:szCs w:val="22"/>
        </w:rPr>
        <w:t>Dictionary of Literary Biography 244</w:t>
      </w:r>
      <w:r w:rsidRPr="00DC14A7">
        <w:rPr>
          <w:rFonts w:ascii="Spectral" w:hAnsi="Spectral" w:cstheme="minorHAnsi"/>
          <w:color w:val="000000" w:themeColor="text1"/>
          <w:sz w:val="22"/>
          <w:szCs w:val="22"/>
        </w:rPr>
        <w:t xml:space="preserve">. Detroit: Gale, 2001. 164-169. Print. </w:t>
      </w:r>
    </w:p>
    <w:p w:rsidRPr="00DC14A7" w:rsidR="00591F89" w:rsidP="00591F89" w:rsidRDefault="00591F89" w14:paraId="2393543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Arnold, Matthew. “Dover Beach.” </w:t>
      </w:r>
      <w:r w:rsidRPr="00DC14A7">
        <w:rPr>
          <w:rFonts w:ascii="Spectral" w:hAnsi="Spectral" w:cstheme="minorHAnsi"/>
          <w:i/>
          <w:iCs/>
          <w:color w:val="000000" w:themeColor="text1"/>
          <w:sz w:val="22"/>
          <w:szCs w:val="22"/>
        </w:rPr>
        <w:t>Norton Anthology of English Literature. Ed. M.H. Abrams et al. 4</w:t>
      </w:r>
      <w:r w:rsidRPr="00DC14A7">
        <w:rPr>
          <w:rFonts w:ascii="Spectral" w:hAnsi="Spectral" w:cstheme="minorHAnsi"/>
          <w:i/>
          <w:iCs/>
          <w:color w:val="000000" w:themeColor="text1"/>
          <w:sz w:val="22"/>
          <w:szCs w:val="22"/>
          <w:vertAlign w:val="superscript"/>
        </w:rPr>
        <w:t>th</w:t>
      </w:r>
      <w:r w:rsidRPr="00DC14A7">
        <w:rPr>
          <w:rFonts w:ascii="Spectral" w:hAnsi="Spectral" w:cstheme="minorHAnsi"/>
          <w:color w:val="000000" w:themeColor="text1"/>
          <w:sz w:val="22"/>
          <w:szCs w:val="22"/>
        </w:rPr>
        <w:t xml:space="preserve"> </w:t>
      </w:r>
      <w:r w:rsidRPr="00DC14A7">
        <w:rPr>
          <w:rFonts w:ascii="Spectral" w:hAnsi="Spectral" w:cstheme="minorHAnsi"/>
          <w:i/>
          <w:iCs/>
          <w:color w:val="000000" w:themeColor="text1"/>
          <w:sz w:val="22"/>
          <w:szCs w:val="22"/>
        </w:rPr>
        <w:t>ed. Vol 2</w:t>
      </w:r>
      <w:r w:rsidRPr="00DC14A7">
        <w:rPr>
          <w:rFonts w:ascii="Spectral" w:hAnsi="Spectral" w:cstheme="minorHAnsi"/>
          <w:color w:val="000000" w:themeColor="text1"/>
          <w:sz w:val="22"/>
          <w:szCs w:val="22"/>
        </w:rPr>
        <w:t>. New York: Norton, 1979. 1378-79. Print.</w:t>
      </w:r>
    </w:p>
    <w:p w:rsidRPr="00DC14A7" w:rsidR="00591F89" w:rsidP="00591F89" w:rsidRDefault="00591F89" w14:paraId="6611999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Shapcott, Tom. “Margaret Atwood’s </w:t>
      </w:r>
      <w:r w:rsidRPr="00DC14A7">
        <w:rPr>
          <w:rFonts w:ascii="Spectral" w:hAnsi="Spectral" w:cstheme="minorHAnsi"/>
          <w:i/>
          <w:iCs/>
          <w:color w:val="000000" w:themeColor="text1"/>
          <w:sz w:val="22"/>
          <w:szCs w:val="22"/>
        </w:rPr>
        <w:t>Surfacing</w:t>
      </w:r>
      <w:r w:rsidRPr="00DC14A7">
        <w:rPr>
          <w:rFonts w:ascii="Spectral" w:hAnsi="Spectral" w:cstheme="minorHAnsi"/>
          <w:color w:val="000000" w:themeColor="text1"/>
          <w:sz w:val="22"/>
          <w:szCs w:val="22"/>
        </w:rPr>
        <w:t xml:space="preserve">.” </w:t>
      </w:r>
      <w:r w:rsidRPr="00DC14A7">
        <w:rPr>
          <w:rFonts w:ascii="Spectral" w:hAnsi="Spectral" w:cstheme="minorHAnsi"/>
          <w:i/>
          <w:iCs/>
          <w:color w:val="000000" w:themeColor="text1"/>
          <w:sz w:val="22"/>
          <w:szCs w:val="22"/>
        </w:rPr>
        <w:t>Commonwealth Literature in the Curriculum</w:t>
      </w:r>
      <w:r w:rsidRPr="00DC14A7">
        <w:rPr>
          <w:rFonts w:ascii="Spectral" w:hAnsi="Spectral" w:cstheme="minorHAnsi"/>
          <w:color w:val="000000" w:themeColor="text1"/>
          <w:sz w:val="22"/>
          <w:szCs w:val="22"/>
        </w:rPr>
        <w:t>. Ed. K. L. Goodwin. St. Lucia: South Pacific Association for Common-wealth Literatures and Languages Studies, 1980. 86-96. Print.</w:t>
      </w:r>
    </w:p>
    <w:p w:rsidRPr="00DC14A7" w:rsidR="00591F89" w:rsidP="00591F89" w:rsidRDefault="00591F89" w14:paraId="4C3F169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p>
    <w:p w:rsidRPr="00DC14A7" w:rsidR="00591F89" w:rsidP="00591F89" w:rsidRDefault="00591F89" w14:paraId="2B538B8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b/>
          <w:bCs/>
          <w:color w:val="000000" w:themeColor="text1"/>
          <w:sz w:val="22"/>
          <w:szCs w:val="22"/>
        </w:rPr>
      </w:pPr>
      <w:r w:rsidRPr="00DC14A7">
        <w:rPr>
          <w:rFonts w:ascii="Spectral" w:hAnsi="Spectral" w:cstheme="minorHAnsi"/>
          <w:b/>
          <w:bCs/>
          <w:color w:val="000000" w:themeColor="text1"/>
          <w:sz w:val="22"/>
          <w:szCs w:val="22"/>
        </w:rPr>
        <w:t>Electronic Texts</w:t>
      </w:r>
    </w:p>
    <w:p w:rsidRPr="00DC14A7" w:rsidR="00591F89" w:rsidP="00591F89" w:rsidRDefault="00591F89" w14:paraId="3F1CBBF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The following are examples of some commonly cited types of electronic sources:</w:t>
      </w:r>
    </w:p>
    <w:p w:rsidRPr="00DC14A7" w:rsidR="00591F89" w:rsidP="00591F89" w:rsidRDefault="00591F89" w14:paraId="4C63F19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b/>
          <w:bCs/>
          <w:color w:val="000000" w:themeColor="text1"/>
          <w:sz w:val="22"/>
          <w:szCs w:val="22"/>
        </w:rPr>
      </w:pPr>
      <w:r w:rsidRPr="00DC14A7">
        <w:rPr>
          <w:rFonts w:ascii="Spectral" w:hAnsi="Spectral" w:cstheme="minorHAnsi"/>
          <w:b/>
          <w:bCs/>
          <w:color w:val="000000" w:themeColor="text1"/>
          <w:sz w:val="22"/>
          <w:szCs w:val="22"/>
        </w:rPr>
        <w:t>Books</w:t>
      </w:r>
    </w:p>
    <w:p w:rsidRPr="00DC14A7" w:rsidR="00591F89" w:rsidP="00591F89" w:rsidRDefault="00591F89" w14:paraId="3137CED3"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an entire book converted to electronic form</w:t>
      </w:r>
      <w:r w:rsidRPr="00DC14A7">
        <w:rPr>
          <w:rFonts w:ascii="Spectral" w:hAnsi="Spectral" w:cstheme="minorHAnsi"/>
          <w:color w:val="000000" w:themeColor="text1"/>
          <w:sz w:val="22"/>
          <w:szCs w:val="22"/>
        </w:rPr>
        <w:t xml:space="preserve">: </w:t>
      </w:r>
    </w:p>
    <w:p w:rsidRPr="00DC14A7" w:rsidR="00591F89" w:rsidP="00591F89" w:rsidRDefault="00591F89" w14:paraId="45064B7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Connolly, James. </w:t>
      </w:r>
      <w:r w:rsidRPr="00DC14A7">
        <w:rPr>
          <w:rFonts w:ascii="Spectral" w:hAnsi="Spectral" w:cstheme="minorHAnsi"/>
          <w:i/>
          <w:iCs/>
          <w:color w:val="000000" w:themeColor="text1"/>
          <w:sz w:val="22"/>
          <w:szCs w:val="22"/>
        </w:rPr>
        <w:t xml:space="preserve">Labour in Irish History. </w:t>
      </w:r>
      <w:r w:rsidRPr="00DC14A7">
        <w:rPr>
          <w:rFonts w:ascii="Spectral" w:hAnsi="Spectral" w:cstheme="minorHAnsi"/>
          <w:color w:val="000000" w:themeColor="text1"/>
          <w:sz w:val="22"/>
          <w:szCs w:val="22"/>
        </w:rPr>
        <w:t xml:space="preserve">Dublin, 1910. </w:t>
      </w:r>
      <w:r w:rsidRPr="00DC14A7">
        <w:rPr>
          <w:rFonts w:ascii="Spectral" w:hAnsi="Spectral" w:cstheme="minorHAnsi"/>
          <w:i/>
          <w:iCs/>
          <w:color w:val="000000" w:themeColor="text1"/>
          <w:sz w:val="22"/>
          <w:szCs w:val="22"/>
        </w:rPr>
        <w:t>CELT: The Corpus of Electronic Texts</w:t>
      </w:r>
      <w:r w:rsidRPr="00DC14A7">
        <w:rPr>
          <w:rFonts w:ascii="Spectral" w:hAnsi="Spectral" w:cstheme="minorHAnsi"/>
          <w:color w:val="000000" w:themeColor="text1"/>
          <w:sz w:val="22"/>
          <w:szCs w:val="22"/>
        </w:rPr>
        <w:t>. Web. 16 Jan. 2002.</w:t>
      </w:r>
    </w:p>
    <w:p w:rsidRPr="00DC14A7" w:rsidR="00591F89" w:rsidP="00591F89" w:rsidRDefault="00591F89" w14:paraId="1D8B0E9F"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Holder, William. </w:t>
      </w:r>
      <w:r w:rsidRPr="00DC14A7">
        <w:rPr>
          <w:rFonts w:ascii="Spectral" w:hAnsi="Spectral" w:cstheme="minorHAnsi"/>
          <w:i/>
          <w:iCs/>
          <w:color w:val="000000" w:themeColor="text1"/>
          <w:sz w:val="22"/>
          <w:szCs w:val="22"/>
        </w:rPr>
        <w:t xml:space="preserve">Elements of Speech: An Essay of Inquiry into the Natural Production of Letters. </w:t>
      </w:r>
      <w:r w:rsidRPr="00DC14A7">
        <w:rPr>
          <w:rFonts w:ascii="Spectral" w:hAnsi="Spectral" w:cstheme="minorHAnsi"/>
          <w:color w:val="000000" w:themeColor="text1"/>
          <w:sz w:val="22"/>
          <w:szCs w:val="22"/>
        </w:rPr>
        <w:t xml:space="preserve">London, 1669. </w:t>
      </w:r>
      <w:r w:rsidRPr="00DC14A7">
        <w:rPr>
          <w:rFonts w:ascii="Spectral" w:hAnsi="Spectral" w:cstheme="minorHAnsi"/>
          <w:i/>
          <w:iCs/>
          <w:color w:val="000000" w:themeColor="text1"/>
          <w:sz w:val="22"/>
          <w:szCs w:val="22"/>
        </w:rPr>
        <w:t>Early English Books Online</w:t>
      </w:r>
      <w:r w:rsidRPr="00DC14A7">
        <w:rPr>
          <w:rFonts w:ascii="Spectral" w:hAnsi="Spectral" w:cstheme="minorHAnsi"/>
          <w:color w:val="000000" w:themeColor="text1"/>
          <w:sz w:val="22"/>
          <w:szCs w:val="22"/>
        </w:rPr>
        <w:t>. Web. 19 Apr. 2003.</w:t>
      </w:r>
    </w:p>
    <w:p w:rsidRPr="00DC14A7" w:rsidR="00591F89" w:rsidP="00591F89" w:rsidRDefault="00591F89" w14:paraId="7ABCA82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b/>
          <w:bCs/>
          <w:color w:val="000000" w:themeColor="text1"/>
          <w:sz w:val="22"/>
          <w:szCs w:val="22"/>
        </w:rPr>
      </w:pPr>
      <w:r w:rsidRPr="00DC14A7">
        <w:rPr>
          <w:rFonts w:ascii="Spectral" w:hAnsi="Spectral" w:cstheme="minorHAnsi"/>
          <w:b/>
          <w:bCs/>
          <w:color w:val="000000" w:themeColor="text1"/>
          <w:sz w:val="22"/>
          <w:szCs w:val="22"/>
        </w:rPr>
        <w:t>Articles</w:t>
      </w:r>
    </w:p>
    <w:p w:rsidRPr="00DC14A7" w:rsidR="00591F89" w:rsidP="00591F89" w:rsidRDefault="00591F89" w14:paraId="328CABF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Irving, Washington. </w:t>
      </w:r>
      <w:proofErr w:type="spellStart"/>
      <w:r w:rsidRPr="00DC14A7">
        <w:rPr>
          <w:rFonts w:ascii="Spectral" w:hAnsi="Spectral" w:cstheme="minorHAnsi"/>
          <w:i/>
          <w:iCs/>
          <w:color w:val="000000" w:themeColor="text1"/>
          <w:sz w:val="22"/>
          <w:szCs w:val="22"/>
        </w:rPr>
        <w:t>Wolfert’s</w:t>
      </w:r>
      <w:proofErr w:type="spellEnd"/>
      <w:r w:rsidRPr="00DC14A7">
        <w:rPr>
          <w:rFonts w:ascii="Spectral" w:hAnsi="Spectral" w:cstheme="minorHAnsi"/>
          <w:i/>
          <w:iCs/>
          <w:color w:val="000000" w:themeColor="text1"/>
          <w:sz w:val="22"/>
          <w:szCs w:val="22"/>
        </w:rPr>
        <w:t xml:space="preserve"> Roost, and Other Papers, Now First Collected</w:t>
      </w:r>
      <w:r w:rsidRPr="00DC14A7">
        <w:rPr>
          <w:rFonts w:ascii="Spectral" w:hAnsi="Spectral" w:cstheme="minorHAnsi"/>
          <w:color w:val="000000" w:themeColor="text1"/>
          <w:sz w:val="22"/>
          <w:szCs w:val="22"/>
        </w:rPr>
        <w:t xml:space="preserve">. New York: Putnam, 1855. 20 March 2003. </w:t>
      </w:r>
      <w:r w:rsidRPr="00DC14A7">
        <w:rPr>
          <w:rFonts w:ascii="Spectral" w:hAnsi="Spectral" w:cstheme="minorHAnsi"/>
          <w:i/>
          <w:iCs/>
          <w:color w:val="000000" w:themeColor="text1"/>
          <w:sz w:val="22"/>
          <w:szCs w:val="22"/>
        </w:rPr>
        <w:t>Wright American Fiction 1851-1875</w:t>
      </w:r>
      <w:r w:rsidRPr="00DC14A7">
        <w:rPr>
          <w:rFonts w:ascii="Spectral" w:hAnsi="Spectral" w:cstheme="minorHAnsi"/>
          <w:color w:val="000000" w:themeColor="text1"/>
          <w:sz w:val="22"/>
          <w:szCs w:val="22"/>
        </w:rPr>
        <w:t>. Web. 15 May 2008.</w:t>
      </w:r>
    </w:p>
    <w:p w:rsidRPr="00DC14A7" w:rsidR="00591F89" w:rsidP="00591F89" w:rsidRDefault="00591F89" w14:paraId="59AD6EC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an article or chapter in an electronic book</w:t>
      </w:r>
      <w:r w:rsidRPr="00DC14A7">
        <w:rPr>
          <w:rFonts w:ascii="Spectral" w:hAnsi="Spectral" w:cstheme="minorHAnsi"/>
          <w:color w:val="000000" w:themeColor="text1"/>
          <w:sz w:val="22"/>
          <w:szCs w:val="22"/>
        </w:rPr>
        <w:t xml:space="preserve">: </w:t>
      </w:r>
    </w:p>
    <w:p w:rsidRPr="00DC14A7" w:rsidR="00591F89" w:rsidP="00591F89" w:rsidRDefault="00591F89" w14:paraId="6D80B36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Lernout, Geert. “Reception Theory.” </w:t>
      </w:r>
      <w:r w:rsidRPr="00DC14A7">
        <w:rPr>
          <w:rFonts w:ascii="Spectral" w:hAnsi="Spectral" w:cstheme="minorHAnsi"/>
          <w:i/>
          <w:iCs/>
          <w:color w:val="000000" w:themeColor="text1"/>
          <w:sz w:val="22"/>
          <w:szCs w:val="22"/>
        </w:rPr>
        <w:t>The Johns Hopkins Guide to Literary Theory and Criticism</w:t>
      </w:r>
      <w:r w:rsidRPr="00DC14A7">
        <w:rPr>
          <w:rFonts w:ascii="Spectral" w:hAnsi="Spectral" w:cstheme="minorHAnsi"/>
          <w:color w:val="000000" w:themeColor="text1"/>
          <w:sz w:val="22"/>
          <w:szCs w:val="22"/>
        </w:rPr>
        <w:t xml:space="preserve">. Ed. Michael </w:t>
      </w:r>
      <w:proofErr w:type="spellStart"/>
      <w:r w:rsidRPr="00DC14A7">
        <w:rPr>
          <w:rFonts w:ascii="Spectral" w:hAnsi="Spectral" w:cstheme="minorHAnsi"/>
          <w:color w:val="000000" w:themeColor="text1"/>
          <w:sz w:val="22"/>
          <w:szCs w:val="22"/>
        </w:rPr>
        <w:t>Groden</w:t>
      </w:r>
      <w:proofErr w:type="spellEnd"/>
      <w:r w:rsidRPr="00DC14A7">
        <w:rPr>
          <w:rFonts w:ascii="Spectral" w:hAnsi="Spectral" w:cstheme="minorHAnsi"/>
          <w:color w:val="000000" w:themeColor="text1"/>
          <w:sz w:val="22"/>
          <w:szCs w:val="22"/>
        </w:rPr>
        <w:t xml:space="preserve"> and Martin </w:t>
      </w:r>
      <w:proofErr w:type="spellStart"/>
      <w:r w:rsidRPr="00DC14A7">
        <w:rPr>
          <w:rFonts w:ascii="Spectral" w:hAnsi="Spectral" w:cstheme="minorHAnsi"/>
          <w:color w:val="000000" w:themeColor="text1"/>
          <w:sz w:val="22"/>
          <w:szCs w:val="22"/>
        </w:rPr>
        <w:t>Kreiswirth</w:t>
      </w:r>
      <w:proofErr w:type="spellEnd"/>
      <w:r w:rsidRPr="00DC14A7">
        <w:rPr>
          <w:rFonts w:ascii="Spectral" w:hAnsi="Spectral" w:cstheme="minorHAnsi"/>
          <w:color w:val="000000" w:themeColor="text1"/>
          <w:sz w:val="22"/>
          <w:szCs w:val="22"/>
        </w:rPr>
        <w:t>. Baltimore: Johns Hopkins UP, 1997. Web. 13 June 2004.</w:t>
      </w:r>
    </w:p>
    <w:p w:rsidRPr="00DC14A7" w:rsidR="00591F89" w:rsidP="00591F89" w:rsidRDefault="00591F89" w14:paraId="7D6F0C5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a work that has no print equivalent</w:t>
      </w:r>
      <w:r w:rsidRPr="00DC14A7">
        <w:rPr>
          <w:rFonts w:ascii="Spectral" w:hAnsi="Spectral" w:cstheme="minorHAnsi"/>
          <w:color w:val="000000" w:themeColor="text1"/>
          <w:sz w:val="22"/>
          <w:szCs w:val="22"/>
        </w:rPr>
        <w:t xml:space="preserve">: </w:t>
      </w:r>
    </w:p>
    <w:p w:rsidRPr="00DC14A7" w:rsidR="00591F89" w:rsidP="00591F89" w:rsidRDefault="00591F89" w14:paraId="283A7AE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Shute, Sarah, ed. “The Canterbury Tales: The Miller’s Tale.” </w:t>
      </w:r>
      <w:proofErr w:type="spellStart"/>
      <w:r w:rsidRPr="00DC14A7">
        <w:rPr>
          <w:rFonts w:ascii="Spectral" w:hAnsi="Spectral" w:cstheme="minorHAnsi"/>
          <w:i/>
          <w:iCs/>
          <w:color w:val="000000" w:themeColor="text1"/>
          <w:sz w:val="22"/>
          <w:szCs w:val="22"/>
        </w:rPr>
        <w:t>KnowledgeNotesTM</w:t>
      </w:r>
      <w:proofErr w:type="spellEnd"/>
      <w:r w:rsidRPr="00DC14A7">
        <w:rPr>
          <w:rFonts w:ascii="Spectral" w:hAnsi="Spectral" w:cstheme="minorHAnsi"/>
          <w:i/>
          <w:iCs/>
          <w:color w:val="000000" w:themeColor="text1"/>
          <w:sz w:val="22"/>
          <w:szCs w:val="22"/>
        </w:rPr>
        <w:t xml:space="preserve"> Student Guides</w:t>
      </w:r>
      <w:r w:rsidRPr="00DC14A7">
        <w:rPr>
          <w:rFonts w:ascii="Spectral" w:hAnsi="Spectral" w:cstheme="minorHAnsi"/>
          <w:color w:val="000000" w:themeColor="text1"/>
          <w:sz w:val="22"/>
          <w:szCs w:val="22"/>
        </w:rPr>
        <w:t xml:space="preserve">. Cambridge: </w:t>
      </w:r>
      <w:proofErr w:type="spellStart"/>
      <w:r w:rsidRPr="00DC14A7">
        <w:rPr>
          <w:rFonts w:ascii="Spectral" w:hAnsi="Spectral" w:cstheme="minorHAnsi"/>
          <w:color w:val="000000" w:themeColor="text1"/>
          <w:sz w:val="22"/>
          <w:szCs w:val="22"/>
        </w:rPr>
        <w:t>Proquest</w:t>
      </w:r>
      <w:proofErr w:type="spellEnd"/>
      <w:r w:rsidRPr="00DC14A7">
        <w:rPr>
          <w:rFonts w:ascii="Spectral" w:hAnsi="Spectral" w:cstheme="minorHAnsi"/>
          <w:color w:val="000000" w:themeColor="text1"/>
          <w:sz w:val="22"/>
          <w:szCs w:val="22"/>
        </w:rPr>
        <w:t xml:space="preserve"> Information and Learning Company, 2002. Web. 22 May 2003.</w:t>
      </w:r>
    </w:p>
    <w:p w:rsidRPr="00DC14A7" w:rsidR="00591F89" w:rsidP="00591F89" w:rsidRDefault="00591F89" w14:paraId="668969B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an article in a journal accessed through an online database</w:t>
      </w:r>
      <w:r w:rsidRPr="00DC14A7">
        <w:rPr>
          <w:rFonts w:ascii="Spectral" w:hAnsi="Spectral" w:cstheme="minorHAnsi"/>
          <w:color w:val="000000" w:themeColor="text1"/>
          <w:sz w:val="22"/>
          <w:szCs w:val="22"/>
        </w:rPr>
        <w:t xml:space="preserve">: </w:t>
      </w:r>
    </w:p>
    <w:p w:rsidRPr="00DC14A7" w:rsidR="00591F89" w:rsidP="00591F89" w:rsidRDefault="00591F89" w14:paraId="40A8CEF2"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proofErr w:type="spellStart"/>
      <w:r w:rsidRPr="00DC14A7">
        <w:rPr>
          <w:rFonts w:ascii="Spectral" w:hAnsi="Spectral" w:cstheme="minorHAnsi"/>
          <w:color w:val="000000" w:themeColor="text1"/>
          <w:sz w:val="22"/>
          <w:szCs w:val="22"/>
        </w:rPr>
        <w:t>Aird</w:t>
      </w:r>
      <w:proofErr w:type="spellEnd"/>
      <w:r w:rsidRPr="00DC14A7">
        <w:rPr>
          <w:rFonts w:ascii="Spectral" w:hAnsi="Spectral" w:cstheme="minorHAnsi"/>
          <w:color w:val="000000" w:themeColor="text1"/>
          <w:sz w:val="22"/>
          <w:szCs w:val="22"/>
        </w:rPr>
        <w:t xml:space="preserve">, John S. “Fertility Decline and Birth Control in the People’s Republic of China.” </w:t>
      </w:r>
      <w:r w:rsidRPr="00DC14A7">
        <w:rPr>
          <w:rFonts w:ascii="Spectral" w:hAnsi="Spectral" w:cstheme="minorHAnsi"/>
          <w:i/>
          <w:iCs/>
          <w:color w:val="000000" w:themeColor="text1"/>
          <w:sz w:val="22"/>
          <w:szCs w:val="22"/>
        </w:rPr>
        <w:t xml:space="preserve">Population and Development Review </w:t>
      </w:r>
      <w:r w:rsidRPr="00DC14A7">
        <w:rPr>
          <w:rFonts w:ascii="Spectral" w:hAnsi="Spectral" w:cstheme="minorHAnsi"/>
          <w:color w:val="000000" w:themeColor="text1"/>
          <w:sz w:val="22"/>
          <w:szCs w:val="22"/>
        </w:rPr>
        <w:t xml:space="preserve">4.2 (1978): 225-54. </w:t>
      </w:r>
      <w:r w:rsidRPr="00DC14A7">
        <w:rPr>
          <w:rFonts w:ascii="Spectral" w:hAnsi="Spectral" w:cstheme="minorHAnsi"/>
          <w:i/>
          <w:iCs/>
          <w:color w:val="000000" w:themeColor="text1"/>
          <w:sz w:val="22"/>
          <w:szCs w:val="22"/>
        </w:rPr>
        <w:t>JSTOR</w:t>
      </w:r>
      <w:r w:rsidRPr="00DC14A7">
        <w:rPr>
          <w:rFonts w:ascii="Spectral" w:hAnsi="Spectral" w:cstheme="minorHAnsi"/>
          <w:color w:val="000000" w:themeColor="text1"/>
          <w:sz w:val="22"/>
          <w:szCs w:val="22"/>
        </w:rPr>
        <w:t xml:space="preserve">. Web. 12 Nov. 2002. </w:t>
      </w:r>
    </w:p>
    <w:p w:rsidRPr="00DC14A7" w:rsidR="00591F89" w:rsidP="00591F89" w:rsidRDefault="00591F89" w14:paraId="2717E85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p>
    <w:p w:rsidRPr="00DC14A7" w:rsidR="00591F89" w:rsidP="00591F89" w:rsidRDefault="00591F89" w14:paraId="5B3A187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Haskins, Rob. “Four Musical Minimalists.” </w:t>
      </w:r>
      <w:r w:rsidRPr="00DC14A7">
        <w:rPr>
          <w:rFonts w:ascii="Spectral" w:hAnsi="Spectral" w:cstheme="minorHAnsi"/>
          <w:i/>
          <w:iCs/>
          <w:color w:val="000000" w:themeColor="text1"/>
          <w:sz w:val="22"/>
          <w:szCs w:val="22"/>
        </w:rPr>
        <w:t xml:space="preserve">American Record Guide </w:t>
      </w:r>
      <w:r w:rsidRPr="00DC14A7">
        <w:rPr>
          <w:rFonts w:ascii="Spectral" w:hAnsi="Spectral" w:cstheme="minorHAnsi"/>
          <w:color w:val="000000" w:themeColor="text1"/>
          <w:sz w:val="22"/>
          <w:szCs w:val="22"/>
        </w:rPr>
        <w:t xml:space="preserve">64.1 (2001): 281. </w:t>
      </w:r>
      <w:r w:rsidRPr="00DC14A7">
        <w:rPr>
          <w:rFonts w:ascii="Spectral" w:hAnsi="Spectral" w:cstheme="minorHAnsi"/>
          <w:i/>
          <w:iCs/>
          <w:color w:val="000000" w:themeColor="text1"/>
          <w:sz w:val="22"/>
          <w:szCs w:val="22"/>
        </w:rPr>
        <w:t>Research Library</w:t>
      </w:r>
      <w:r w:rsidRPr="00DC14A7">
        <w:rPr>
          <w:rFonts w:ascii="Spectral" w:hAnsi="Spectral" w:cstheme="minorHAnsi"/>
          <w:color w:val="000000" w:themeColor="text1"/>
          <w:sz w:val="22"/>
          <w:szCs w:val="22"/>
        </w:rPr>
        <w:t>.</w:t>
      </w:r>
      <w:r w:rsidRPr="00DC14A7">
        <w:rPr>
          <w:rFonts w:ascii="Spectral" w:hAnsi="Spectral" w:cstheme="minorHAnsi"/>
          <w:i/>
          <w:iCs/>
          <w:color w:val="000000" w:themeColor="text1"/>
          <w:sz w:val="22"/>
          <w:szCs w:val="22"/>
        </w:rPr>
        <w:t xml:space="preserve"> </w:t>
      </w:r>
      <w:r w:rsidRPr="00DC14A7">
        <w:rPr>
          <w:rFonts w:ascii="Spectral" w:hAnsi="Spectral" w:cstheme="minorHAnsi"/>
          <w:color w:val="000000" w:themeColor="text1"/>
          <w:sz w:val="22"/>
          <w:szCs w:val="22"/>
        </w:rPr>
        <w:t xml:space="preserve">Web. 10 Dec. 2003. </w:t>
      </w:r>
    </w:p>
    <w:p w:rsidRPr="00DC14A7" w:rsidR="00591F89" w:rsidP="00591F89" w:rsidRDefault="00591F89" w14:paraId="5EC88D0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an article in a journal accessed directly from the publisher</w:t>
      </w:r>
      <w:r w:rsidRPr="00DC14A7">
        <w:rPr>
          <w:rFonts w:ascii="Spectral" w:hAnsi="Spectral" w:cstheme="minorHAnsi"/>
          <w:color w:val="000000" w:themeColor="text1"/>
          <w:sz w:val="22"/>
          <w:szCs w:val="22"/>
        </w:rPr>
        <w:t>:</w:t>
      </w:r>
    </w:p>
    <w:p w:rsidRPr="00DC14A7" w:rsidR="00591F89" w:rsidP="00591F89" w:rsidRDefault="00591F89" w14:paraId="4ED7278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Boyd, Alex. “Comfort and Canadian Poetry.” </w:t>
      </w:r>
      <w:r w:rsidRPr="00DC14A7">
        <w:rPr>
          <w:rFonts w:ascii="Spectral" w:hAnsi="Spectral" w:cstheme="minorHAnsi"/>
          <w:i/>
          <w:iCs/>
          <w:color w:val="000000" w:themeColor="text1"/>
          <w:sz w:val="22"/>
          <w:szCs w:val="22"/>
        </w:rPr>
        <w:t>The Danforth Review</w:t>
      </w:r>
      <w:r w:rsidRPr="00DC14A7">
        <w:rPr>
          <w:rFonts w:ascii="Spectral" w:hAnsi="Spectral" w:cstheme="minorHAnsi"/>
          <w:color w:val="000000" w:themeColor="text1"/>
          <w:sz w:val="22"/>
          <w:szCs w:val="22"/>
        </w:rPr>
        <w:t xml:space="preserve">: n. </w:t>
      </w:r>
      <w:proofErr w:type="spellStart"/>
      <w:r w:rsidRPr="00DC14A7">
        <w:rPr>
          <w:rFonts w:ascii="Spectral" w:hAnsi="Spectral" w:cstheme="minorHAnsi"/>
          <w:color w:val="000000" w:themeColor="text1"/>
          <w:sz w:val="22"/>
          <w:szCs w:val="22"/>
        </w:rPr>
        <w:t>pag</w:t>
      </w:r>
      <w:proofErr w:type="spellEnd"/>
      <w:r w:rsidRPr="00DC14A7">
        <w:rPr>
          <w:rFonts w:ascii="Spectral" w:hAnsi="Spectral" w:cstheme="minorHAnsi"/>
          <w:color w:val="000000" w:themeColor="text1"/>
          <w:sz w:val="22"/>
          <w:szCs w:val="22"/>
        </w:rPr>
        <w:t xml:space="preserve">. Web. 14 June 2004. </w:t>
      </w:r>
    </w:p>
    <w:p w:rsidRPr="00DC14A7" w:rsidR="00591F89" w:rsidP="00591F89" w:rsidRDefault="00591F89" w14:paraId="2F15162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a review or article in a newspaper accessed through an online database</w:t>
      </w:r>
      <w:r w:rsidRPr="00DC14A7">
        <w:rPr>
          <w:rFonts w:ascii="Spectral" w:hAnsi="Spectral" w:cstheme="minorHAnsi"/>
          <w:color w:val="000000" w:themeColor="text1"/>
          <w:sz w:val="22"/>
          <w:szCs w:val="22"/>
        </w:rPr>
        <w:t xml:space="preserve">: </w:t>
      </w:r>
    </w:p>
    <w:p w:rsidRPr="00DC14A7" w:rsidR="00591F89" w:rsidP="00591F89" w:rsidRDefault="00591F89" w14:paraId="5700A0E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“Ford plans job cuts.” </w:t>
      </w:r>
      <w:r w:rsidRPr="00DC14A7">
        <w:rPr>
          <w:rFonts w:ascii="Spectral" w:hAnsi="Spectral" w:cstheme="minorHAnsi"/>
          <w:i/>
          <w:iCs/>
          <w:color w:val="000000" w:themeColor="text1"/>
          <w:sz w:val="22"/>
          <w:szCs w:val="22"/>
        </w:rPr>
        <w:t xml:space="preserve">The Guardian </w:t>
      </w:r>
      <w:r w:rsidRPr="00DC14A7">
        <w:rPr>
          <w:rFonts w:ascii="Spectral" w:hAnsi="Spectral" w:cstheme="minorHAnsi"/>
          <w:color w:val="000000" w:themeColor="text1"/>
          <w:sz w:val="22"/>
          <w:szCs w:val="22"/>
        </w:rPr>
        <w:t xml:space="preserve">19 July 2003: B7. </w:t>
      </w:r>
      <w:r w:rsidRPr="00DC14A7">
        <w:rPr>
          <w:rFonts w:ascii="Spectral" w:hAnsi="Spectral" w:cstheme="minorHAnsi"/>
          <w:i/>
          <w:iCs/>
          <w:color w:val="000000" w:themeColor="text1"/>
          <w:sz w:val="22"/>
          <w:szCs w:val="22"/>
        </w:rPr>
        <w:t>Canadian Newsstand Atlantic</w:t>
      </w:r>
      <w:r w:rsidRPr="00DC14A7">
        <w:rPr>
          <w:rFonts w:ascii="Spectral" w:hAnsi="Spectral" w:cstheme="minorHAnsi"/>
          <w:color w:val="000000" w:themeColor="text1"/>
          <w:sz w:val="22"/>
          <w:szCs w:val="22"/>
        </w:rPr>
        <w:t>. Web. 6 Aug 2003.</w:t>
      </w:r>
    </w:p>
    <w:p w:rsidRPr="00DC14A7" w:rsidR="00591F89" w:rsidP="00591F89" w:rsidRDefault="00591F89" w14:paraId="4E298E9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a review or article in a newspaper accessed directly from the publisher</w:t>
      </w:r>
      <w:r w:rsidRPr="00DC14A7">
        <w:rPr>
          <w:rFonts w:ascii="Spectral" w:hAnsi="Spectral" w:cstheme="minorHAnsi"/>
          <w:color w:val="000000" w:themeColor="text1"/>
          <w:sz w:val="22"/>
          <w:szCs w:val="22"/>
        </w:rPr>
        <w:t xml:space="preserve">: </w:t>
      </w:r>
    </w:p>
    <w:p w:rsidRPr="00DC14A7" w:rsidR="00591F89" w:rsidP="00591F89" w:rsidRDefault="00591F89" w14:paraId="2B510EE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Scott, A.O. “Flower Children Grown Up: </w:t>
      </w:r>
      <w:proofErr w:type="spellStart"/>
      <w:r w:rsidRPr="00DC14A7">
        <w:rPr>
          <w:rFonts w:ascii="Spectral" w:hAnsi="Spectral" w:cstheme="minorHAnsi"/>
          <w:color w:val="000000" w:themeColor="text1"/>
          <w:sz w:val="22"/>
          <w:szCs w:val="22"/>
        </w:rPr>
        <w:t>Somber</w:t>
      </w:r>
      <w:proofErr w:type="spellEnd"/>
      <w:r w:rsidRPr="00DC14A7">
        <w:rPr>
          <w:rFonts w:ascii="Spectral" w:hAnsi="Spectral" w:cstheme="minorHAnsi"/>
          <w:color w:val="000000" w:themeColor="text1"/>
          <w:sz w:val="22"/>
          <w:szCs w:val="22"/>
        </w:rPr>
        <w:t xml:space="preserve">, Wiser and Still Talking Dirty.” Rev. of </w:t>
      </w:r>
      <w:r w:rsidRPr="00DC14A7">
        <w:rPr>
          <w:rFonts w:ascii="Spectral" w:hAnsi="Spectral" w:cstheme="minorHAnsi"/>
          <w:i/>
          <w:iCs/>
          <w:color w:val="000000" w:themeColor="text1"/>
          <w:sz w:val="22"/>
          <w:szCs w:val="22"/>
        </w:rPr>
        <w:t>The Barbarian</w:t>
      </w:r>
      <w:r w:rsidRPr="00DC14A7">
        <w:rPr>
          <w:rFonts w:ascii="Spectral" w:hAnsi="Spectral" w:cstheme="minorHAnsi"/>
          <w:color w:val="000000" w:themeColor="text1"/>
          <w:sz w:val="22"/>
          <w:szCs w:val="22"/>
        </w:rPr>
        <w:t xml:space="preserve"> </w:t>
      </w:r>
      <w:r w:rsidRPr="00DC14A7">
        <w:rPr>
          <w:rFonts w:ascii="Spectral" w:hAnsi="Spectral" w:cstheme="minorHAnsi"/>
          <w:i/>
          <w:iCs/>
          <w:color w:val="000000" w:themeColor="text1"/>
          <w:sz w:val="22"/>
          <w:szCs w:val="22"/>
        </w:rPr>
        <w:t>Invasions</w:t>
      </w:r>
      <w:r w:rsidRPr="00DC14A7">
        <w:rPr>
          <w:rFonts w:ascii="Spectral" w:hAnsi="Spectral" w:cstheme="minorHAnsi"/>
          <w:color w:val="000000" w:themeColor="text1"/>
          <w:sz w:val="22"/>
          <w:szCs w:val="22"/>
        </w:rPr>
        <w:t xml:space="preserve">, dir. Denys Arcand. </w:t>
      </w:r>
      <w:r w:rsidRPr="00DC14A7">
        <w:rPr>
          <w:rFonts w:ascii="Spectral" w:hAnsi="Spectral" w:cstheme="minorHAnsi"/>
          <w:i/>
          <w:color w:val="000000" w:themeColor="text1"/>
          <w:sz w:val="22"/>
          <w:szCs w:val="22"/>
        </w:rPr>
        <w:t>New York Times</w:t>
      </w:r>
      <w:r w:rsidRPr="00DC14A7">
        <w:rPr>
          <w:rFonts w:ascii="Spectral" w:hAnsi="Spectral" w:cstheme="minorHAnsi"/>
          <w:color w:val="000000" w:themeColor="text1"/>
          <w:sz w:val="22"/>
          <w:szCs w:val="22"/>
        </w:rPr>
        <w:t xml:space="preserve">: n. </w:t>
      </w:r>
      <w:proofErr w:type="spellStart"/>
      <w:r w:rsidRPr="00DC14A7">
        <w:rPr>
          <w:rFonts w:ascii="Spectral" w:hAnsi="Spectral" w:cstheme="minorHAnsi"/>
          <w:color w:val="000000" w:themeColor="text1"/>
          <w:sz w:val="22"/>
          <w:szCs w:val="22"/>
        </w:rPr>
        <w:t>pag</w:t>
      </w:r>
      <w:proofErr w:type="spellEnd"/>
      <w:r w:rsidRPr="00DC14A7">
        <w:rPr>
          <w:rFonts w:ascii="Spectral" w:hAnsi="Spectral" w:cstheme="minorHAnsi"/>
          <w:color w:val="000000" w:themeColor="text1"/>
          <w:sz w:val="22"/>
          <w:szCs w:val="22"/>
        </w:rPr>
        <w:t>. 17 Oct. 2003. Web. 3 Nov. 2003.</w:t>
      </w:r>
    </w:p>
    <w:p w:rsidRPr="00DC14A7" w:rsidR="00591F89" w:rsidP="00591F89" w:rsidRDefault="00591F89" w14:paraId="5FB6778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an article posted on an open-access or personal website</w:t>
      </w:r>
      <w:r w:rsidRPr="00DC14A7">
        <w:rPr>
          <w:rFonts w:ascii="Spectral" w:hAnsi="Spectral" w:cstheme="minorHAnsi"/>
          <w:color w:val="000000" w:themeColor="text1"/>
          <w:sz w:val="22"/>
          <w:szCs w:val="22"/>
        </w:rPr>
        <w:t xml:space="preserve">: </w:t>
      </w:r>
    </w:p>
    <w:p w:rsidRPr="00DC14A7" w:rsidR="00591F89" w:rsidP="00591F89" w:rsidRDefault="00591F89" w14:paraId="761489A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Berardinelli, James. Rev. of </w:t>
      </w:r>
      <w:r w:rsidRPr="00DC14A7">
        <w:rPr>
          <w:rFonts w:ascii="Spectral" w:hAnsi="Spectral" w:cstheme="minorHAnsi"/>
          <w:i/>
          <w:iCs/>
          <w:color w:val="000000" w:themeColor="text1"/>
          <w:sz w:val="22"/>
          <w:szCs w:val="22"/>
        </w:rPr>
        <w:t>Return to Paradise</w:t>
      </w:r>
      <w:r w:rsidRPr="00DC14A7">
        <w:rPr>
          <w:rFonts w:ascii="Spectral" w:hAnsi="Spectral" w:cstheme="minorHAnsi"/>
          <w:color w:val="000000" w:themeColor="text1"/>
          <w:sz w:val="22"/>
          <w:szCs w:val="22"/>
        </w:rPr>
        <w:t xml:space="preserve">, dir. Joseph Ruben. </w:t>
      </w:r>
      <w:proofErr w:type="spellStart"/>
      <w:r w:rsidRPr="00DC14A7">
        <w:rPr>
          <w:rFonts w:ascii="Spectral" w:hAnsi="Spectral" w:cstheme="minorHAnsi"/>
          <w:i/>
          <w:iCs/>
          <w:color w:val="000000" w:themeColor="text1"/>
          <w:sz w:val="22"/>
          <w:szCs w:val="22"/>
        </w:rPr>
        <w:t>Reelviews</w:t>
      </w:r>
      <w:proofErr w:type="spellEnd"/>
      <w:r w:rsidRPr="00DC14A7">
        <w:rPr>
          <w:rFonts w:ascii="Spectral" w:hAnsi="Spectral" w:cstheme="minorHAnsi"/>
          <w:i/>
          <w:iCs/>
          <w:color w:val="000000" w:themeColor="text1"/>
          <w:sz w:val="22"/>
          <w:szCs w:val="22"/>
        </w:rPr>
        <w:t xml:space="preserve">. </w:t>
      </w:r>
      <w:r w:rsidRPr="00DC14A7">
        <w:rPr>
          <w:rFonts w:ascii="Spectral" w:hAnsi="Spectral" w:cstheme="minorHAnsi"/>
          <w:color w:val="000000" w:themeColor="text1"/>
          <w:sz w:val="22"/>
          <w:szCs w:val="22"/>
        </w:rPr>
        <w:t>1998. Web. 20 Nov. 2000.</w:t>
      </w:r>
    </w:p>
    <w:p w:rsidRPr="00DC14A7" w:rsidR="00591F89" w:rsidP="00591F89" w:rsidRDefault="00591F89" w14:paraId="0CF19F11"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Dyer, John. “John Cheever: Parody and the Suburban Aesthetic.” Web. 3 March 2002. &lt;http://xroads.virginia.edu/~MA95/dyer/cheever4.html&gt;.</w:t>
      </w:r>
    </w:p>
    <w:p w:rsidRPr="00DC14A7" w:rsidR="00591F89" w:rsidP="00591F89" w:rsidRDefault="00591F89" w14:paraId="2C70091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p>
    <w:p w:rsidRPr="00DC14A7" w:rsidR="00591F89" w:rsidP="00591F89" w:rsidRDefault="00591F89" w14:paraId="3CAFDB55"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b/>
          <w:bCs/>
          <w:color w:val="000000" w:themeColor="text1"/>
          <w:sz w:val="22"/>
          <w:szCs w:val="22"/>
        </w:rPr>
      </w:pPr>
    </w:p>
    <w:p w:rsidRPr="00DC14A7" w:rsidR="00591F89" w:rsidP="00591F89" w:rsidRDefault="00591F89" w14:paraId="6119C737" w14:textId="606924A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b/>
          <w:bCs/>
          <w:color w:val="000000" w:themeColor="text1"/>
          <w:sz w:val="22"/>
          <w:szCs w:val="22"/>
        </w:rPr>
      </w:pPr>
      <w:r w:rsidRPr="00DC14A7">
        <w:rPr>
          <w:rFonts w:ascii="Spectral" w:hAnsi="Spectral" w:cstheme="minorHAnsi"/>
          <w:b/>
          <w:bCs/>
          <w:color w:val="000000" w:themeColor="text1"/>
          <w:sz w:val="22"/>
          <w:szCs w:val="22"/>
        </w:rPr>
        <w:t>Other Electronic Resources:</w:t>
      </w:r>
    </w:p>
    <w:p w:rsidRPr="00DC14A7" w:rsidR="00591F89" w:rsidP="00591F89" w:rsidRDefault="00591F89" w14:paraId="34FC7F98"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an internet site</w:t>
      </w:r>
      <w:r w:rsidRPr="00DC14A7">
        <w:rPr>
          <w:rFonts w:ascii="Spectral" w:hAnsi="Spectral" w:cstheme="minorHAnsi"/>
          <w:color w:val="000000" w:themeColor="text1"/>
          <w:sz w:val="22"/>
          <w:szCs w:val="22"/>
        </w:rPr>
        <w:t xml:space="preserve">: </w:t>
      </w:r>
    </w:p>
    <w:p w:rsidRPr="00DC14A7" w:rsidR="00591F89" w:rsidP="00591F89" w:rsidRDefault="00591F89" w14:paraId="55B7B24C"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i/>
          <w:iCs/>
          <w:color w:val="000000" w:themeColor="text1"/>
          <w:sz w:val="22"/>
          <w:szCs w:val="22"/>
        </w:rPr>
        <w:t xml:space="preserve">Literature Online. </w:t>
      </w:r>
      <w:r w:rsidRPr="00DC14A7">
        <w:rPr>
          <w:rFonts w:ascii="Spectral" w:hAnsi="Spectral" w:cstheme="minorHAnsi"/>
          <w:color w:val="000000" w:themeColor="text1"/>
          <w:sz w:val="22"/>
          <w:szCs w:val="22"/>
        </w:rPr>
        <w:t>ProQuest Information and Learning Company, June 2004. Web 5 July 2004.</w:t>
      </w:r>
    </w:p>
    <w:p w:rsidRPr="00DC14A7" w:rsidR="00591F89" w:rsidP="00591F89" w:rsidRDefault="00591F89" w14:paraId="034003C6"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a single page from a larger internet site</w:t>
      </w:r>
      <w:r w:rsidRPr="00DC14A7">
        <w:rPr>
          <w:rFonts w:ascii="Spectral" w:hAnsi="Spectral" w:cstheme="minorHAnsi"/>
          <w:color w:val="000000" w:themeColor="text1"/>
          <w:sz w:val="22"/>
          <w:szCs w:val="22"/>
        </w:rPr>
        <w:t xml:space="preserve">: </w:t>
      </w:r>
    </w:p>
    <w:p w:rsidRPr="00DC14A7" w:rsidR="00591F89" w:rsidP="00591F89" w:rsidRDefault="00591F89" w14:paraId="49DD8790"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“Northern Ireland Timeline: Early Christian Ireland.” </w:t>
      </w:r>
      <w:r w:rsidRPr="00DC14A7">
        <w:rPr>
          <w:rFonts w:ascii="Spectral" w:hAnsi="Spectral" w:cstheme="minorHAnsi"/>
          <w:i/>
          <w:iCs/>
          <w:color w:val="000000" w:themeColor="text1"/>
          <w:sz w:val="22"/>
          <w:szCs w:val="22"/>
        </w:rPr>
        <w:t xml:space="preserve">BBC.co.uk. </w:t>
      </w:r>
      <w:r w:rsidRPr="00DC14A7">
        <w:rPr>
          <w:rFonts w:ascii="Spectral" w:hAnsi="Spectral" w:cstheme="minorHAnsi"/>
          <w:color w:val="000000" w:themeColor="text1"/>
          <w:sz w:val="22"/>
          <w:szCs w:val="22"/>
        </w:rPr>
        <w:t>British Broadcast Corp, 2004. Web. 20 May 2004.</w:t>
      </w:r>
    </w:p>
    <w:p w:rsidRPr="00DC14A7" w:rsidR="00591F89" w:rsidP="00591F89" w:rsidRDefault="00591F89" w14:paraId="52A687D7"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r w:rsidRPr="00DC14A7">
        <w:rPr>
          <w:rFonts w:ascii="Spectral" w:hAnsi="Spectral" w:cstheme="minorHAnsi"/>
          <w:b/>
          <w:bCs/>
          <w:i/>
          <w:iCs/>
          <w:color w:val="000000" w:themeColor="text1"/>
          <w:sz w:val="22"/>
          <w:szCs w:val="22"/>
        </w:rPr>
        <w:t>a posting to an online discussion group or listserv</w:t>
      </w:r>
      <w:r w:rsidRPr="00DC14A7">
        <w:rPr>
          <w:rFonts w:ascii="Spectral" w:hAnsi="Spectral" w:cstheme="minorHAnsi"/>
          <w:color w:val="000000" w:themeColor="text1"/>
          <w:sz w:val="22"/>
          <w:szCs w:val="22"/>
        </w:rPr>
        <w:t xml:space="preserve">: </w:t>
      </w:r>
    </w:p>
    <w:p w:rsidRPr="00DC14A7" w:rsidR="00591F89" w:rsidP="00591F89" w:rsidRDefault="00591F89" w14:paraId="59B61C7E"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color w:val="000000" w:themeColor="text1"/>
          <w:sz w:val="22"/>
          <w:szCs w:val="22"/>
        </w:rPr>
        <w:t xml:space="preserve">Romney, Paul. “Most Important Elections.” Online posting. </w:t>
      </w:r>
      <w:r w:rsidRPr="00DC14A7">
        <w:rPr>
          <w:rFonts w:ascii="Spectral" w:hAnsi="Spectral" w:cstheme="minorHAnsi"/>
          <w:i/>
          <w:iCs/>
          <w:color w:val="000000" w:themeColor="text1"/>
          <w:sz w:val="22"/>
          <w:szCs w:val="22"/>
        </w:rPr>
        <w:t>H-Canada: Canadian History and Studies</w:t>
      </w:r>
      <w:r w:rsidRPr="00DC14A7">
        <w:rPr>
          <w:rFonts w:ascii="Spectral" w:hAnsi="Spectral" w:cstheme="minorHAnsi"/>
          <w:color w:val="000000" w:themeColor="text1"/>
          <w:sz w:val="22"/>
          <w:szCs w:val="22"/>
        </w:rPr>
        <w:t xml:space="preserve">. 19 May 2004. Web. 1 July 2004. </w:t>
      </w:r>
    </w:p>
    <w:p w:rsidRPr="00DC14A7" w:rsidR="00591F89" w:rsidP="00591F89" w:rsidRDefault="00591F89" w14:paraId="3A70025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b/>
          <w:bCs/>
          <w:i/>
          <w:iCs/>
          <w:color w:val="000000" w:themeColor="text1"/>
          <w:sz w:val="22"/>
          <w:szCs w:val="22"/>
        </w:rPr>
      </w:pPr>
      <w:r w:rsidRPr="00DC14A7">
        <w:rPr>
          <w:rFonts w:ascii="Spectral" w:hAnsi="Spectral" w:cstheme="minorHAnsi"/>
          <w:b/>
          <w:bCs/>
          <w:i/>
          <w:iCs/>
          <w:color w:val="000000" w:themeColor="text1"/>
          <w:sz w:val="22"/>
          <w:szCs w:val="22"/>
        </w:rPr>
        <w:t>a personal homepage:</w:t>
      </w:r>
    </w:p>
    <w:p w:rsidRPr="00DC14A7" w:rsidR="00591F89" w:rsidP="00591F89" w:rsidRDefault="00591F89" w14:paraId="76177589"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proofErr w:type="spellStart"/>
      <w:r w:rsidRPr="00DC14A7">
        <w:rPr>
          <w:rFonts w:ascii="Spectral" w:hAnsi="Spectral" w:cstheme="minorHAnsi"/>
          <w:color w:val="000000" w:themeColor="text1"/>
          <w:sz w:val="22"/>
          <w:szCs w:val="22"/>
        </w:rPr>
        <w:t>Bernholdt</w:t>
      </w:r>
      <w:proofErr w:type="spellEnd"/>
      <w:r w:rsidRPr="00DC14A7">
        <w:rPr>
          <w:rFonts w:ascii="Spectral" w:hAnsi="Spectral" w:cstheme="minorHAnsi"/>
          <w:color w:val="000000" w:themeColor="text1"/>
          <w:sz w:val="22"/>
          <w:szCs w:val="22"/>
        </w:rPr>
        <w:t xml:space="preserve">, David E. </w:t>
      </w:r>
      <w:r w:rsidRPr="00DC14A7">
        <w:rPr>
          <w:rFonts w:ascii="Spectral" w:hAnsi="Spectral" w:cstheme="minorHAnsi"/>
          <w:i/>
          <w:iCs/>
          <w:color w:val="000000" w:themeColor="text1"/>
          <w:sz w:val="22"/>
          <w:szCs w:val="22"/>
        </w:rPr>
        <w:t xml:space="preserve">David </w:t>
      </w:r>
      <w:proofErr w:type="spellStart"/>
      <w:r w:rsidRPr="00DC14A7">
        <w:rPr>
          <w:rFonts w:ascii="Spectral" w:hAnsi="Spectral" w:cstheme="minorHAnsi"/>
          <w:i/>
          <w:iCs/>
          <w:color w:val="000000" w:themeColor="text1"/>
          <w:sz w:val="22"/>
          <w:szCs w:val="22"/>
        </w:rPr>
        <w:t>Bernholdt’s</w:t>
      </w:r>
      <w:proofErr w:type="spellEnd"/>
      <w:r w:rsidRPr="00DC14A7">
        <w:rPr>
          <w:rFonts w:ascii="Spectral" w:hAnsi="Spectral" w:cstheme="minorHAnsi"/>
          <w:i/>
          <w:iCs/>
          <w:color w:val="000000" w:themeColor="text1"/>
          <w:sz w:val="22"/>
          <w:szCs w:val="22"/>
        </w:rPr>
        <w:t xml:space="preserve"> Personal Homepage</w:t>
      </w:r>
      <w:r w:rsidRPr="00DC14A7">
        <w:rPr>
          <w:rFonts w:ascii="Spectral" w:hAnsi="Spectral" w:cstheme="minorHAnsi"/>
          <w:color w:val="000000" w:themeColor="text1"/>
          <w:sz w:val="22"/>
          <w:szCs w:val="22"/>
        </w:rPr>
        <w:t xml:space="preserve">. 8 Oct. 2001. Web. 23 Aug. 2003. </w:t>
      </w:r>
    </w:p>
    <w:p w:rsidRPr="00DC14A7" w:rsidR="00591F89" w:rsidP="00591F89" w:rsidRDefault="00591F89" w14:paraId="7D04FB1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b/>
          <w:bCs/>
          <w:i/>
          <w:iCs/>
          <w:color w:val="000000" w:themeColor="text1"/>
          <w:sz w:val="22"/>
          <w:szCs w:val="22"/>
        </w:rPr>
      </w:pPr>
      <w:r w:rsidRPr="00DC14A7">
        <w:rPr>
          <w:rFonts w:ascii="Spectral" w:hAnsi="Spectral" w:cstheme="minorHAnsi"/>
          <w:b/>
          <w:bCs/>
          <w:i/>
          <w:iCs/>
          <w:color w:val="000000" w:themeColor="text1"/>
          <w:sz w:val="22"/>
          <w:szCs w:val="22"/>
        </w:rPr>
        <w:t xml:space="preserve">a </w:t>
      </w:r>
      <w:proofErr w:type="spellStart"/>
      <w:r w:rsidRPr="00DC14A7">
        <w:rPr>
          <w:rFonts w:ascii="Spectral" w:hAnsi="Spectral" w:cstheme="minorHAnsi"/>
          <w:b/>
          <w:bCs/>
          <w:i/>
          <w:iCs/>
          <w:color w:val="000000" w:themeColor="text1"/>
          <w:sz w:val="22"/>
          <w:szCs w:val="22"/>
        </w:rPr>
        <w:t>cd-rom</w:t>
      </w:r>
      <w:proofErr w:type="spellEnd"/>
      <w:r w:rsidRPr="00DC14A7">
        <w:rPr>
          <w:rFonts w:ascii="Spectral" w:hAnsi="Spectral" w:cstheme="minorHAnsi"/>
          <w:b/>
          <w:bCs/>
          <w:i/>
          <w:iCs/>
          <w:color w:val="000000" w:themeColor="text1"/>
          <w:sz w:val="22"/>
          <w:szCs w:val="22"/>
        </w:rPr>
        <w:t xml:space="preserve"> publication:</w:t>
      </w:r>
    </w:p>
    <w:p w:rsidRPr="00DC14A7" w:rsidR="00591F89" w:rsidP="00591F89" w:rsidRDefault="00591F89" w14:paraId="4322423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r w:rsidRPr="00DC14A7">
        <w:rPr>
          <w:rFonts w:ascii="Spectral" w:hAnsi="Spectral" w:cstheme="minorHAnsi"/>
          <w:i/>
          <w:iCs/>
          <w:color w:val="000000" w:themeColor="text1"/>
          <w:sz w:val="22"/>
          <w:szCs w:val="22"/>
        </w:rPr>
        <w:t>The Oxford English Dictionary</w:t>
      </w:r>
      <w:r w:rsidRPr="00DC14A7">
        <w:rPr>
          <w:rFonts w:ascii="Spectral" w:hAnsi="Spectral" w:cstheme="minorHAnsi"/>
          <w:color w:val="000000" w:themeColor="text1"/>
          <w:sz w:val="22"/>
          <w:szCs w:val="22"/>
        </w:rPr>
        <w:t>. 2nd ed. New York: Oxford UP, 1992. CD-ROM.</w:t>
      </w:r>
    </w:p>
    <w:p w:rsidRPr="00DC14A7" w:rsidR="00591F89" w:rsidP="00591F89" w:rsidRDefault="00591F89" w14:paraId="1452A76D"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b/>
          <w:bCs/>
          <w:i/>
          <w:iCs/>
          <w:color w:val="000000" w:themeColor="text1"/>
          <w:sz w:val="22"/>
          <w:szCs w:val="22"/>
        </w:rPr>
      </w:pPr>
      <w:r w:rsidRPr="00DC14A7">
        <w:rPr>
          <w:rFonts w:ascii="Spectral" w:hAnsi="Spectral" w:cstheme="minorHAnsi"/>
          <w:b/>
          <w:bCs/>
          <w:i/>
          <w:iCs/>
          <w:color w:val="000000" w:themeColor="text1"/>
          <w:sz w:val="22"/>
          <w:szCs w:val="22"/>
        </w:rPr>
        <w:t>a blog posting:</w:t>
      </w:r>
    </w:p>
    <w:p w:rsidRPr="00DC14A7" w:rsidR="00591F89" w:rsidP="00591F89" w:rsidRDefault="00591F89" w14:paraId="41EDAE9B"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left="560"/>
        <w:rPr>
          <w:rFonts w:ascii="Spectral" w:hAnsi="Spectral" w:cstheme="minorHAnsi"/>
          <w:color w:val="000000" w:themeColor="text1"/>
          <w:sz w:val="22"/>
          <w:szCs w:val="22"/>
        </w:rPr>
      </w:pPr>
      <w:proofErr w:type="spellStart"/>
      <w:r w:rsidRPr="00DC14A7">
        <w:rPr>
          <w:rFonts w:ascii="Spectral" w:hAnsi="Spectral" w:cstheme="minorHAnsi"/>
          <w:color w:val="000000" w:themeColor="text1"/>
          <w:sz w:val="22"/>
          <w:szCs w:val="22"/>
        </w:rPr>
        <w:t>Steeleworthy</w:t>
      </w:r>
      <w:proofErr w:type="spellEnd"/>
      <w:r w:rsidRPr="00DC14A7">
        <w:rPr>
          <w:rFonts w:ascii="Spectral" w:hAnsi="Spectral" w:cstheme="minorHAnsi"/>
          <w:color w:val="000000" w:themeColor="text1"/>
          <w:sz w:val="22"/>
          <w:szCs w:val="22"/>
        </w:rPr>
        <w:t xml:space="preserve">, Michael. “Copyright and the Abuse of User Rights – a Canadian Perspective”. </w:t>
      </w:r>
      <w:r w:rsidRPr="00DC14A7">
        <w:rPr>
          <w:rFonts w:ascii="Spectral" w:hAnsi="Spectral" w:cstheme="minorHAnsi"/>
          <w:i/>
          <w:iCs/>
          <w:color w:val="000000" w:themeColor="text1"/>
          <w:sz w:val="22"/>
          <w:szCs w:val="22"/>
        </w:rPr>
        <w:t>the zeds</w:t>
      </w:r>
      <w:r w:rsidRPr="00DC14A7">
        <w:rPr>
          <w:rFonts w:ascii="Spectral" w:hAnsi="Spectral" w:cstheme="minorHAnsi"/>
          <w:color w:val="000000" w:themeColor="text1"/>
          <w:sz w:val="22"/>
          <w:szCs w:val="22"/>
        </w:rPr>
        <w:t>. WordPress. 6 Aug. 2009. Web. 20 Aug. 2009.</w:t>
      </w:r>
    </w:p>
    <w:p w:rsidRPr="00DC14A7" w:rsidR="00591F89" w:rsidP="00591F89" w:rsidRDefault="00591F89" w14:paraId="56503804" w14:textId="7777777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HAnsi"/>
          <w:color w:val="000000" w:themeColor="text1"/>
          <w:sz w:val="22"/>
          <w:szCs w:val="22"/>
        </w:rPr>
      </w:pPr>
    </w:p>
    <w:p w:rsidRPr="008F6F1C" w:rsidR="07456D47" w:rsidP="00E218E8" w:rsidRDefault="00591F89" w14:paraId="74549EF9" w14:textId="2ABF1B3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Spectral" w:hAnsi="Spectral" w:cstheme="minorBidi"/>
          <w:color w:val="000000" w:themeColor="text1"/>
          <w:sz w:val="22"/>
          <w:szCs w:val="22"/>
        </w:rPr>
      </w:pPr>
      <w:r w:rsidRPr="008F6F1C">
        <w:rPr>
          <w:rFonts w:ascii="Spectral" w:hAnsi="Spectral" w:cstheme="minorBidi"/>
          <w:color w:val="000000" w:themeColor="text1"/>
          <w:sz w:val="22"/>
          <w:szCs w:val="22"/>
        </w:rPr>
        <w:t xml:space="preserve">*This information is adapted from a style sheet produced by the Killam Library at Dalhousie University, Canada.  Copies of the MLA Style Guide are in the Humanities Reference section of the </w:t>
      </w:r>
      <w:proofErr w:type="gramStart"/>
      <w:r w:rsidRPr="008F6F1C">
        <w:rPr>
          <w:rFonts w:ascii="Spectral" w:hAnsi="Spectral" w:cstheme="minorBidi"/>
          <w:color w:val="000000" w:themeColor="text1"/>
          <w:sz w:val="22"/>
          <w:szCs w:val="22"/>
        </w:rPr>
        <w:t>Library</w:t>
      </w:r>
      <w:proofErr w:type="gramEnd"/>
      <w:r w:rsidRPr="008F6F1C">
        <w:rPr>
          <w:rFonts w:ascii="Spectral" w:hAnsi="Spectral" w:cstheme="minorBidi"/>
          <w:color w:val="000000" w:themeColor="text1"/>
          <w:sz w:val="22"/>
          <w:szCs w:val="22"/>
        </w:rPr>
        <w:t>.</w:t>
      </w:r>
    </w:p>
    <w:p w:rsidRPr="00DC14A7" w:rsidR="005634B7" w:rsidP="005634B7" w:rsidRDefault="005634B7" w14:paraId="3268158A" w14:textId="25411300">
      <w:pPr>
        <w:rPr>
          <w:rFonts w:ascii="Spectral" w:hAnsi="Spectral" w:cstheme="minorHAnsi"/>
        </w:rPr>
      </w:pPr>
    </w:p>
    <w:p w:rsidR="005634B7" w:rsidP="1945354E" w:rsidRDefault="21FB7ADD" w14:paraId="4B74BDB6" w14:textId="1061FFE1">
      <w:pPr>
        <w:pStyle w:val="Heading2"/>
        <w:rPr>
          <w:rFonts w:ascii="Spectral" w:hAnsi="Spectral" w:cstheme="minorBidi"/>
          <w:lang w:val="en-IE" w:eastAsia="zh-CN"/>
        </w:rPr>
      </w:pPr>
      <w:bookmarkStart w:name="_Toc203478446" w:id="53"/>
      <w:r w:rsidRPr="00DC14A7">
        <w:rPr>
          <w:rFonts w:ascii="Spectral" w:hAnsi="Spectral" w:cstheme="minorBidi"/>
          <w:lang w:val="en-IE" w:eastAsia="zh-CN"/>
        </w:rPr>
        <w:t xml:space="preserve">Safety at </w:t>
      </w:r>
      <w:r w:rsidRPr="00DC14A7" w:rsidR="54A085C0">
        <w:rPr>
          <w:rFonts w:ascii="Spectral" w:hAnsi="Spectral" w:cstheme="minorBidi"/>
          <w:lang w:val="en-IE" w:eastAsia="zh-CN"/>
        </w:rPr>
        <w:t>University of Galway</w:t>
      </w:r>
      <w:bookmarkEnd w:id="53"/>
    </w:p>
    <w:p w:rsidR="00DC14A7" w:rsidP="00DC14A7" w:rsidRDefault="00DC14A7" w14:paraId="581BCA6F" w14:textId="77777777">
      <w:pPr>
        <w:rPr>
          <w:lang w:val="en-IE" w:eastAsia="zh-CN"/>
        </w:rPr>
      </w:pPr>
    </w:p>
    <w:p w:rsidRPr="00E218E8" w:rsidR="00DC14A7" w:rsidP="00DC14A7" w:rsidRDefault="00DC14A7" w14:paraId="41A56F12" w14:textId="7717E82F">
      <w:pPr>
        <w:rPr>
          <w:rFonts w:ascii="Spectral" w:hAnsi="Spectral"/>
          <w:sz w:val="22"/>
          <w:szCs w:val="22"/>
          <w:lang w:val="en-IE" w:eastAsia="zh-CN"/>
        </w:rPr>
      </w:pPr>
      <w:r w:rsidRPr="00E218E8">
        <w:rPr>
          <w:rFonts w:ascii="Spectral" w:hAnsi="Spectral"/>
          <w:sz w:val="22"/>
          <w:szCs w:val="22"/>
          <w:lang w:val="en-IE" w:eastAsia="zh-CN"/>
        </w:rPr>
        <w:t>Learn more about our Safe Campus programme</w:t>
      </w:r>
      <w:hyperlink w:history="1" r:id="rId62">
        <w:r w:rsidRPr="00E218E8">
          <w:rPr>
            <w:rStyle w:val="Hyperlink"/>
            <w:rFonts w:ascii="Spectral" w:hAnsi="Spectral"/>
            <w:sz w:val="22"/>
            <w:szCs w:val="22"/>
            <w:lang w:val="en-IE" w:eastAsia="zh-CN"/>
          </w:rPr>
          <w:t xml:space="preserve"> here</w:t>
        </w:r>
      </w:hyperlink>
      <w:r w:rsidRPr="00E218E8">
        <w:rPr>
          <w:rFonts w:ascii="Spectral" w:hAnsi="Spectral"/>
          <w:sz w:val="22"/>
          <w:szCs w:val="22"/>
          <w:lang w:val="en-IE" w:eastAsia="zh-CN"/>
        </w:rPr>
        <w:t xml:space="preserve"> and the “Safe Zone” app that you can download to your phone. </w:t>
      </w:r>
    </w:p>
    <w:p w:rsidRPr="00E218E8" w:rsidR="00DC14A7" w:rsidP="00DC14A7" w:rsidRDefault="00DC14A7" w14:paraId="2C4ACE51" w14:textId="77777777">
      <w:pPr>
        <w:rPr>
          <w:rFonts w:ascii="Spectral" w:hAnsi="Spectral"/>
          <w:sz w:val="22"/>
          <w:szCs w:val="22"/>
          <w:lang w:val="en-IE" w:eastAsia="zh-CN"/>
        </w:rPr>
      </w:pPr>
    </w:p>
    <w:p w:rsidRPr="00E218E8" w:rsidR="00DC14A7" w:rsidP="00DC14A7" w:rsidRDefault="00DC14A7" w14:paraId="3477E7B0" w14:textId="6CDFE1A7">
      <w:pPr>
        <w:rPr>
          <w:rFonts w:ascii="Spectral" w:hAnsi="Spectral"/>
          <w:sz w:val="22"/>
          <w:szCs w:val="22"/>
          <w:lang w:val="en-IE" w:eastAsia="zh-CN"/>
        </w:rPr>
      </w:pPr>
      <w:r w:rsidRPr="00E218E8">
        <w:rPr>
          <w:rFonts w:ascii="Spectral" w:hAnsi="Spectral"/>
          <w:sz w:val="22"/>
          <w:szCs w:val="22"/>
          <w:lang w:val="en-IE" w:eastAsia="zh-CN"/>
        </w:rPr>
        <w:t xml:space="preserve">Our “Safe Zone” app can be used to: </w:t>
      </w:r>
    </w:p>
    <w:p w:rsidRPr="00DC14A7" w:rsidR="00DC14A7" w:rsidP="00DC14A7" w:rsidRDefault="00DC14A7" w14:paraId="3CAB0318" w14:textId="77777777">
      <w:pPr>
        <w:rPr>
          <w:rFonts w:ascii="Spectral" w:hAnsi="Spectral"/>
          <w:sz w:val="22"/>
          <w:szCs w:val="22"/>
          <w:lang w:val="en-IE" w:eastAsia="zh-CN"/>
        </w:rPr>
      </w:pPr>
    </w:p>
    <w:p w:rsidRPr="00DC14A7" w:rsidR="00DC14A7" w:rsidP="00DC14A7" w:rsidRDefault="00DC14A7" w14:paraId="77000D19" w14:textId="77777777">
      <w:pPr>
        <w:numPr>
          <w:ilvl w:val="0"/>
          <w:numId w:val="52"/>
        </w:numPr>
        <w:rPr>
          <w:rFonts w:ascii="Spectral" w:hAnsi="Spectral"/>
          <w:sz w:val="22"/>
          <w:szCs w:val="22"/>
          <w:lang w:val="en-IE" w:eastAsia="zh-CN"/>
        </w:rPr>
      </w:pPr>
      <w:r w:rsidRPr="00DC14A7">
        <w:rPr>
          <w:rFonts w:ascii="Spectral" w:hAnsi="Spectral"/>
          <w:b/>
          <w:bCs/>
          <w:sz w:val="22"/>
          <w:szCs w:val="22"/>
          <w:lang w:val="en-IE" w:eastAsia="zh-CN"/>
        </w:rPr>
        <w:t>'Check in' any time of day </w:t>
      </w:r>
      <w:r w:rsidRPr="00DC14A7">
        <w:rPr>
          <w:rFonts w:ascii="Spectral" w:hAnsi="Spectral"/>
          <w:sz w:val="22"/>
          <w:szCs w:val="22"/>
          <w:lang w:val="en-IE" w:eastAsia="zh-CN"/>
        </w:rPr>
        <w:t>– to keep you safe on campus, such as if you’re studying or working late or alone on campus</w:t>
      </w:r>
    </w:p>
    <w:p w:rsidRPr="00DC14A7" w:rsidR="00DC14A7" w:rsidP="00DC14A7" w:rsidRDefault="00DC14A7" w14:paraId="580360D5" w14:textId="77777777">
      <w:pPr>
        <w:numPr>
          <w:ilvl w:val="0"/>
          <w:numId w:val="52"/>
        </w:numPr>
        <w:rPr>
          <w:rFonts w:ascii="Spectral" w:hAnsi="Spectral"/>
          <w:sz w:val="22"/>
          <w:szCs w:val="22"/>
          <w:lang w:val="en-IE" w:eastAsia="zh-CN"/>
        </w:rPr>
      </w:pPr>
      <w:r w:rsidRPr="00DC14A7">
        <w:rPr>
          <w:rFonts w:ascii="Spectral" w:hAnsi="Spectral"/>
          <w:b/>
          <w:bCs/>
          <w:sz w:val="22"/>
          <w:szCs w:val="22"/>
          <w:lang w:val="en-IE" w:eastAsia="zh-CN"/>
        </w:rPr>
        <w:t>Quickly and discreetly call for assistance</w:t>
      </w:r>
      <w:r w:rsidRPr="00DC14A7">
        <w:rPr>
          <w:rFonts w:ascii="Spectral" w:hAnsi="Spectral"/>
          <w:sz w:val="22"/>
          <w:szCs w:val="22"/>
          <w:lang w:val="en-IE" w:eastAsia="zh-CN"/>
        </w:rPr>
        <w:t> – whenever you feel unsafe on campus</w:t>
      </w:r>
    </w:p>
    <w:p w:rsidRPr="00DC14A7" w:rsidR="00DC14A7" w:rsidP="00DC14A7" w:rsidRDefault="00DC14A7" w14:paraId="14A6A2AC" w14:textId="77777777">
      <w:pPr>
        <w:numPr>
          <w:ilvl w:val="0"/>
          <w:numId w:val="52"/>
        </w:numPr>
        <w:rPr>
          <w:rFonts w:ascii="Spectral" w:hAnsi="Spectral"/>
          <w:sz w:val="22"/>
          <w:szCs w:val="22"/>
          <w:lang w:val="en-IE" w:eastAsia="zh-CN"/>
        </w:rPr>
      </w:pPr>
      <w:r w:rsidRPr="00DC14A7">
        <w:rPr>
          <w:rFonts w:ascii="Spectral" w:hAnsi="Spectral"/>
          <w:b/>
          <w:bCs/>
          <w:sz w:val="22"/>
          <w:szCs w:val="22"/>
          <w:lang w:val="en-IE" w:eastAsia="zh-CN"/>
        </w:rPr>
        <w:t>Get medical assistance quickly</w:t>
      </w:r>
      <w:r w:rsidRPr="00DC14A7">
        <w:rPr>
          <w:rFonts w:ascii="Spectral" w:hAnsi="Spectral"/>
          <w:sz w:val="22"/>
          <w:szCs w:val="22"/>
          <w:lang w:val="en-IE" w:eastAsia="zh-CN"/>
        </w:rPr>
        <w:t> – whether it’s for first aid, an accident or in an emergency</w:t>
      </w:r>
    </w:p>
    <w:p w:rsidRPr="00DC14A7" w:rsidR="00DC14A7" w:rsidP="00DC14A7" w:rsidRDefault="00DC14A7" w14:paraId="57BB6B69" w14:textId="77777777">
      <w:pPr>
        <w:numPr>
          <w:ilvl w:val="0"/>
          <w:numId w:val="52"/>
        </w:numPr>
        <w:rPr>
          <w:rFonts w:ascii="Spectral" w:hAnsi="Spectral"/>
          <w:sz w:val="22"/>
          <w:szCs w:val="22"/>
          <w:lang w:val="en-IE" w:eastAsia="zh-CN"/>
        </w:rPr>
      </w:pPr>
      <w:r w:rsidRPr="00DC14A7">
        <w:rPr>
          <w:rFonts w:ascii="Spectral" w:hAnsi="Spectral"/>
          <w:b/>
          <w:bCs/>
          <w:sz w:val="22"/>
          <w:szCs w:val="22"/>
          <w:lang w:val="en-IE" w:eastAsia="zh-CN"/>
        </w:rPr>
        <w:t>Keep up to date</w:t>
      </w:r>
      <w:r w:rsidRPr="00DC14A7">
        <w:rPr>
          <w:rFonts w:ascii="Spectral" w:hAnsi="Spectral"/>
          <w:sz w:val="22"/>
          <w:szCs w:val="22"/>
          <w:lang w:val="en-IE" w:eastAsia="zh-CN"/>
        </w:rPr>
        <w:t> – notifications sent directly to your phone if there is an incident on campus</w:t>
      </w:r>
    </w:p>
    <w:p w:rsidRPr="00DC14A7" w:rsidR="00DC14A7" w:rsidP="00DC14A7" w:rsidRDefault="00DC14A7" w14:paraId="4C148D8F" w14:textId="77777777">
      <w:pPr>
        <w:numPr>
          <w:ilvl w:val="0"/>
          <w:numId w:val="52"/>
        </w:numPr>
        <w:rPr>
          <w:rFonts w:ascii="Spectral" w:hAnsi="Spectral"/>
          <w:sz w:val="22"/>
          <w:szCs w:val="22"/>
          <w:lang w:val="en-IE" w:eastAsia="zh-CN"/>
        </w:rPr>
      </w:pPr>
      <w:r w:rsidRPr="00DC14A7">
        <w:rPr>
          <w:rFonts w:ascii="Spectral" w:hAnsi="Spectral"/>
          <w:b/>
          <w:bCs/>
          <w:sz w:val="22"/>
          <w:szCs w:val="22"/>
          <w:lang w:val="en-IE" w:eastAsia="zh-CN"/>
        </w:rPr>
        <w:t>See it, Say it!</w:t>
      </w:r>
      <w:r w:rsidRPr="00DC14A7">
        <w:rPr>
          <w:rFonts w:ascii="Spectral" w:hAnsi="Spectral"/>
          <w:sz w:val="22"/>
          <w:szCs w:val="22"/>
          <w:lang w:val="en-IE" w:eastAsia="zh-CN"/>
        </w:rPr>
        <w:t> – Log relevant non-urgent issues with Security through the tip reporting feature</w:t>
      </w:r>
    </w:p>
    <w:p w:rsidRPr="00E218E8" w:rsidR="00DC14A7" w:rsidP="00DC14A7" w:rsidRDefault="00DC14A7" w14:paraId="4554C97B" w14:textId="07D1D808">
      <w:pPr>
        <w:rPr>
          <w:sz w:val="22"/>
          <w:szCs w:val="22"/>
          <w:lang w:val="en-IE" w:eastAsia="zh-CN"/>
        </w:rPr>
      </w:pPr>
    </w:p>
    <w:p w:rsidRPr="00E218E8" w:rsidR="005634B7" w:rsidP="2E62BE66" w:rsidRDefault="00DC14A7" w14:paraId="71A6EF28" w14:textId="0DA785E1">
      <w:pPr>
        <w:rPr>
          <w:rFonts w:ascii="Spectral" w:hAnsi="Spectral" w:cstheme="minorBidi"/>
          <w:sz w:val="22"/>
          <w:szCs w:val="22"/>
        </w:rPr>
      </w:pPr>
      <w:r w:rsidRPr="00E218E8">
        <w:rPr>
          <w:rFonts w:ascii="Spectral" w:hAnsi="Spectral" w:cstheme="minorBidi"/>
          <w:sz w:val="22"/>
          <w:szCs w:val="22"/>
        </w:rPr>
        <w:t xml:space="preserve">You can download it </w:t>
      </w:r>
      <w:hyperlink w:history="1" r:id="rId63">
        <w:r w:rsidRPr="00E218E8">
          <w:rPr>
            <w:rStyle w:val="Hyperlink"/>
            <w:rFonts w:ascii="Spectral" w:hAnsi="Spectral" w:cstheme="minorBidi"/>
            <w:sz w:val="22"/>
            <w:szCs w:val="22"/>
          </w:rPr>
          <w:t>here</w:t>
        </w:r>
      </w:hyperlink>
      <w:r w:rsidRPr="00E218E8" w:rsidR="00E15873">
        <w:rPr>
          <w:rFonts w:ascii="Spectral" w:hAnsi="Spectral" w:cstheme="minorBidi"/>
          <w:sz w:val="22"/>
          <w:szCs w:val="22"/>
        </w:rPr>
        <w:t xml:space="preserve"> and </w:t>
      </w:r>
      <w:hyperlink w:history="1" r:id="rId64">
        <w:r w:rsidRPr="00E218E8" w:rsidR="00E15873">
          <w:rPr>
            <w:rStyle w:val="Hyperlink"/>
            <w:rFonts w:ascii="Spectral" w:hAnsi="Spectral" w:cstheme="minorBidi"/>
            <w:sz w:val="22"/>
            <w:szCs w:val="22"/>
          </w:rPr>
          <w:t>here</w:t>
        </w:r>
        <w:r w:rsidRPr="00E218E8">
          <w:rPr>
            <w:rStyle w:val="Hyperlink"/>
            <w:rFonts w:ascii="Spectral" w:hAnsi="Spectral" w:cstheme="minorBidi"/>
            <w:sz w:val="22"/>
            <w:szCs w:val="22"/>
          </w:rPr>
          <w:t>.</w:t>
        </w:r>
      </w:hyperlink>
      <w:r w:rsidRPr="00E218E8">
        <w:rPr>
          <w:rFonts w:ascii="Spectral" w:hAnsi="Spectral" w:cstheme="minorBidi"/>
          <w:sz w:val="22"/>
          <w:szCs w:val="22"/>
        </w:rPr>
        <w:t xml:space="preserve"> </w:t>
      </w:r>
    </w:p>
    <w:p w:rsidRPr="00DC14A7" w:rsidR="005634B7" w:rsidP="005634B7" w:rsidRDefault="005634B7" w14:paraId="2C31B989" w14:textId="77777777">
      <w:pPr>
        <w:rPr>
          <w:rFonts w:ascii="Spectral" w:hAnsi="Spectral" w:cstheme="minorHAnsi"/>
        </w:rPr>
      </w:pPr>
      <w:r w:rsidRPr="00DC14A7">
        <w:rPr>
          <w:rFonts w:ascii="Spectral" w:hAnsi="Spectral" w:cstheme="minorHAnsi"/>
          <w:noProof/>
          <w:color w:val="000000" w:themeColor="text1"/>
          <w:lang w:val="en-IE" w:eastAsia="en-IE"/>
        </w:rPr>
        <w:drawing>
          <wp:inline distT="0" distB="0" distL="0" distR="0" wp14:anchorId="57F74D16" wp14:editId="4555244D">
            <wp:extent cx="5270500" cy="7464259"/>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70500" cy="7464259"/>
                    </a:xfrm>
                    <a:prstGeom prst="rect">
                      <a:avLst/>
                    </a:prstGeom>
                    <a:noFill/>
                    <a:ln>
                      <a:noFill/>
                    </a:ln>
                  </pic:spPr>
                </pic:pic>
              </a:graphicData>
            </a:graphic>
          </wp:inline>
        </w:drawing>
      </w:r>
    </w:p>
    <w:p w:rsidRPr="00DC14A7" w:rsidR="005634B7" w:rsidP="005634B7" w:rsidRDefault="005634B7" w14:paraId="0AA774BF" w14:textId="77777777">
      <w:pPr>
        <w:rPr>
          <w:rFonts w:ascii="Spectral" w:hAnsi="Spectral" w:cstheme="minorHAnsi"/>
        </w:rPr>
      </w:pPr>
    </w:p>
    <w:p w:rsidRPr="00DC14A7" w:rsidR="005634B7" w:rsidP="005634B7" w:rsidRDefault="005634B7" w14:paraId="55366ACC" w14:textId="77777777">
      <w:pPr>
        <w:rPr>
          <w:rFonts w:ascii="Spectral" w:hAnsi="Spectral" w:cstheme="minorHAnsi"/>
        </w:rPr>
      </w:pPr>
      <w:r w:rsidRPr="00DC14A7">
        <w:rPr>
          <w:rFonts w:ascii="Spectral" w:hAnsi="Spectral" w:cstheme="minorHAnsi"/>
        </w:rPr>
        <w:br w:type="page"/>
      </w:r>
    </w:p>
    <w:p w:rsidRPr="00DC14A7" w:rsidR="005634B7" w:rsidP="005634B7" w:rsidRDefault="005634B7" w14:paraId="23AC02C8" w14:textId="77777777">
      <w:pPr>
        <w:rPr>
          <w:rFonts w:ascii="Spectral" w:hAnsi="Spectral" w:cstheme="minorHAnsi"/>
        </w:rPr>
      </w:pPr>
      <w:r w:rsidRPr="00DC14A7">
        <w:rPr>
          <w:rFonts w:ascii="Spectral" w:hAnsi="Spectral" w:cstheme="minorHAnsi"/>
          <w:noProof/>
          <w:color w:val="000000" w:themeColor="text1"/>
          <w:lang w:val="en-IE" w:eastAsia="en-IE"/>
        </w:rPr>
        <w:drawing>
          <wp:inline distT="0" distB="0" distL="0" distR="0" wp14:anchorId="6E5E799C" wp14:editId="396C3522">
            <wp:extent cx="5270500" cy="743912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70500" cy="7439125"/>
                    </a:xfrm>
                    <a:prstGeom prst="rect">
                      <a:avLst/>
                    </a:prstGeom>
                    <a:noFill/>
                    <a:ln>
                      <a:noFill/>
                    </a:ln>
                  </pic:spPr>
                </pic:pic>
              </a:graphicData>
            </a:graphic>
          </wp:inline>
        </w:drawing>
      </w:r>
    </w:p>
    <w:p w:rsidRPr="00DC14A7" w:rsidR="005634B7" w:rsidP="005634B7" w:rsidRDefault="005634B7" w14:paraId="18F37100" w14:textId="77777777">
      <w:pPr>
        <w:rPr>
          <w:rFonts w:ascii="Spectral" w:hAnsi="Spectral" w:cstheme="minorHAnsi"/>
        </w:rPr>
      </w:pPr>
    </w:p>
    <w:p w:rsidRPr="00DC14A7" w:rsidR="005634B7" w:rsidP="005634B7" w:rsidRDefault="005634B7" w14:paraId="4E42C545" w14:textId="77777777">
      <w:pPr>
        <w:rPr>
          <w:rFonts w:ascii="Spectral" w:hAnsi="Spectral" w:cstheme="minorHAnsi"/>
        </w:rPr>
      </w:pPr>
    </w:p>
    <w:p w:rsidRPr="00DC14A7" w:rsidR="005634B7" w:rsidP="005634B7" w:rsidRDefault="005634B7" w14:paraId="7296D1B6" w14:textId="77777777">
      <w:pPr>
        <w:rPr>
          <w:rFonts w:ascii="Spectral" w:hAnsi="Spectral" w:cstheme="minorHAnsi"/>
        </w:rPr>
      </w:pPr>
      <w:r w:rsidRPr="00DC14A7">
        <w:rPr>
          <w:rFonts w:ascii="Spectral" w:hAnsi="Spectral" w:cstheme="minorHAnsi"/>
        </w:rPr>
        <w:br w:type="page"/>
      </w:r>
    </w:p>
    <w:p w:rsidRPr="00DC14A7" w:rsidR="005634B7" w:rsidP="005634B7" w:rsidRDefault="005634B7" w14:paraId="1EF837AB" w14:textId="77777777">
      <w:pPr>
        <w:rPr>
          <w:rFonts w:ascii="Spectral" w:hAnsi="Spectral" w:cstheme="minorHAnsi"/>
        </w:rPr>
      </w:pPr>
      <w:r w:rsidRPr="00DC14A7">
        <w:rPr>
          <w:rFonts w:ascii="Spectral" w:hAnsi="Spectral" w:cstheme="minorHAnsi"/>
          <w:noProof/>
          <w:color w:val="000000" w:themeColor="text1"/>
          <w:lang w:val="en-IE" w:eastAsia="en-IE"/>
        </w:rPr>
        <w:drawing>
          <wp:inline distT="0" distB="0" distL="0" distR="0" wp14:anchorId="073F1CB7" wp14:editId="1B3D5746">
            <wp:extent cx="5270500" cy="3159761"/>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0500" cy="3159761"/>
                    </a:xfrm>
                    <a:prstGeom prst="rect">
                      <a:avLst/>
                    </a:prstGeom>
                    <a:noFill/>
                    <a:ln>
                      <a:noFill/>
                    </a:ln>
                  </pic:spPr>
                </pic:pic>
              </a:graphicData>
            </a:graphic>
          </wp:inline>
        </w:drawing>
      </w:r>
    </w:p>
    <w:p w:rsidRPr="00DC14A7" w:rsidR="005634B7" w:rsidP="005634B7" w:rsidRDefault="005634B7" w14:paraId="337C5B09" w14:textId="77777777">
      <w:pPr>
        <w:rPr>
          <w:rFonts w:ascii="Spectral" w:hAnsi="Spectral" w:cstheme="minorHAnsi"/>
        </w:rPr>
      </w:pPr>
    </w:p>
    <w:p w:rsidRPr="00DC14A7" w:rsidR="005634B7" w:rsidP="005634B7" w:rsidRDefault="005634B7" w14:paraId="44BD3FC9" w14:textId="77777777">
      <w:pPr>
        <w:rPr>
          <w:rFonts w:ascii="Spectral" w:hAnsi="Spectral" w:cstheme="minorHAnsi"/>
        </w:rPr>
      </w:pPr>
    </w:p>
    <w:p w:rsidRPr="00DC14A7" w:rsidR="005634B7" w:rsidP="005634B7" w:rsidRDefault="005634B7" w14:paraId="2B44E1DB" w14:textId="77777777">
      <w:pPr>
        <w:rPr>
          <w:rFonts w:ascii="Spectral" w:hAnsi="Spectral" w:cstheme="minorHAnsi"/>
        </w:rPr>
      </w:pPr>
      <w:r w:rsidRPr="00DC14A7">
        <w:rPr>
          <w:rFonts w:ascii="Spectral" w:hAnsi="Spectral" w:cstheme="minorHAnsi"/>
        </w:rPr>
        <w:br w:type="page"/>
      </w:r>
    </w:p>
    <w:p w:rsidRPr="00DC14A7" w:rsidR="005634B7" w:rsidP="005634B7" w:rsidRDefault="005634B7" w14:paraId="0C994E40" w14:textId="77777777">
      <w:pPr>
        <w:rPr>
          <w:rFonts w:ascii="Spectral" w:hAnsi="Spectral" w:cstheme="minorHAnsi"/>
        </w:rPr>
      </w:pPr>
      <w:r w:rsidRPr="00DC14A7">
        <w:rPr>
          <w:rFonts w:ascii="Spectral" w:hAnsi="Spectral" w:cstheme="minorHAnsi"/>
          <w:noProof/>
          <w:color w:val="000000" w:themeColor="text1"/>
          <w:lang w:val="en-IE" w:eastAsia="en-IE"/>
        </w:rPr>
        <w:drawing>
          <wp:inline distT="0" distB="0" distL="0" distR="0" wp14:anchorId="1B49D426" wp14:editId="7A5C86B9">
            <wp:extent cx="5270500" cy="7334545"/>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70500" cy="7334545"/>
                    </a:xfrm>
                    <a:prstGeom prst="rect">
                      <a:avLst/>
                    </a:prstGeom>
                    <a:noFill/>
                    <a:ln>
                      <a:noFill/>
                    </a:ln>
                  </pic:spPr>
                </pic:pic>
              </a:graphicData>
            </a:graphic>
          </wp:inline>
        </w:drawing>
      </w:r>
    </w:p>
    <w:p w:rsidRPr="00DC14A7" w:rsidR="005634B7" w:rsidP="005634B7" w:rsidRDefault="005634B7" w14:paraId="705BAFDC" w14:textId="77777777">
      <w:pPr>
        <w:rPr>
          <w:rFonts w:ascii="Spectral" w:hAnsi="Spectral" w:cstheme="minorHAnsi"/>
        </w:rPr>
      </w:pPr>
    </w:p>
    <w:p w:rsidRPr="00DC14A7" w:rsidR="005634B7" w:rsidP="005634B7" w:rsidRDefault="005634B7" w14:paraId="18E1B76D" w14:textId="647BC2B1">
      <w:pPr>
        <w:rPr>
          <w:rFonts w:ascii="Spectral" w:hAnsi="Spectral" w:cstheme="minorHAnsi"/>
        </w:rPr>
      </w:pPr>
    </w:p>
    <w:sectPr w:rsidRPr="00DC14A7" w:rsidR="005634B7" w:rsidSect="00406781">
      <w:footerReference w:type="default" r:id="rId69"/>
      <w:pgSz w:w="11906" w:h="16838" w:orient="portrait"/>
      <w:pgMar w:top="720" w:right="720" w:bottom="720" w:left="72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E4DE0" w:rsidRDefault="003E4DE0" w14:paraId="4F72A36B" w14:textId="77777777">
      <w:r>
        <w:separator/>
      </w:r>
    </w:p>
  </w:endnote>
  <w:endnote w:type="continuationSeparator" w:id="0">
    <w:p w:rsidR="003E4DE0" w:rsidRDefault="003E4DE0" w14:paraId="61BE67EE" w14:textId="77777777">
      <w:r>
        <w:continuationSeparator/>
      </w:r>
    </w:p>
  </w:endnote>
  <w:endnote w:type="continuationNotice" w:id="1">
    <w:p w:rsidR="003E4DE0" w:rsidRDefault="003E4DE0" w14:paraId="5B0215D0"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OpenSymbol">
    <w:altName w:val="MS Gothic"/>
    <w:panose1 w:val="020B0604020202020204"/>
    <w:charset w:val="8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Palatino">
    <w:panose1 w:val="00000000000000000000"/>
    <w:charset w:val="4D"/>
    <w:family w:val="auto"/>
    <w:pitch w:val="variable"/>
    <w:sig w:usb0="A00002FF" w:usb1="7800205A" w:usb2="14600000" w:usb3="00000000" w:csb0="00000193" w:csb1="00000000"/>
  </w:font>
  <w:font w:name="Andale Sans UI">
    <w:panose1 w:val="020B0604020202020204"/>
    <w:charset w:val="00"/>
    <w:family w:val="auto"/>
    <w:pitch w:val="variable"/>
  </w:font>
  <w:font w:name="Spectral">
    <w:panose1 w:val="020B0604020202020204"/>
    <w:charset w:val="4D"/>
    <w:family w:val="roman"/>
    <w:pitch w:val="variable"/>
    <w:sig w:usb0="E000027F" w:usb1="4000E43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CE33E6" w:rsidP="00A94952" w:rsidRDefault="00CE33E6" w14:paraId="0AECB5B1" w14:textId="02BF701B">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6074F">
      <w:rPr>
        <w:rStyle w:val="PageNumber"/>
        <w:noProof/>
      </w:rPr>
      <w:t>5</w:t>
    </w:r>
    <w:r>
      <w:rPr>
        <w:rStyle w:val="PageNumber"/>
      </w:rPr>
      <w:fldChar w:fldCharType="end"/>
    </w:r>
  </w:p>
  <w:p w:rsidR="00CE33E6" w:rsidP="00323C26" w:rsidRDefault="00CE33E6" w14:paraId="3603012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E4DE0" w:rsidRDefault="003E4DE0" w14:paraId="5FEFD380" w14:textId="77777777">
      <w:r>
        <w:separator/>
      </w:r>
    </w:p>
  </w:footnote>
  <w:footnote w:type="continuationSeparator" w:id="0">
    <w:p w:rsidR="003E4DE0" w:rsidRDefault="003E4DE0" w14:paraId="07B27AC1" w14:textId="77777777">
      <w:r>
        <w:continuationSeparator/>
      </w:r>
    </w:p>
  </w:footnote>
  <w:footnote w:type="continuationNotice" w:id="1">
    <w:p w:rsidR="003E4DE0" w:rsidRDefault="003E4DE0" w14:paraId="7AB9EEEA" w14:textId="77777777"/>
  </w:footnote>
</w:footnotes>
</file>

<file path=word/intelligence2.xml><?xml version="1.0" encoding="utf-8"?>
<int2:intelligence xmlns:int2="http://schemas.microsoft.com/office/intelligence/2020/intelligence" xmlns:oel="http://schemas.microsoft.com/office/2019/extlst">
  <int2:observations>
    <int2:bookmark int2:bookmarkName="_Int_0rw6Xct1" int2:invalidationBookmarkName="" int2:hashCode="o/gLh6RWE2/FnE" int2:id="E2gh4Wya">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4A3222D"/>
    <w:multiLevelType w:val="hybridMultilevel"/>
    <w:tmpl w:val="C32E64E4"/>
    <w:lvl w:ilvl="0" w:tplc="00010409">
      <w:start w:val="1"/>
      <w:numFmt w:val="bullet"/>
      <w:lvlText w:val=""/>
      <w:lvlJc w:val="left"/>
      <w:pPr>
        <w:ind w:left="720" w:hanging="360"/>
      </w:pPr>
      <w:rPr>
        <w:rFonts w:hint="default" w:ascii="Symbol" w:hAnsi="Symbol"/>
      </w:rPr>
    </w:lvl>
    <w:lvl w:ilvl="1" w:tplc="00030409">
      <w:start w:val="1"/>
      <w:numFmt w:val="bullet"/>
      <w:lvlText w:val="o"/>
      <w:lvlJc w:val="left"/>
      <w:pPr>
        <w:ind w:left="1440" w:hanging="360"/>
      </w:pPr>
      <w:rPr>
        <w:rFonts w:hint="default" w:ascii="Courier New" w:hAnsi="Courier New" w:cs="Times New Roman"/>
      </w:rPr>
    </w:lvl>
    <w:lvl w:ilvl="2" w:tplc="00050409">
      <w:start w:val="1"/>
      <w:numFmt w:val="bullet"/>
      <w:lvlText w:val=""/>
      <w:lvlJc w:val="left"/>
      <w:pPr>
        <w:ind w:left="2160" w:hanging="360"/>
      </w:pPr>
      <w:rPr>
        <w:rFonts w:hint="default" w:ascii="Wingdings" w:hAnsi="Wingdings"/>
      </w:rPr>
    </w:lvl>
    <w:lvl w:ilvl="3" w:tplc="00010409">
      <w:start w:val="1"/>
      <w:numFmt w:val="bullet"/>
      <w:lvlText w:val=""/>
      <w:lvlJc w:val="left"/>
      <w:pPr>
        <w:ind w:left="2880" w:hanging="360"/>
      </w:pPr>
      <w:rPr>
        <w:rFonts w:hint="default" w:ascii="Symbol" w:hAnsi="Symbol"/>
      </w:rPr>
    </w:lvl>
    <w:lvl w:ilvl="4" w:tplc="00030409">
      <w:start w:val="1"/>
      <w:numFmt w:val="bullet"/>
      <w:lvlText w:val="o"/>
      <w:lvlJc w:val="left"/>
      <w:pPr>
        <w:ind w:left="3600" w:hanging="360"/>
      </w:pPr>
      <w:rPr>
        <w:rFonts w:hint="default" w:ascii="Courier New" w:hAnsi="Courier New" w:cs="Times New Roman"/>
      </w:rPr>
    </w:lvl>
    <w:lvl w:ilvl="5" w:tplc="00050409">
      <w:start w:val="1"/>
      <w:numFmt w:val="bullet"/>
      <w:lvlText w:val=""/>
      <w:lvlJc w:val="left"/>
      <w:pPr>
        <w:ind w:left="4320" w:hanging="360"/>
      </w:pPr>
      <w:rPr>
        <w:rFonts w:hint="default" w:ascii="Wingdings" w:hAnsi="Wingdings"/>
      </w:rPr>
    </w:lvl>
    <w:lvl w:ilvl="6" w:tplc="00010409">
      <w:start w:val="1"/>
      <w:numFmt w:val="bullet"/>
      <w:lvlText w:val=""/>
      <w:lvlJc w:val="left"/>
      <w:pPr>
        <w:ind w:left="5040" w:hanging="360"/>
      </w:pPr>
      <w:rPr>
        <w:rFonts w:hint="default" w:ascii="Symbol" w:hAnsi="Symbol"/>
      </w:rPr>
    </w:lvl>
    <w:lvl w:ilvl="7" w:tplc="00030409">
      <w:start w:val="1"/>
      <w:numFmt w:val="bullet"/>
      <w:lvlText w:val="o"/>
      <w:lvlJc w:val="left"/>
      <w:pPr>
        <w:ind w:left="5760" w:hanging="360"/>
      </w:pPr>
      <w:rPr>
        <w:rFonts w:hint="default" w:ascii="Courier New" w:hAnsi="Courier New" w:cs="Times New Roman"/>
      </w:rPr>
    </w:lvl>
    <w:lvl w:ilvl="8" w:tplc="00050409">
      <w:start w:val="1"/>
      <w:numFmt w:val="bullet"/>
      <w:lvlText w:val=""/>
      <w:lvlJc w:val="left"/>
      <w:pPr>
        <w:ind w:left="6480" w:hanging="360"/>
      </w:pPr>
      <w:rPr>
        <w:rFonts w:hint="default" w:ascii="Wingdings" w:hAnsi="Wingdings"/>
      </w:rPr>
    </w:lvl>
  </w:abstractNum>
  <w:abstractNum w:abstractNumId="2" w15:restartNumberingAfterBreak="0">
    <w:nsid w:val="058860FF"/>
    <w:multiLevelType w:val="hybridMultilevel"/>
    <w:tmpl w:val="EE9A247A"/>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cs="Arial"/>
      </w:rPr>
    </w:lvl>
    <w:lvl w:ilvl="2" w:tplc="08090005">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Arial"/>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Arial"/>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0E3235B6"/>
    <w:multiLevelType w:val="hybridMultilevel"/>
    <w:tmpl w:val="9864B86C"/>
    <w:lvl w:ilvl="0" w:tplc="08090001">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cs="Arial"/>
      </w:rPr>
    </w:lvl>
    <w:lvl w:ilvl="2" w:tplc="08090005">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Arial"/>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Arial"/>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FBA77E4"/>
    <w:multiLevelType w:val="multilevel"/>
    <w:tmpl w:val="96F009B8"/>
    <w:lvl w:ilvl="0">
      <w:start w:val="1"/>
      <w:numFmt w:val="bullet"/>
      <w:lvlText w:val=""/>
      <w:lvlJc w:val="left"/>
      <w:pPr>
        <w:tabs>
          <w:tab w:val="num" w:pos="360"/>
        </w:tabs>
        <w:ind w:left="360" w:hanging="360"/>
      </w:pPr>
      <w:rPr>
        <w:rFonts w:hint="default" w:ascii="Symbol" w:hAnsi="Symbol"/>
        <w:sz w:val="20"/>
      </w:rPr>
    </w:lvl>
    <w:lvl w:ilvl="1" w:tentative="1">
      <w:start w:val="1"/>
      <w:numFmt w:val="bullet"/>
      <w:lvlText w:val="o"/>
      <w:lvlJc w:val="left"/>
      <w:pPr>
        <w:tabs>
          <w:tab w:val="num" w:pos="1080"/>
        </w:tabs>
        <w:ind w:left="1080" w:hanging="360"/>
      </w:pPr>
      <w:rPr>
        <w:rFonts w:hint="default" w:ascii="Courier New" w:hAnsi="Courier New"/>
        <w:sz w:val="20"/>
      </w:rPr>
    </w:lvl>
    <w:lvl w:ilvl="2" w:tentative="1">
      <w:start w:val="1"/>
      <w:numFmt w:val="bullet"/>
      <w:lvlText w:val=""/>
      <w:lvlJc w:val="left"/>
      <w:pPr>
        <w:tabs>
          <w:tab w:val="num" w:pos="1800"/>
        </w:tabs>
        <w:ind w:left="1800" w:hanging="360"/>
      </w:pPr>
      <w:rPr>
        <w:rFonts w:hint="default" w:ascii="Wingdings" w:hAnsi="Wingdings"/>
        <w:sz w:val="20"/>
      </w:rPr>
    </w:lvl>
    <w:lvl w:ilvl="3" w:tentative="1">
      <w:start w:val="1"/>
      <w:numFmt w:val="bullet"/>
      <w:lvlText w:val=""/>
      <w:lvlJc w:val="left"/>
      <w:pPr>
        <w:tabs>
          <w:tab w:val="num" w:pos="2520"/>
        </w:tabs>
        <w:ind w:left="2520" w:hanging="360"/>
      </w:pPr>
      <w:rPr>
        <w:rFonts w:hint="default" w:ascii="Wingdings" w:hAnsi="Wingdings"/>
        <w:sz w:val="20"/>
      </w:rPr>
    </w:lvl>
    <w:lvl w:ilvl="4" w:tentative="1">
      <w:start w:val="1"/>
      <w:numFmt w:val="bullet"/>
      <w:lvlText w:val=""/>
      <w:lvlJc w:val="left"/>
      <w:pPr>
        <w:tabs>
          <w:tab w:val="num" w:pos="3240"/>
        </w:tabs>
        <w:ind w:left="3240" w:hanging="360"/>
      </w:pPr>
      <w:rPr>
        <w:rFonts w:hint="default" w:ascii="Wingdings" w:hAnsi="Wingdings"/>
        <w:sz w:val="20"/>
      </w:rPr>
    </w:lvl>
    <w:lvl w:ilvl="5" w:tentative="1">
      <w:start w:val="1"/>
      <w:numFmt w:val="bullet"/>
      <w:lvlText w:val=""/>
      <w:lvlJc w:val="left"/>
      <w:pPr>
        <w:tabs>
          <w:tab w:val="num" w:pos="3960"/>
        </w:tabs>
        <w:ind w:left="3960" w:hanging="360"/>
      </w:pPr>
      <w:rPr>
        <w:rFonts w:hint="default" w:ascii="Wingdings" w:hAnsi="Wingdings"/>
        <w:sz w:val="20"/>
      </w:rPr>
    </w:lvl>
    <w:lvl w:ilvl="6" w:tentative="1">
      <w:start w:val="1"/>
      <w:numFmt w:val="bullet"/>
      <w:lvlText w:val=""/>
      <w:lvlJc w:val="left"/>
      <w:pPr>
        <w:tabs>
          <w:tab w:val="num" w:pos="4680"/>
        </w:tabs>
        <w:ind w:left="4680" w:hanging="360"/>
      </w:pPr>
      <w:rPr>
        <w:rFonts w:hint="default" w:ascii="Wingdings" w:hAnsi="Wingdings"/>
        <w:sz w:val="20"/>
      </w:rPr>
    </w:lvl>
    <w:lvl w:ilvl="7" w:tentative="1">
      <w:start w:val="1"/>
      <w:numFmt w:val="bullet"/>
      <w:lvlText w:val=""/>
      <w:lvlJc w:val="left"/>
      <w:pPr>
        <w:tabs>
          <w:tab w:val="num" w:pos="5400"/>
        </w:tabs>
        <w:ind w:left="5400" w:hanging="360"/>
      </w:pPr>
      <w:rPr>
        <w:rFonts w:hint="default" w:ascii="Wingdings" w:hAnsi="Wingdings"/>
        <w:sz w:val="20"/>
      </w:rPr>
    </w:lvl>
    <w:lvl w:ilvl="8" w:tentative="1">
      <w:start w:val="1"/>
      <w:numFmt w:val="bullet"/>
      <w:lvlText w:val=""/>
      <w:lvlJc w:val="left"/>
      <w:pPr>
        <w:tabs>
          <w:tab w:val="num" w:pos="6120"/>
        </w:tabs>
        <w:ind w:left="6120" w:hanging="360"/>
      </w:pPr>
      <w:rPr>
        <w:rFonts w:hint="default" w:ascii="Wingdings" w:hAnsi="Wingdings"/>
        <w:sz w:val="20"/>
      </w:rPr>
    </w:lvl>
  </w:abstractNum>
  <w:abstractNum w:abstractNumId="5" w15:restartNumberingAfterBreak="0">
    <w:nsid w:val="142053DB"/>
    <w:multiLevelType w:val="multilevel"/>
    <w:tmpl w:val="83DE3EB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86E6124"/>
    <w:multiLevelType w:val="hybridMultilevel"/>
    <w:tmpl w:val="CCA09B50"/>
    <w:lvl w:ilvl="0" w:tplc="622E141A">
      <w:start w:val="1"/>
      <w:numFmt w:val="lowerLetter"/>
      <w:lvlText w:val="%1."/>
      <w:lvlJc w:val="left"/>
      <w:pPr>
        <w:tabs>
          <w:tab w:val="num" w:pos="720"/>
        </w:tabs>
        <w:ind w:left="720" w:hanging="360"/>
      </w:pPr>
    </w:lvl>
    <w:lvl w:ilvl="1" w:tplc="DB283F2A">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1B012144"/>
    <w:multiLevelType w:val="hybridMultilevel"/>
    <w:tmpl w:val="E2440EE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24E63957"/>
    <w:multiLevelType w:val="hybridMultilevel"/>
    <w:tmpl w:val="CCA09526"/>
    <w:lvl w:ilvl="0" w:tplc="08090001">
      <w:start w:val="1"/>
      <w:numFmt w:val="bullet"/>
      <w:lvlText w:val=""/>
      <w:lvlJc w:val="left"/>
      <w:pPr>
        <w:tabs>
          <w:tab w:val="num" w:pos="1080"/>
        </w:tabs>
        <w:ind w:left="1080" w:hanging="360"/>
      </w:pPr>
      <w:rPr>
        <w:rFonts w:hint="default" w:ascii="Symbol" w:hAnsi="Symbol"/>
      </w:rPr>
    </w:lvl>
    <w:lvl w:ilvl="1" w:tplc="08090003" w:tentative="1">
      <w:start w:val="1"/>
      <w:numFmt w:val="bullet"/>
      <w:lvlText w:val="o"/>
      <w:lvlJc w:val="left"/>
      <w:pPr>
        <w:tabs>
          <w:tab w:val="num" w:pos="1800"/>
        </w:tabs>
        <w:ind w:left="1800" w:hanging="360"/>
      </w:pPr>
      <w:rPr>
        <w:rFonts w:hint="default" w:ascii="Courier New" w:hAnsi="Courier New" w:cs="Arial"/>
      </w:rPr>
    </w:lvl>
    <w:lvl w:ilvl="2" w:tplc="08090005" w:tentative="1">
      <w:start w:val="1"/>
      <w:numFmt w:val="bullet"/>
      <w:lvlText w:val=""/>
      <w:lvlJc w:val="left"/>
      <w:pPr>
        <w:tabs>
          <w:tab w:val="num" w:pos="2520"/>
        </w:tabs>
        <w:ind w:left="2520" w:hanging="360"/>
      </w:pPr>
      <w:rPr>
        <w:rFonts w:hint="default" w:ascii="Wingdings" w:hAnsi="Wingdings"/>
      </w:rPr>
    </w:lvl>
    <w:lvl w:ilvl="3" w:tplc="08090001" w:tentative="1">
      <w:start w:val="1"/>
      <w:numFmt w:val="bullet"/>
      <w:lvlText w:val=""/>
      <w:lvlJc w:val="left"/>
      <w:pPr>
        <w:tabs>
          <w:tab w:val="num" w:pos="3240"/>
        </w:tabs>
        <w:ind w:left="3240" w:hanging="360"/>
      </w:pPr>
      <w:rPr>
        <w:rFonts w:hint="default" w:ascii="Symbol" w:hAnsi="Symbol"/>
      </w:rPr>
    </w:lvl>
    <w:lvl w:ilvl="4" w:tplc="08090003" w:tentative="1">
      <w:start w:val="1"/>
      <w:numFmt w:val="bullet"/>
      <w:lvlText w:val="o"/>
      <w:lvlJc w:val="left"/>
      <w:pPr>
        <w:tabs>
          <w:tab w:val="num" w:pos="3960"/>
        </w:tabs>
        <w:ind w:left="3960" w:hanging="360"/>
      </w:pPr>
      <w:rPr>
        <w:rFonts w:hint="default" w:ascii="Courier New" w:hAnsi="Courier New" w:cs="Arial"/>
      </w:rPr>
    </w:lvl>
    <w:lvl w:ilvl="5" w:tplc="08090005" w:tentative="1">
      <w:start w:val="1"/>
      <w:numFmt w:val="bullet"/>
      <w:lvlText w:val=""/>
      <w:lvlJc w:val="left"/>
      <w:pPr>
        <w:tabs>
          <w:tab w:val="num" w:pos="4680"/>
        </w:tabs>
        <w:ind w:left="4680" w:hanging="360"/>
      </w:pPr>
      <w:rPr>
        <w:rFonts w:hint="default" w:ascii="Wingdings" w:hAnsi="Wingdings"/>
      </w:rPr>
    </w:lvl>
    <w:lvl w:ilvl="6" w:tplc="08090001" w:tentative="1">
      <w:start w:val="1"/>
      <w:numFmt w:val="bullet"/>
      <w:lvlText w:val=""/>
      <w:lvlJc w:val="left"/>
      <w:pPr>
        <w:tabs>
          <w:tab w:val="num" w:pos="5400"/>
        </w:tabs>
        <w:ind w:left="5400" w:hanging="360"/>
      </w:pPr>
      <w:rPr>
        <w:rFonts w:hint="default" w:ascii="Symbol" w:hAnsi="Symbol"/>
      </w:rPr>
    </w:lvl>
    <w:lvl w:ilvl="7" w:tplc="08090003" w:tentative="1">
      <w:start w:val="1"/>
      <w:numFmt w:val="bullet"/>
      <w:lvlText w:val="o"/>
      <w:lvlJc w:val="left"/>
      <w:pPr>
        <w:tabs>
          <w:tab w:val="num" w:pos="6120"/>
        </w:tabs>
        <w:ind w:left="6120" w:hanging="360"/>
      </w:pPr>
      <w:rPr>
        <w:rFonts w:hint="default" w:ascii="Courier New" w:hAnsi="Courier New" w:cs="Arial"/>
      </w:rPr>
    </w:lvl>
    <w:lvl w:ilvl="8" w:tplc="08090005" w:tentative="1">
      <w:start w:val="1"/>
      <w:numFmt w:val="bullet"/>
      <w:lvlText w:val=""/>
      <w:lvlJc w:val="left"/>
      <w:pPr>
        <w:tabs>
          <w:tab w:val="num" w:pos="6840"/>
        </w:tabs>
        <w:ind w:left="6840" w:hanging="360"/>
      </w:pPr>
      <w:rPr>
        <w:rFonts w:hint="default" w:ascii="Wingdings" w:hAnsi="Wingdings"/>
      </w:rPr>
    </w:lvl>
  </w:abstractNum>
  <w:abstractNum w:abstractNumId="9" w15:restartNumberingAfterBreak="0">
    <w:nsid w:val="252E0450"/>
    <w:multiLevelType w:val="hybridMultilevel"/>
    <w:tmpl w:val="4F48015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Times New Roman"/>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Times New Roman"/>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Times New Roman"/>
      </w:rPr>
    </w:lvl>
    <w:lvl w:ilvl="8" w:tplc="08090005">
      <w:start w:val="1"/>
      <w:numFmt w:val="bullet"/>
      <w:lvlText w:val=""/>
      <w:lvlJc w:val="left"/>
      <w:pPr>
        <w:ind w:left="6480" w:hanging="360"/>
      </w:pPr>
      <w:rPr>
        <w:rFonts w:hint="default" w:ascii="Wingdings" w:hAnsi="Wingdings"/>
      </w:rPr>
    </w:lvl>
  </w:abstractNum>
  <w:abstractNum w:abstractNumId="10" w15:restartNumberingAfterBreak="0">
    <w:nsid w:val="254175B4"/>
    <w:multiLevelType w:val="hybridMultilevel"/>
    <w:tmpl w:val="97984556"/>
    <w:lvl w:ilvl="0" w:tplc="0809000B">
      <w:start w:val="1"/>
      <w:numFmt w:val="bullet"/>
      <w:lvlText w:val=""/>
      <w:lvlJc w:val="left"/>
      <w:pPr>
        <w:tabs>
          <w:tab w:val="num" w:pos="720"/>
        </w:tabs>
        <w:ind w:left="720" w:hanging="360"/>
      </w:pPr>
      <w:rPr>
        <w:rFonts w:hint="default" w:ascii="Wingdings" w:hAnsi="Wingdings"/>
      </w:rPr>
    </w:lvl>
    <w:lvl w:ilvl="1" w:tplc="08090003">
      <w:start w:val="1"/>
      <w:numFmt w:val="bullet"/>
      <w:lvlText w:val="o"/>
      <w:lvlJc w:val="left"/>
      <w:pPr>
        <w:tabs>
          <w:tab w:val="num" w:pos="1440"/>
        </w:tabs>
        <w:ind w:left="1440" w:hanging="360"/>
      </w:pPr>
      <w:rPr>
        <w:rFonts w:hint="default" w:ascii="Courier New" w:hAnsi="Courier New" w:cs="Arial"/>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cs="Arial"/>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cs="Arial"/>
      </w:rPr>
    </w:lvl>
    <w:lvl w:ilvl="8" w:tplc="08090005">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25BEBD01"/>
    <w:multiLevelType w:val="multilevel"/>
    <w:tmpl w:val="7A4074A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2" w15:restartNumberingAfterBreak="0">
    <w:nsid w:val="25F44925"/>
    <w:multiLevelType w:val="hybridMultilevel"/>
    <w:tmpl w:val="96A262D8"/>
    <w:lvl w:ilvl="0" w:tplc="08090001">
      <w:start w:val="1"/>
      <w:numFmt w:val="bullet"/>
      <w:lvlText w:val=""/>
      <w:lvlJc w:val="left"/>
      <w:pPr>
        <w:ind w:left="832" w:hanging="360"/>
      </w:pPr>
      <w:rPr>
        <w:rFonts w:hint="default" w:ascii="Symbol" w:hAnsi="Symbol"/>
      </w:rPr>
    </w:lvl>
    <w:lvl w:ilvl="1" w:tplc="08090003" w:tentative="1">
      <w:start w:val="1"/>
      <w:numFmt w:val="bullet"/>
      <w:lvlText w:val="o"/>
      <w:lvlJc w:val="left"/>
      <w:pPr>
        <w:ind w:left="1552" w:hanging="360"/>
      </w:pPr>
      <w:rPr>
        <w:rFonts w:hint="default" w:ascii="Courier New" w:hAnsi="Courier New"/>
      </w:rPr>
    </w:lvl>
    <w:lvl w:ilvl="2" w:tplc="08090005" w:tentative="1">
      <w:start w:val="1"/>
      <w:numFmt w:val="bullet"/>
      <w:lvlText w:val=""/>
      <w:lvlJc w:val="left"/>
      <w:pPr>
        <w:ind w:left="2272" w:hanging="360"/>
      </w:pPr>
      <w:rPr>
        <w:rFonts w:hint="default" w:ascii="Wingdings" w:hAnsi="Wingdings"/>
      </w:rPr>
    </w:lvl>
    <w:lvl w:ilvl="3" w:tplc="08090001" w:tentative="1">
      <w:start w:val="1"/>
      <w:numFmt w:val="bullet"/>
      <w:lvlText w:val=""/>
      <w:lvlJc w:val="left"/>
      <w:pPr>
        <w:ind w:left="2992" w:hanging="360"/>
      </w:pPr>
      <w:rPr>
        <w:rFonts w:hint="default" w:ascii="Symbol" w:hAnsi="Symbol"/>
      </w:rPr>
    </w:lvl>
    <w:lvl w:ilvl="4" w:tplc="08090003" w:tentative="1">
      <w:start w:val="1"/>
      <w:numFmt w:val="bullet"/>
      <w:lvlText w:val="o"/>
      <w:lvlJc w:val="left"/>
      <w:pPr>
        <w:ind w:left="3712" w:hanging="360"/>
      </w:pPr>
      <w:rPr>
        <w:rFonts w:hint="default" w:ascii="Courier New" w:hAnsi="Courier New"/>
      </w:rPr>
    </w:lvl>
    <w:lvl w:ilvl="5" w:tplc="08090005" w:tentative="1">
      <w:start w:val="1"/>
      <w:numFmt w:val="bullet"/>
      <w:lvlText w:val=""/>
      <w:lvlJc w:val="left"/>
      <w:pPr>
        <w:ind w:left="4432" w:hanging="360"/>
      </w:pPr>
      <w:rPr>
        <w:rFonts w:hint="default" w:ascii="Wingdings" w:hAnsi="Wingdings"/>
      </w:rPr>
    </w:lvl>
    <w:lvl w:ilvl="6" w:tplc="08090001" w:tentative="1">
      <w:start w:val="1"/>
      <w:numFmt w:val="bullet"/>
      <w:lvlText w:val=""/>
      <w:lvlJc w:val="left"/>
      <w:pPr>
        <w:ind w:left="5152" w:hanging="360"/>
      </w:pPr>
      <w:rPr>
        <w:rFonts w:hint="default" w:ascii="Symbol" w:hAnsi="Symbol"/>
      </w:rPr>
    </w:lvl>
    <w:lvl w:ilvl="7" w:tplc="08090003" w:tentative="1">
      <w:start w:val="1"/>
      <w:numFmt w:val="bullet"/>
      <w:lvlText w:val="o"/>
      <w:lvlJc w:val="left"/>
      <w:pPr>
        <w:ind w:left="5872" w:hanging="360"/>
      </w:pPr>
      <w:rPr>
        <w:rFonts w:hint="default" w:ascii="Courier New" w:hAnsi="Courier New"/>
      </w:rPr>
    </w:lvl>
    <w:lvl w:ilvl="8" w:tplc="08090005" w:tentative="1">
      <w:start w:val="1"/>
      <w:numFmt w:val="bullet"/>
      <w:lvlText w:val=""/>
      <w:lvlJc w:val="left"/>
      <w:pPr>
        <w:ind w:left="6592" w:hanging="360"/>
      </w:pPr>
      <w:rPr>
        <w:rFonts w:hint="default" w:ascii="Wingdings" w:hAnsi="Wingdings"/>
      </w:rPr>
    </w:lvl>
  </w:abstractNum>
  <w:abstractNum w:abstractNumId="13" w15:restartNumberingAfterBreak="0">
    <w:nsid w:val="2A997A50"/>
    <w:multiLevelType w:val="hybridMultilevel"/>
    <w:tmpl w:val="1DB2ABEA"/>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14" w15:restartNumberingAfterBreak="0">
    <w:nsid w:val="2D0F62CE"/>
    <w:multiLevelType w:val="hybridMultilevel"/>
    <w:tmpl w:val="A00C5596"/>
    <w:lvl w:ilvl="0" w:tplc="F300C9F0">
      <w:start w:val="1"/>
      <w:numFmt w:val="bullet"/>
      <w:lvlText w:val=""/>
      <w:lvlJc w:val="left"/>
      <w:pPr>
        <w:tabs>
          <w:tab w:val="num" w:pos="360"/>
        </w:tabs>
        <w:ind w:left="340" w:hanging="34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15" w15:restartNumberingAfterBreak="0">
    <w:nsid w:val="2F8B1537"/>
    <w:multiLevelType w:val="hybridMultilevel"/>
    <w:tmpl w:val="062649A4"/>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rPr>
    </w:lvl>
    <w:lvl w:ilvl="8" w:tplc="04090005" w:tentative="1">
      <w:start w:val="1"/>
      <w:numFmt w:val="bullet"/>
      <w:lvlText w:val=""/>
      <w:lvlJc w:val="left"/>
      <w:pPr>
        <w:ind w:left="6120" w:hanging="360"/>
      </w:pPr>
      <w:rPr>
        <w:rFonts w:hint="default" w:ascii="Wingdings" w:hAnsi="Wingdings"/>
      </w:rPr>
    </w:lvl>
  </w:abstractNum>
  <w:abstractNum w:abstractNumId="16" w15:restartNumberingAfterBreak="0">
    <w:nsid w:val="2FFC500A"/>
    <w:multiLevelType w:val="multilevel"/>
    <w:tmpl w:val="1C68360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7" w15:restartNumberingAfterBreak="0">
    <w:nsid w:val="32273A69"/>
    <w:multiLevelType w:val="multilevel"/>
    <w:tmpl w:val="3B28B83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33964FA6"/>
    <w:multiLevelType w:val="multilevel"/>
    <w:tmpl w:val="8D0A2E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33F16B3C"/>
    <w:multiLevelType w:val="multilevel"/>
    <w:tmpl w:val="64C0A526"/>
    <w:styleLink w:val="WW8Num2"/>
    <w:lvl w:ilvl="0">
      <w:numFmt w:val="bullet"/>
      <w:lvlText w:val=""/>
      <w:lvlJc w:val="left"/>
      <w:rPr>
        <w:rFonts w:ascii="Symbol" w:hAnsi="Symbol"/>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15:restartNumberingAfterBreak="0">
    <w:nsid w:val="34B37431"/>
    <w:multiLevelType w:val="hybridMultilevel"/>
    <w:tmpl w:val="9806B28E"/>
    <w:lvl w:ilvl="0" w:tplc="00010409">
      <w:start w:val="1"/>
      <w:numFmt w:val="bullet"/>
      <w:lvlText w:val=""/>
      <w:lvlJc w:val="left"/>
      <w:pPr>
        <w:ind w:left="720" w:hanging="360"/>
      </w:pPr>
      <w:rPr>
        <w:rFonts w:hint="default" w:ascii="Symbol" w:hAnsi="Symbol"/>
      </w:rPr>
    </w:lvl>
    <w:lvl w:ilvl="1" w:tplc="00030409">
      <w:start w:val="1"/>
      <w:numFmt w:val="bullet"/>
      <w:lvlText w:val="o"/>
      <w:lvlJc w:val="left"/>
      <w:pPr>
        <w:ind w:left="1440" w:hanging="360"/>
      </w:pPr>
      <w:rPr>
        <w:rFonts w:hint="default" w:ascii="Courier New" w:hAnsi="Courier New" w:cs="Times New Roman"/>
      </w:rPr>
    </w:lvl>
    <w:lvl w:ilvl="2" w:tplc="00050409">
      <w:start w:val="1"/>
      <w:numFmt w:val="bullet"/>
      <w:lvlText w:val=""/>
      <w:lvlJc w:val="left"/>
      <w:pPr>
        <w:ind w:left="2160" w:hanging="360"/>
      </w:pPr>
      <w:rPr>
        <w:rFonts w:hint="default" w:ascii="Wingdings" w:hAnsi="Wingdings"/>
      </w:rPr>
    </w:lvl>
    <w:lvl w:ilvl="3" w:tplc="00010409">
      <w:start w:val="1"/>
      <w:numFmt w:val="bullet"/>
      <w:lvlText w:val=""/>
      <w:lvlJc w:val="left"/>
      <w:pPr>
        <w:ind w:left="2880" w:hanging="360"/>
      </w:pPr>
      <w:rPr>
        <w:rFonts w:hint="default" w:ascii="Symbol" w:hAnsi="Symbol"/>
      </w:rPr>
    </w:lvl>
    <w:lvl w:ilvl="4" w:tplc="00030409">
      <w:start w:val="1"/>
      <w:numFmt w:val="bullet"/>
      <w:lvlText w:val="o"/>
      <w:lvlJc w:val="left"/>
      <w:pPr>
        <w:ind w:left="3600" w:hanging="360"/>
      </w:pPr>
      <w:rPr>
        <w:rFonts w:hint="default" w:ascii="Courier New" w:hAnsi="Courier New" w:cs="Times New Roman"/>
      </w:rPr>
    </w:lvl>
    <w:lvl w:ilvl="5" w:tplc="00050409">
      <w:start w:val="1"/>
      <w:numFmt w:val="bullet"/>
      <w:lvlText w:val=""/>
      <w:lvlJc w:val="left"/>
      <w:pPr>
        <w:ind w:left="4320" w:hanging="360"/>
      </w:pPr>
      <w:rPr>
        <w:rFonts w:hint="default" w:ascii="Wingdings" w:hAnsi="Wingdings"/>
      </w:rPr>
    </w:lvl>
    <w:lvl w:ilvl="6" w:tplc="00010409">
      <w:start w:val="1"/>
      <w:numFmt w:val="bullet"/>
      <w:lvlText w:val=""/>
      <w:lvlJc w:val="left"/>
      <w:pPr>
        <w:ind w:left="5040" w:hanging="360"/>
      </w:pPr>
      <w:rPr>
        <w:rFonts w:hint="default" w:ascii="Symbol" w:hAnsi="Symbol"/>
      </w:rPr>
    </w:lvl>
    <w:lvl w:ilvl="7" w:tplc="00030409">
      <w:start w:val="1"/>
      <w:numFmt w:val="bullet"/>
      <w:lvlText w:val="o"/>
      <w:lvlJc w:val="left"/>
      <w:pPr>
        <w:ind w:left="5760" w:hanging="360"/>
      </w:pPr>
      <w:rPr>
        <w:rFonts w:hint="default" w:ascii="Courier New" w:hAnsi="Courier New" w:cs="Times New Roman"/>
      </w:rPr>
    </w:lvl>
    <w:lvl w:ilvl="8" w:tplc="00050409">
      <w:start w:val="1"/>
      <w:numFmt w:val="bullet"/>
      <w:lvlText w:val=""/>
      <w:lvlJc w:val="left"/>
      <w:pPr>
        <w:ind w:left="6480" w:hanging="360"/>
      </w:pPr>
      <w:rPr>
        <w:rFonts w:hint="default" w:ascii="Wingdings" w:hAnsi="Wingdings"/>
      </w:rPr>
    </w:lvl>
  </w:abstractNum>
  <w:abstractNum w:abstractNumId="21" w15:restartNumberingAfterBreak="0">
    <w:nsid w:val="35716977"/>
    <w:multiLevelType w:val="multilevel"/>
    <w:tmpl w:val="85EADC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2" w15:restartNumberingAfterBreak="0">
    <w:nsid w:val="38956969"/>
    <w:multiLevelType w:val="multilevel"/>
    <w:tmpl w:val="8000DF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38AC91AD"/>
    <w:multiLevelType w:val="multilevel"/>
    <w:tmpl w:val="FA564C2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4" w15:restartNumberingAfterBreak="0">
    <w:nsid w:val="39664BE8"/>
    <w:multiLevelType w:val="hybridMultilevel"/>
    <w:tmpl w:val="6B76066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3D786AEC"/>
    <w:multiLevelType w:val="hybridMultilevel"/>
    <w:tmpl w:val="46AA6988"/>
    <w:lvl w:ilvl="0" w:tplc="18EEC23A">
      <w:start w:val="1"/>
      <w:numFmt w:val="bullet"/>
      <w:lvlText w:val="•"/>
      <w:lvlJc w:val="left"/>
      <w:pPr>
        <w:tabs>
          <w:tab w:val="num" w:pos="720"/>
        </w:tabs>
        <w:ind w:left="720" w:hanging="360"/>
      </w:pPr>
      <w:rPr>
        <w:rFonts w:hint="default" w:ascii="Arial" w:hAnsi="Arial"/>
      </w:rPr>
    </w:lvl>
    <w:lvl w:ilvl="1" w:tplc="9CB2F1C8">
      <w:numFmt w:val="bullet"/>
      <w:lvlText w:val="•"/>
      <w:lvlJc w:val="left"/>
      <w:pPr>
        <w:tabs>
          <w:tab w:val="num" w:pos="1440"/>
        </w:tabs>
        <w:ind w:left="1440" w:hanging="360"/>
      </w:pPr>
      <w:rPr>
        <w:rFonts w:hint="default" w:ascii="Arial" w:hAnsi="Arial"/>
      </w:rPr>
    </w:lvl>
    <w:lvl w:ilvl="2" w:tplc="2752CBC2" w:tentative="1">
      <w:start w:val="1"/>
      <w:numFmt w:val="bullet"/>
      <w:lvlText w:val="•"/>
      <w:lvlJc w:val="left"/>
      <w:pPr>
        <w:tabs>
          <w:tab w:val="num" w:pos="2160"/>
        </w:tabs>
        <w:ind w:left="2160" w:hanging="360"/>
      </w:pPr>
      <w:rPr>
        <w:rFonts w:hint="default" w:ascii="Arial" w:hAnsi="Arial"/>
      </w:rPr>
    </w:lvl>
    <w:lvl w:ilvl="3" w:tplc="7A4E737C" w:tentative="1">
      <w:start w:val="1"/>
      <w:numFmt w:val="bullet"/>
      <w:lvlText w:val="•"/>
      <w:lvlJc w:val="left"/>
      <w:pPr>
        <w:tabs>
          <w:tab w:val="num" w:pos="2880"/>
        </w:tabs>
        <w:ind w:left="2880" w:hanging="360"/>
      </w:pPr>
      <w:rPr>
        <w:rFonts w:hint="default" w:ascii="Arial" w:hAnsi="Arial"/>
      </w:rPr>
    </w:lvl>
    <w:lvl w:ilvl="4" w:tplc="C56A00D6" w:tentative="1">
      <w:start w:val="1"/>
      <w:numFmt w:val="bullet"/>
      <w:lvlText w:val="•"/>
      <w:lvlJc w:val="left"/>
      <w:pPr>
        <w:tabs>
          <w:tab w:val="num" w:pos="3600"/>
        </w:tabs>
        <w:ind w:left="3600" w:hanging="360"/>
      </w:pPr>
      <w:rPr>
        <w:rFonts w:hint="default" w:ascii="Arial" w:hAnsi="Arial"/>
      </w:rPr>
    </w:lvl>
    <w:lvl w:ilvl="5" w:tplc="4B402340" w:tentative="1">
      <w:start w:val="1"/>
      <w:numFmt w:val="bullet"/>
      <w:lvlText w:val="•"/>
      <w:lvlJc w:val="left"/>
      <w:pPr>
        <w:tabs>
          <w:tab w:val="num" w:pos="4320"/>
        </w:tabs>
        <w:ind w:left="4320" w:hanging="360"/>
      </w:pPr>
      <w:rPr>
        <w:rFonts w:hint="default" w:ascii="Arial" w:hAnsi="Arial"/>
      </w:rPr>
    </w:lvl>
    <w:lvl w:ilvl="6" w:tplc="B930DBF8" w:tentative="1">
      <w:start w:val="1"/>
      <w:numFmt w:val="bullet"/>
      <w:lvlText w:val="•"/>
      <w:lvlJc w:val="left"/>
      <w:pPr>
        <w:tabs>
          <w:tab w:val="num" w:pos="5040"/>
        </w:tabs>
        <w:ind w:left="5040" w:hanging="360"/>
      </w:pPr>
      <w:rPr>
        <w:rFonts w:hint="default" w:ascii="Arial" w:hAnsi="Arial"/>
      </w:rPr>
    </w:lvl>
    <w:lvl w:ilvl="7" w:tplc="5FBE6E8E" w:tentative="1">
      <w:start w:val="1"/>
      <w:numFmt w:val="bullet"/>
      <w:lvlText w:val="•"/>
      <w:lvlJc w:val="left"/>
      <w:pPr>
        <w:tabs>
          <w:tab w:val="num" w:pos="5760"/>
        </w:tabs>
        <w:ind w:left="5760" w:hanging="360"/>
      </w:pPr>
      <w:rPr>
        <w:rFonts w:hint="default" w:ascii="Arial" w:hAnsi="Arial"/>
      </w:rPr>
    </w:lvl>
    <w:lvl w:ilvl="8" w:tplc="956E3542" w:tentative="1">
      <w:start w:val="1"/>
      <w:numFmt w:val="bullet"/>
      <w:lvlText w:val="•"/>
      <w:lvlJc w:val="left"/>
      <w:pPr>
        <w:tabs>
          <w:tab w:val="num" w:pos="6480"/>
        </w:tabs>
        <w:ind w:left="6480" w:hanging="360"/>
      </w:pPr>
      <w:rPr>
        <w:rFonts w:hint="default" w:ascii="Arial" w:hAnsi="Arial"/>
      </w:rPr>
    </w:lvl>
  </w:abstractNum>
  <w:abstractNum w:abstractNumId="26" w15:restartNumberingAfterBreak="0">
    <w:nsid w:val="3D7C6E60"/>
    <w:multiLevelType w:val="multilevel"/>
    <w:tmpl w:val="523C522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41F51DA3"/>
    <w:multiLevelType w:val="multilevel"/>
    <w:tmpl w:val="3B5483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8" w15:restartNumberingAfterBreak="0">
    <w:nsid w:val="432E713A"/>
    <w:multiLevelType w:val="hybridMultilevel"/>
    <w:tmpl w:val="39527E38"/>
    <w:lvl w:ilvl="0" w:tplc="00010409">
      <w:start w:val="1"/>
      <w:numFmt w:val="bullet"/>
      <w:lvlText w:val=""/>
      <w:lvlJc w:val="left"/>
      <w:pPr>
        <w:ind w:left="720" w:hanging="360"/>
      </w:pPr>
      <w:rPr>
        <w:rFonts w:hint="default" w:ascii="Symbol" w:hAnsi="Symbol"/>
      </w:rPr>
    </w:lvl>
    <w:lvl w:ilvl="1" w:tplc="00030409">
      <w:start w:val="1"/>
      <w:numFmt w:val="bullet"/>
      <w:lvlText w:val="o"/>
      <w:lvlJc w:val="left"/>
      <w:pPr>
        <w:ind w:left="1440" w:hanging="360"/>
      </w:pPr>
      <w:rPr>
        <w:rFonts w:hint="default" w:ascii="Courier New" w:hAnsi="Courier New" w:cs="Times New Roman"/>
      </w:rPr>
    </w:lvl>
    <w:lvl w:ilvl="2" w:tplc="00050409">
      <w:start w:val="1"/>
      <w:numFmt w:val="bullet"/>
      <w:lvlText w:val=""/>
      <w:lvlJc w:val="left"/>
      <w:pPr>
        <w:ind w:left="2160" w:hanging="360"/>
      </w:pPr>
      <w:rPr>
        <w:rFonts w:hint="default" w:ascii="Wingdings" w:hAnsi="Wingdings"/>
      </w:rPr>
    </w:lvl>
    <w:lvl w:ilvl="3" w:tplc="00010409">
      <w:start w:val="1"/>
      <w:numFmt w:val="bullet"/>
      <w:lvlText w:val=""/>
      <w:lvlJc w:val="left"/>
      <w:pPr>
        <w:ind w:left="2880" w:hanging="360"/>
      </w:pPr>
      <w:rPr>
        <w:rFonts w:hint="default" w:ascii="Symbol" w:hAnsi="Symbol"/>
      </w:rPr>
    </w:lvl>
    <w:lvl w:ilvl="4" w:tplc="00030409">
      <w:start w:val="1"/>
      <w:numFmt w:val="bullet"/>
      <w:lvlText w:val="o"/>
      <w:lvlJc w:val="left"/>
      <w:pPr>
        <w:ind w:left="3600" w:hanging="360"/>
      </w:pPr>
      <w:rPr>
        <w:rFonts w:hint="default" w:ascii="Courier New" w:hAnsi="Courier New" w:cs="Times New Roman"/>
      </w:rPr>
    </w:lvl>
    <w:lvl w:ilvl="5" w:tplc="00050409">
      <w:start w:val="1"/>
      <w:numFmt w:val="bullet"/>
      <w:lvlText w:val=""/>
      <w:lvlJc w:val="left"/>
      <w:pPr>
        <w:ind w:left="4320" w:hanging="360"/>
      </w:pPr>
      <w:rPr>
        <w:rFonts w:hint="default" w:ascii="Wingdings" w:hAnsi="Wingdings"/>
      </w:rPr>
    </w:lvl>
    <w:lvl w:ilvl="6" w:tplc="00010409">
      <w:start w:val="1"/>
      <w:numFmt w:val="bullet"/>
      <w:lvlText w:val=""/>
      <w:lvlJc w:val="left"/>
      <w:pPr>
        <w:ind w:left="5040" w:hanging="360"/>
      </w:pPr>
      <w:rPr>
        <w:rFonts w:hint="default" w:ascii="Symbol" w:hAnsi="Symbol"/>
      </w:rPr>
    </w:lvl>
    <w:lvl w:ilvl="7" w:tplc="00030409">
      <w:start w:val="1"/>
      <w:numFmt w:val="bullet"/>
      <w:lvlText w:val="o"/>
      <w:lvlJc w:val="left"/>
      <w:pPr>
        <w:ind w:left="5760" w:hanging="360"/>
      </w:pPr>
      <w:rPr>
        <w:rFonts w:hint="default" w:ascii="Courier New" w:hAnsi="Courier New" w:cs="Times New Roman"/>
      </w:rPr>
    </w:lvl>
    <w:lvl w:ilvl="8" w:tplc="00050409">
      <w:start w:val="1"/>
      <w:numFmt w:val="bullet"/>
      <w:lvlText w:val=""/>
      <w:lvlJc w:val="left"/>
      <w:pPr>
        <w:ind w:left="6480" w:hanging="360"/>
      </w:pPr>
      <w:rPr>
        <w:rFonts w:hint="default" w:ascii="Wingdings" w:hAnsi="Wingdings"/>
      </w:rPr>
    </w:lvl>
  </w:abstractNum>
  <w:abstractNum w:abstractNumId="29" w15:restartNumberingAfterBreak="0">
    <w:nsid w:val="458C5255"/>
    <w:multiLevelType w:val="multilevel"/>
    <w:tmpl w:val="A09AC8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49724FBE"/>
    <w:multiLevelType w:val="hybridMultilevel"/>
    <w:tmpl w:val="99FCFD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4A8C3253"/>
    <w:multiLevelType w:val="hybridMultilevel"/>
    <w:tmpl w:val="BA9EBA80"/>
    <w:lvl w:ilvl="0" w:tplc="04090001">
      <w:start w:val="1"/>
      <w:numFmt w:val="bullet"/>
      <w:lvlText w:val=""/>
      <w:lvlJc w:val="left"/>
      <w:pPr>
        <w:ind w:left="832" w:hanging="360"/>
      </w:pPr>
      <w:rPr>
        <w:rFonts w:hint="default" w:ascii="Symbol" w:hAnsi="Symbol"/>
      </w:rPr>
    </w:lvl>
    <w:lvl w:ilvl="1" w:tplc="04090003" w:tentative="1">
      <w:start w:val="1"/>
      <w:numFmt w:val="bullet"/>
      <w:lvlText w:val="o"/>
      <w:lvlJc w:val="left"/>
      <w:pPr>
        <w:ind w:left="1552" w:hanging="360"/>
      </w:pPr>
      <w:rPr>
        <w:rFonts w:hint="default" w:ascii="Courier New" w:hAnsi="Courier New"/>
      </w:rPr>
    </w:lvl>
    <w:lvl w:ilvl="2" w:tplc="04090005" w:tentative="1">
      <w:start w:val="1"/>
      <w:numFmt w:val="bullet"/>
      <w:lvlText w:val=""/>
      <w:lvlJc w:val="left"/>
      <w:pPr>
        <w:ind w:left="2272" w:hanging="360"/>
      </w:pPr>
      <w:rPr>
        <w:rFonts w:hint="default" w:ascii="Wingdings" w:hAnsi="Wingdings"/>
      </w:rPr>
    </w:lvl>
    <w:lvl w:ilvl="3" w:tplc="04090001" w:tentative="1">
      <w:start w:val="1"/>
      <w:numFmt w:val="bullet"/>
      <w:lvlText w:val=""/>
      <w:lvlJc w:val="left"/>
      <w:pPr>
        <w:ind w:left="2992" w:hanging="360"/>
      </w:pPr>
      <w:rPr>
        <w:rFonts w:hint="default" w:ascii="Symbol" w:hAnsi="Symbol"/>
      </w:rPr>
    </w:lvl>
    <w:lvl w:ilvl="4" w:tplc="04090003" w:tentative="1">
      <w:start w:val="1"/>
      <w:numFmt w:val="bullet"/>
      <w:lvlText w:val="o"/>
      <w:lvlJc w:val="left"/>
      <w:pPr>
        <w:ind w:left="3712" w:hanging="360"/>
      </w:pPr>
      <w:rPr>
        <w:rFonts w:hint="default" w:ascii="Courier New" w:hAnsi="Courier New"/>
      </w:rPr>
    </w:lvl>
    <w:lvl w:ilvl="5" w:tplc="04090005" w:tentative="1">
      <w:start w:val="1"/>
      <w:numFmt w:val="bullet"/>
      <w:lvlText w:val=""/>
      <w:lvlJc w:val="left"/>
      <w:pPr>
        <w:ind w:left="4432" w:hanging="360"/>
      </w:pPr>
      <w:rPr>
        <w:rFonts w:hint="default" w:ascii="Wingdings" w:hAnsi="Wingdings"/>
      </w:rPr>
    </w:lvl>
    <w:lvl w:ilvl="6" w:tplc="04090001" w:tentative="1">
      <w:start w:val="1"/>
      <w:numFmt w:val="bullet"/>
      <w:lvlText w:val=""/>
      <w:lvlJc w:val="left"/>
      <w:pPr>
        <w:ind w:left="5152" w:hanging="360"/>
      </w:pPr>
      <w:rPr>
        <w:rFonts w:hint="default" w:ascii="Symbol" w:hAnsi="Symbol"/>
      </w:rPr>
    </w:lvl>
    <w:lvl w:ilvl="7" w:tplc="04090003" w:tentative="1">
      <w:start w:val="1"/>
      <w:numFmt w:val="bullet"/>
      <w:lvlText w:val="o"/>
      <w:lvlJc w:val="left"/>
      <w:pPr>
        <w:ind w:left="5872" w:hanging="360"/>
      </w:pPr>
      <w:rPr>
        <w:rFonts w:hint="default" w:ascii="Courier New" w:hAnsi="Courier New"/>
      </w:rPr>
    </w:lvl>
    <w:lvl w:ilvl="8" w:tplc="04090005" w:tentative="1">
      <w:start w:val="1"/>
      <w:numFmt w:val="bullet"/>
      <w:lvlText w:val=""/>
      <w:lvlJc w:val="left"/>
      <w:pPr>
        <w:ind w:left="6592" w:hanging="360"/>
      </w:pPr>
      <w:rPr>
        <w:rFonts w:hint="default" w:ascii="Wingdings" w:hAnsi="Wingdings"/>
      </w:rPr>
    </w:lvl>
  </w:abstractNum>
  <w:abstractNum w:abstractNumId="32" w15:restartNumberingAfterBreak="0">
    <w:nsid w:val="4EA724D3"/>
    <w:multiLevelType w:val="hybridMultilevel"/>
    <w:tmpl w:val="DECCDE62"/>
    <w:lvl w:ilvl="0" w:tplc="04090001">
      <w:start w:val="1"/>
      <w:numFmt w:val="bullet"/>
      <w:lvlText w:val=""/>
      <w:lvlJc w:val="left"/>
      <w:pPr>
        <w:tabs>
          <w:tab w:val="num" w:pos="720"/>
        </w:tabs>
        <w:ind w:left="720" w:hanging="360"/>
      </w:pPr>
      <w:rPr>
        <w:rFonts w:hint="default" w:ascii="Symbol" w:hAnsi="Symbol"/>
      </w:rPr>
    </w:lvl>
    <w:lvl w:ilvl="1" w:tplc="74C4E788">
      <w:start w:val="18"/>
      <w:numFmt w:val="bullet"/>
      <w:lvlText w:val=""/>
      <w:lvlJc w:val="left"/>
      <w:pPr>
        <w:ind w:left="1800" w:hanging="720"/>
      </w:pPr>
      <w:rPr>
        <w:rFonts w:hint="default" w:ascii="Symbol" w:hAnsi="Symbol" w:eastAsia="Cambria" w:cs="Times New Roman"/>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cs="Cambria"/>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cs="Cambria"/>
      </w:rPr>
    </w:lvl>
    <w:lvl w:ilvl="8" w:tplc="04090005">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52026422"/>
    <w:multiLevelType w:val="hybridMultilevel"/>
    <w:tmpl w:val="7B282550"/>
    <w:lvl w:ilvl="0" w:tplc="806630E0">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4" w15:restartNumberingAfterBreak="0">
    <w:nsid w:val="54F04D6B"/>
    <w:multiLevelType w:val="hybridMultilevel"/>
    <w:tmpl w:val="7CFC6124"/>
    <w:lvl w:ilvl="0" w:tplc="F300C9F0">
      <w:start w:val="1"/>
      <w:numFmt w:val="bullet"/>
      <w:lvlText w:val=""/>
      <w:lvlJc w:val="left"/>
      <w:pPr>
        <w:tabs>
          <w:tab w:val="num" w:pos="360"/>
        </w:tabs>
        <w:ind w:left="340" w:hanging="34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Times New Roman"/>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cs="Times New Roman"/>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cs="Times New Roman"/>
      </w:rPr>
    </w:lvl>
    <w:lvl w:ilvl="8" w:tplc="04090005">
      <w:start w:val="1"/>
      <w:numFmt w:val="bullet"/>
      <w:lvlText w:val=""/>
      <w:lvlJc w:val="left"/>
      <w:pPr>
        <w:tabs>
          <w:tab w:val="num" w:pos="6480"/>
        </w:tabs>
        <w:ind w:left="6480" w:hanging="360"/>
      </w:pPr>
      <w:rPr>
        <w:rFonts w:hint="default" w:ascii="Wingdings" w:hAnsi="Wingdings"/>
      </w:rPr>
    </w:lvl>
  </w:abstractNum>
  <w:abstractNum w:abstractNumId="35" w15:restartNumberingAfterBreak="0">
    <w:nsid w:val="58AD1E60"/>
    <w:multiLevelType w:val="hybridMultilevel"/>
    <w:tmpl w:val="F40E4BA4"/>
    <w:lvl w:ilvl="0" w:tplc="00010409">
      <w:start w:val="1"/>
      <w:numFmt w:val="bullet"/>
      <w:lvlText w:val=""/>
      <w:lvlJc w:val="left"/>
      <w:pPr>
        <w:ind w:left="720" w:hanging="360"/>
      </w:pPr>
      <w:rPr>
        <w:rFonts w:hint="default" w:ascii="Symbol" w:hAnsi="Symbol"/>
      </w:rPr>
    </w:lvl>
    <w:lvl w:ilvl="1" w:tplc="00030409">
      <w:start w:val="1"/>
      <w:numFmt w:val="bullet"/>
      <w:lvlText w:val="o"/>
      <w:lvlJc w:val="left"/>
      <w:pPr>
        <w:ind w:left="1440" w:hanging="360"/>
      </w:pPr>
      <w:rPr>
        <w:rFonts w:hint="default" w:ascii="Courier New" w:hAnsi="Courier New" w:cs="Times New Roman"/>
      </w:rPr>
    </w:lvl>
    <w:lvl w:ilvl="2" w:tplc="00050409">
      <w:start w:val="1"/>
      <w:numFmt w:val="bullet"/>
      <w:lvlText w:val=""/>
      <w:lvlJc w:val="left"/>
      <w:pPr>
        <w:ind w:left="2160" w:hanging="360"/>
      </w:pPr>
      <w:rPr>
        <w:rFonts w:hint="default" w:ascii="Wingdings" w:hAnsi="Wingdings"/>
      </w:rPr>
    </w:lvl>
    <w:lvl w:ilvl="3" w:tplc="00010409">
      <w:start w:val="1"/>
      <w:numFmt w:val="bullet"/>
      <w:lvlText w:val=""/>
      <w:lvlJc w:val="left"/>
      <w:pPr>
        <w:ind w:left="2880" w:hanging="360"/>
      </w:pPr>
      <w:rPr>
        <w:rFonts w:hint="default" w:ascii="Symbol" w:hAnsi="Symbol"/>
      </w:rPr>
    </w:lvl>
    <w:lvl w:ilvl="4" w:tplc="00030409">
      <w:start w:val="1"/>
      <w:numFmt w:val="bullet"/>
      <w:lvlText w:val="o"/>
      <w:lvlJc w:val="left"/>
      <w:pPr>
        <w:ind w:left="3600" w:hanging="360"/>
      </w:pPr>
      <w:rPr>
        <w:rFonts w:hint="default" w:ascii="Courier New" w:hAnsi="Courier New" w:cs="Times New Roman"/>
      </w:rPr>
    </w:lvl>
    <w:lvl w:ilvl="5" w:tplc="00050409">
      <w:start w:val="1"/>
      <w:numFmt w:val="bullet"/>
      <w:lvlText w:val=""/>
      <w:lvlJc w:val="left"/>
      <w:pPr>
        <w:ind w:left="4320" w:hanging="360"/>
      </w:pPr>
      <w:rPr>
        <w:rFonts w:hint="default" w:ascii="Wingdings" w:hAnsi="Wingdings"/>
      </w:rPr>
    </w:lvl>
    <w:lvl w:ilvl="6" w:tplc="00010409">
      <w:start w:val="1"/>
      <w:numFmt w:val="bullet"/>
      <w:lvlText w:val=""/>
      <w:lvlJc w:val="left"/>
      <w:pPr>
        <w:ind w:left="5040" w:hanging="360"/>
      </w:pPr>
      <w:rPr>
        <w:rFonts w:hint="default" w:ascii="Symbol" w:hAnsi="Symbol"/>
      </w:rPr>
    </w:lvl>
    <w:lvl w:ilvl="7" w:tplc="00030409">
      <w:start w:val="1"/>
      <w:numFmt w:val="bullet"/>
      <w:lvlText w:val="o"/>
      <w:lvlJc w:val="left"/>
      <w:pPr>
        <w:ind w:left="5760" w:hanging="360"/>
      </w:pPr>
      <w:rPr>
        <w:rFonts w:hint="default" w:ascii="Courier New" w:hAnsi="Courier New" w:cs="Times New Roman"/>
      </w:rPr>
    </w:lvl>
    <w:lvl w:ilvl="8" w:tplc="00050409">
      <w:start w:val="1"/>
      <w:numFmt w:val="bullet"/>
      <w:lvlText w:val=""/>
      <w:lvlJc w:val="left"/>
      <w:pPr>
        <w:ind w:left="6480" w:hanging="360"/>
      </w:pPr>
      <w:rPr>
        <w:rFonts w:hint="default" w:ascii="Wingdings" w:hAnsi="Wingdings"/>
      </w:rPr>
    </w:lvl>
  </w:abstractNum>
  <w:abstractNum w:abstractNumId="36" w15:restartNumberingAfterBreak="0">
    <w:nsid w:val="58FA423E"/>
    <w:multiLevelType w:val="hybridMultilevel"/>
    <w:tmpl w:val="9842C498"/>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7" w15:restartNumberingAfterBreak="0">
    <w:nsid w:val="5A1B0AC6"/>
    <w:multiLevelType w:val="multilevel"/>
    <w:tmpl w:val="142C23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5A3A3E6F"/>
    <w:multiLevelType w:val="multilevel"/>
    <w:tmpl w:val="EE527BD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9" w15:restartNumberingAfterBreak="0">
    <w:nsid w:val="5BA21B7B"/>
    <w:multiLevelType w:val="multilevel"/>
    <w:tmpl w:val="0D444BD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5F93475F"/>
    <w:multiLevelType w:val="hybridMultilevel"/>
    <w:tmpl w:val="B600D13E"/>
    <w:lvl w:ilvl="0" w:tplc="C3587BB6">
      <w:start w:val="1"/>
      <w:numFmt w:val="bullet"/>
      <w:lvlText w:val=""/>
      <w:lvlJc w:val="left"/>
      <w:pPr>
        <w:ind w:left="832" w:hanging="360"/>
      </w:pPr>
      <w:rPr>
        <w:rFonts w:hint="default" w:ascii="Symbol" w:hAnsi="Symbol" w:eastAsia="Times New Roman"/>
        <w:w w:val="76"/>
        <w:sz w:val="24"/>
      </w:rPr>
    </w:lvl>
    <w:lvl w:ilvl="1" w:tplc="6B202EF6">
      <w:start w:val="1"/>
      <w:numFmt w:val="bullet"/>
      <w:lvlText w:val=""/>
      <w:lvlJc w:val="left"/>
      <w:pPr>
        <w:ind w:left="1312" w:hanging="360"/>
      </w:pPr>
      <w:rPr>
        <w:rFonts w:hint="default" w:ascii="Symbol" w:hAnsi="Symbol" w:eastAsia="Times New Roman"/>
        <w:i/>
        <w:w w:val="72"/>
        <w:sz w:val="21"/>
      </w:rPr>
    </w:lvl>
    <w:lvl w:ilvl="2" w:tplc="D9AA0B9A">
      <w:start w:val="1"/>
      <w:numFmt w:val="bullet"/>
      <w:lvlText w:val=""/>
      <w:lvlJc w:val="left"/>
      <w:pPr>
        <w:ind w:left="1292" w:hanging="360"/>
      </w:pPr>
      <w:rPr>
        <w:rFonts w:hint="default" w:ascii="Symbol" w:hAnsi="Symbol" w:eastAsia="Times New Roman"/>
        <w:w w:val="76"/>
        <w:sz w:val="20"/>
      </w:rPr>
    </w:lvl>
    <w:lvl w:ilvl="3" w:tplc="636481F4">
      <w:start w:val="1"/>
      <w:numFmt w:val="bullet"/>
      <w:lvlText w:val="•"/>
      <w:lvlJc w:val="left"/>
      <w:pPr>
        <w:ind w:left="1292" w:hanging="360"/>
      </w:pPr>
      <w:rPr>
        <w:rFonts w:hint="default"/>
      </w:rPr>
    </w:lvl>
    <w:lvl w:ilvl="4" w:tplc="F5741792">
      <w:start w:val="1"/>
      <w:numFmt w:val="bullet"/>
      <w:lvlText w:val="•"/>
      <w:lvlJc w:val="left"/>
      <w:pPr>
        <w:ind w:left="1312" w:hanging="360"/>
      </w:pPr>
      <w:rPr>
        <w:rFonts w:hint="default"/>
      </w:rPr>
    </w:lvl>
    <w:lvl w:ilvl="5" w:tplc="B246934C">
      <w:start w:val="1"/>
      <w:numFmt w:val="bullet"/>
      <w:lvlText w:val="•"/>
      <w:lvlJc w:val="left"/>
      <w:pPr>
        <w:ind w:left="2781" w:hanging="360"/>
      </w:pPr>
      <w:rPr>
        <w:rFonts w:hint="default"/>
      </w:rPr>
    </w:lvl>
    <w:lvl w:ilvl="6" w:tplc="3702B4CC">
      <w:start w:val="1"/>
      <w:numFmt w:val="bullet"/>
      <w:lvlText w:val="•"/>
      <w:lvlJc w:val="left"/>
      <w:pPr>
        <w:ind w:left="4250" w:hanging="360"/>
      </w:pPr>
      <w:rPr>
        <w:rFonts w:hint="default"/>
      </w:rPr>
    </w:lvl>
    <w:lvl w:ilvl="7" w:tplc="9C1EC9E4">
      <w:start w:val="1"/>
      <w:numFmt w:val="bullet"/>
      <w:lvlText w:val="•"/>
      <w:lvlJc w:val="left"/>
      <w:pPr>
        <w:ind w:left="5719" w:hanging="360"/>
      </w:pPr>
      <w:rPr>
        <w:rFonts w:hint="default"/>
      </w:rPr>
    </w:lvl>
    <w:lvl w:ilvl="8" w:tplc="E062CD7C">
      <w:start w:val="1"/>
      <w:numFmt w:val="bullet"/>
      <w:lvlText w:val="•"/>
      <w:lvlJc w:val="left"/>
      <w:pPr>
        <w:ind w:left="7188" w:hanging="360"/>
      </w:pPr>
      <w:rPr>
        <w:rFonts w:hint="default"/>
      </w:rPr>
    </w:lvl>
  </w:abstractNum>
  <w:abstractNum w:abstractNumId="41" w15:restartNumberingAfterBreak="0">
    <w:nsid w:val="639E6E5C"/>
    <w:multiLevelType w:val="hybridMultilevel"/>
    <w:tmpl w:val="01E8632E"/>
    <w:lvl w:ilvl="0" w:tplc="F300C9F0">
      <w:start w:val="1"/>
      <w:numFmt w:val="bullet"/>
      <w:lvlText w:val=""/>
      <w:lvlJc w:val="left"/>
      <w:pPr>
        <w:tabs>
          <w:tab w:val="num" w:pos="360"/>
        </w:tabs>
        <w:ind w:left="340" w:hanging="34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2" w15:restartNumberingAfterBreak="0">
    <w:nsid w:val="63BB3913"/>
    <w:multiLevelType w:val="hybridMultilevel"/>
    <w:tmpl w:val="95E6328A"/>
    <w:lvl w:ilvl="0" w:tplc="F300C9F0">
      <w:start w:val="1"/>
      <w:numFmt w:val="bullet"/>
      <w:lvlText w:val=""/>
      <w:lvlJc w:val="left"/>
      <w:pPr>
        <w:tabs>
          <w:tab w:val="num" w:pos="360"/>
        </w:tabs>
        <w:ind w:left="340" w:hanging="34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3" w15:restartNumberingAfterBreak="0">
    <w:nsid w:val="657B666A"/>
    <w:multiLevelType w:val="hybridMultilevel"/>
    <w:tmpl w:val="699036A6"/>
    <w:lvl w:ilvl="0" w:tplc="00010409">
      <w:start w:val="1"/>
      <w:numFmt w:val="bullet"/>
      <w:lvlText w:val=""/>
      <w:lvlJc w:val="left"/>
      <w:pPr>
        <w:ind w:left="720" w:hanging="360"/>
      </w:pPr>
      <w:rPr>
        <w:rFonts w:hint="default" w:ascii="Symbol" w:hAnsi="Symbol"/>
      </w:rPr>
    </w:lvl>
    <w:lvl w:ilvl="1" w:tplc="00030409">
      <w:start w:val="1"/>
      <w:numFmt w:val="bullet"/>
      <w:lvlText w:val="o"/>
      <w:lvlJc w:val="left"/>
      <w:pPr>
        <w:ind w:left="1440" w:hanging="360"/>
      </w:pPr>
      <w:rPr>
        <w:rFonts w:hint="default" w:ascii="Courier New" w:hAnsi="Courier New" w:cs="Times New Roman"/>
      </w:rPr>
    </w:lvl>
    <w:lvl w:ilvl="2" w:tplc="00050409">
      <w:start w:val="1"/>
      <w:numFmt w:val="bullet"/>
      <w:lvlText w:val=""/>
      <w:lvlJc w:val="left"/>
      <w:pPr>
        <w:ind w:left="2160" w:hanging="360"/>
      </w:pPr>
      <w:rPr>
        <w:rFonts w:hint="default" w:ascii="Wingdings" w:hAnsi="Wingdings"/>
      </w:rPr>
    </w:lvl>
    <w:lvl w:ilvl="3" w:tplc="00010409">
      <w:start w:val="1"/>
      <w:numFmt w:val="bullet"/>
      <w:lvlText w:val=""/>
      <w:lvlJc w:val="left"/>
      <w:pPr>
        <w:ind w:left="2880" w:hanging="360"/>
      </w:pPr>
      <w:rPr>
        <w:rFonts w:hint="default" w:ascii="Symbol" w:hAnsi="Symbol"/>
      </w:rPr>
    </w:lvl>
    <w:lvl w:ilvl="4" w:tplc="00030409">
      <w:start w:val="1"/>
      <w:numFmt w:val="bullet"/>
      <w:lvlText w:val="o"/>
      <w:lvlJc w:val="left"/>
      <w:pPr>
        <w:ind w:left="3600" w:hanging="360"/>
      </w:pPr>
      <w:rPr>
        <w:rFonts w:hint="default" w:ascii="Courier New" w:hAnsi="Courier New" w:cs="Times New Roman"/>
      </w:rPr>
    </w:lvl>
    <w:lvl w:ilvl="5" w:tplc="00050409">
      <w:start w:val="1"/>
      <w:numFmt w:val="bullet"/>
      <w:lvlText w:val=""/>
      <w:lvlJc w:val="left"/>
      <w:pPr>
        <w:ind w:left="4320" w:hanging="360"/>
      </w:pPr>
      <w:rPr>
        <w:rFonts w:hint="default" w:ascii="Wingdings" w:hAnsi="Wingdings"/>
      </w:rPr>
    </w:lvl>
    <w:lvl w:ilvl="6" w:tplc="00010409">
      <w:start w:val="1"/>
      <w:numFmt w:val="bullet"/>
      <w:lvlText w:val=""/>
      <w:lvlJc w:val="left"/>
      <w:pPr>
        <w:ind w:left="5040" w:hanging="360"/>
      </w:pPr>
      <w:rPr>
        <w:rFonts w:hint="default" w:ascii="Symbol" w:hAnsi="Symbol"/>
      </w:rPr>
    </w:lvl>
    <w:lvl w:ilvl="7" w:tplc="00030409">
      <w:start w:val="1"/>
      <w:numFmt w:val="bullet"/>
      <w:lvlText w:val="o"/>
      <w:lvlJc w:val="left"/>
      <w:pPr>
        <w:ind w:left="5760" w:hanging="360"/>
      </w:pPr>
      <w:rPr>
        <w:rFonts w:hint="default" w:ascii="Courier New" w:hAnsi="Courier New" w:cs="Times New Roman"/>
      </w:rPr>
    </w:lvl>
    <w:lvl w:ilvl="8" w:tplc="00050409">
      <w:start w:val="1"/>
      <w:numFmt w:val="bullet"/>
      <w:lvlText w:val=""/>
      <w:lvlJc w:val="left"/>
      <w:pPr>
        <w:ind w:left="6480" w:hanging="360"/>
      </w:pPr>
      <w:rPr>
        <w:rFonts w:hint="default" w:ascii="Wingdings" w:hAnsi="Wingdings"/>
      </w:rPr>
    </w:lvl>
  </w:abstractNum>
  <w:abstractNum w:abstractNumId="44" w15:restartNumberingAfterBreak="0">
    <w:nsid w:val="66935751"/>
    <w:multiLevelType w:val="hybridMultilevel"/>
    <w:tmpl w:val="3C783FC0"/>
    <w:lvl w:ilvl="0" w:tplc="304C50D6">
      <w:start w:val="1"/>
      <w:numFmt w:val="bullet"/>
      <w:lvlText w:val=""/>
      <w:lvlJc w:val="left"/>
      <w:pPr>
        <w:ind w:left="720" w:hanging="360"/>
      </w:pPr>
      <w:rPr>
        <w:rFonts w:hint="default" w:ascii="Symbol" w:hAnsi="Symbol"/>
      </w:rPr>
    </w:lvl>
    <w:lvl w:ilvl="1" w:tplc="AC5E0B62">
      <w:start w:val="1"/>
      <w:numFmt w:val="bullet"/>
      <w:lvlText w:val="o"/>
      <w:lvlJc w:val="left"/>
      <w:pPr>
        <w:ind w:left="1440" w:hanging="360"/>
      </w:pPr>
      <w:rPr>
        <w:rFonts w:hint="default" w:ascii="Courier New" w:hAnsi="Courier New"/>
      </w:rPr>
    </w:lvl>
    <w:lvl w:ilvl="2" w:tplc="FC6C88F6">
      <w:start w:val="1"/>
      <w:numFmt w:val="bullet"/>
      <w:lvlText w:val=""/>
      <w:lvlJc w:val="left"/>
      <w:pPr>
        <w:ind w:left="2160" w:hanging="360"/>
      </w:pPr>
      <w:rPr>
        <w:rFonts w:hint="default" w:ascii="Wingdings" w:hAnsi="Wingdings"/>
      </w:rPr>
    </w:lvl>
    <w:lvl w:ilvl="3" w:tplc="A7F8877E">
      <w:start w:val="1"/>
      <w:numFmt w:val="bullet"/>
      <w:lvlText w:val=""/>
      <w:lvlJc w:val="left"/>
      <w:pPr>
        <w:ind w:left="2880" w:hanging="360"/>
      </w:pPr>
      <w:rPr>
        <w:rFonts w:hint="default" w:ascii="Symbol" w:hAnsi="Symbol"/>
      </w:rPr>
    </w:lvl>
    <w:lvl w:ilvl="4" w:tplc="4CDE4D0A">
      <w:start w:val="1"/>
      <w:numFmt w:val="bullet"/>
      <w:lvlText w:val="o"/>
      <w:lvlJc w:val="left"/>
      <w:pPr>
        <w:ind w:left="3600" w:hanging="360"/>
      </w:pPr>
      <w:rPr>
        <w:rFonts w:hint="default" w:ascii="Courier New" w:hAnsi="Courier New"/>
      </w:rPr>
    </w:lvl>
    <w:lvl w:ilvl="5" w:tplc="F50EC088">
      <w:start w:val="1"/>
      <w:numFmt w:val="bullet"/>
      <w:lvlText w:val=""/>
      <w:lvlJc w:val="left"/>
      <w:pPr>
        <w:ind w:left="4320" w:hanging="360"/>
      </w:pPr>
      <w:rPr>
        <w:rFonts w:hint="default" w:ascii="Wingdings" w:hAnsi="Wingdings"/>
      </w:rPr>
    </w:lvl>
    <w:lvl w:ilvl="6" w:tplc="9CAE5E62">
      <w:start w:val="1"/>
      <w:numFmt w:val="bullet"/>
      <w:lvlText w:val=""/>
      <w:lvlJc w:val="left"/>
      <w:pPr>
        <w:ind w:left="5040" w:hanging="360"/>
      </w:pPr>
      <w:rPr>
        <w:rFonts w:hint="default" w:ascii="Symbol" w:hAnsi="Symbol"/>
      </w:rPr>
    </w:lvl>
    <w:lvl w:ilvl="7" w:tplc="6E6816C4">
      <w:start w:val="1"/>
      <w:numFmt w:val="bullet"/>
      <w:lvlText w:val="o"/>
      <w:lvlJc w:val="left"/>
      <w:pPr>
        <w:ind w:left="5760" w:hanging="360"/>
      </w:pPr>
      <w:rPr>
        <w:rFonts w:hint="default" w:ascii="Courier New" w:hAnsi="Courier New"/>
      </w:rPr>
    </w:lvl>
    <w:lvl w:ilvl="8" w:tplc="A4D60E0A">
      <w:start w:val="1"/>
      <w:numFmt w:val="bullet"/>
      <w:lvlText w:val=""/>
      <w:lvlJc w:val="left"/>
      <w:pPr>
        <w:ind w:left="6480" w:hanging="360"/>
      </w:pPr>
      <w:rPr>
        <w:rFonts w:hint="default" w:ascii="Wingdings" w:hAnsi="Wingdings"/>
      </w:rPr>
    </w:lvl>
  </w:abstractNum>
  <w:abstractNum w:abstractNumId="45" w15:restartNumberingAfterBreak="0">
    <w:nsid w:val="68891469"/>
    <w:multiLevelType w:val="multilevel"/>
    <w:tmpl w:val="4FF6E28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68DB151F"/>
    <w:multiLevelType w:val="multilevel"/>
    <w:tmpl w:val="37DAF2F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47" w15:restartNumberingAfterBreak="0">
    <w:nsid w:val="6AFD2E98"/>
    <w:multiLevelType w:val="multilevel"/>
    <w:tmpl w:val="79704B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6F765725"/>
    <w:multiLevelType w:val="hybridMultilevel"/>
    <w:tmpl w:val="C83A0B66"/>
    <w:lvl w:ilvl="0" w:tplc="F300C9F0">
      <w:start w:val="1"/>
      <w:numFmt w:val="bullet"/>
      <w:lvlText w:val=""/>
      <w:lvlJc w:val="left"/>
      <w:pPr>
        <w:tabs>
          <w:tab w:val="num" w:pos="360"/>
        </w:tabs>
        <w:ind w:left="340" w:hanging="34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9" w15:restartNumberingAfterBreak="0">
    <w:nsid w:val="71FD592F"/>
    <w:multiLevelType w:val="hybridMultilevel"/>
    <w:tmpl w:val="6FD6EBC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Times New Roman"/>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Times New Roman"/>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Times New Roman"/>
      </w:rPr>
    </w:lvl>
    <w:lvl w:ilvl="8" w:tplc="04090005">
      <w:start w:val="1"/>
      <w:numFmt w:val="bullet"/>
      <w:lvlText w:val=""/>
      <w:lvlJc w:val="left"/>
      <w:pPr>
        <w:ind w:left="6480" w:hanging="360"/>
      </w:pPr>
      <w:rPr>
        <w:rFonts w:hint="default" w:ascii="Wingdings" w:hAnsi="Wingdings"/>
      </w:rPr>
    </w:lvl>
  </w:abstractNum>
  <w:abstractNum w:abstractNumId="50" w15:restartNumberingAfterBreak="0">
    <w:nsid w:val="74041477"/>
    <w:multiLevelType w:val="hybridMultilevel"/>
    <w:tmpl w:val="80FA560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1" w15:restartNumberingAfterBreak="0">
    <w:nsid w:val="79FA31C4"/>
    <w:multiLevelType w:val="multilevel"/>
    <w:tmpl w:val="BA747E3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7BEC54AC"/>
    <w:multiLevelType w:val="hybridMultilevel"/>
    <w:tmpl w:val="2E9ED9A6"/>
    <w:lvl w:ilvl="0" w:tplc="04090001">
      <w:start w:val="1"/>
      <w:numFmt w:val="bullet"/>
      <w:lvlText w:val=""/>
      <w:lvlJc w:val="left"/>
      <w:pPr>
        <w:ind w:left="832" w:hanging="360"/>
      </w:pPr>
      <w:rPr>
        <w:rFonts w:hint="default" w:ascii="Symbol" w:hAnsi="Symbol"/>
      </w:rPr>
    </w:lvl>
    <w:lvl w:ilvl="1" w:tplc="04090003" w:tentative="1">
      <w:start w:val="1"/>
      <w:numFmt w:val="bullet"/>
      <w:lvlText w:val="o"/>
      <w:lvlJc w:val="left"/>
      <w:pPr>
        <w:ind w:left="1552" w:hanging="360"/>
      </w:pPr>
      <w:rPr>
        <w:rFonts w:hint="default" w:ascii="Courier New" w:hAnsi="Courier New"/>
      </w:rPr>
    </w:lvl>
    <w:lvl w:ilvl="2" w:tplc="04090005" w:tentative="1">
      <w:start w:val="1"/>
      <w:numFmt w:val="bullet"/>
      <w:lvlText w:val=""/>
      <w:lvlJc w:val="left"/>
      <w:pPr>
        <w:ind w:left="2272" w:hanging="360"/>
      </w:pPr>
      <w:rPr>
        <w:rFonts w:hint="default" w:ascii="Wingdings" w:hAnsi="Wingdings"/>
      </w:rPr>
    </w:lvl>
    <w:lvl w:ilvl="3" w:tplc="04090001" w:tentative="1">
      <w:start w:val="1"/>
      <w:numFmt w:val="bullet"/>
      <w:lvlText w:val=""/>
      <w:lvlJc w:val="left"/>
      <w:pPr>
        <w:ind w:left="2992" w:hanging="360"/>
      </w:pPr>
      <w:rPr>
        <w:rFonts w:hint="default" w:ascii="Symbol" w:hAnsi="Symbol"/>
      </w:rPr>
    </w:lvl>
    <w:lvl w:ilvl="4" w:tplc="04090003" w:tentative="1">
      <w:start w:val="1"/>
      <w:numFmt w:val="bullet"/>
      <w:lvlText w:val="o"/>
      <w:lvlJc w:val="left"/>
      <w:pPr>
        <w:ind w:left="3712" w:hanging="360"/>
      </w:pPr>
      <w:rPr>
        <w:rFonts w:hint="default" w:ascii="Courier New" w:hAnsi="Courier New"/>
      </w:rPr>
    </w:lvl>
    <w:lvl w:ilvl="5" w:tplc="04090005" w:tentative="1">
      <w:start w:val="1"/>
      <w:numFmt w:val="bullet"/>
      <w:lvlText w:val=""/>
      <w:lvlJc w:val="left"/>
      <w:pPr>
        <w:ind w:left="4432" w:hanging="360"/>
      </w:pPr>
      <w:rPr>
        <w:rFonts w:hint="default" w:ascii="Wingdings" w:hAnsi="Wingdings"/>
      </w:rPr>
    </w:lvl>
    <w:lvl w:ilvl="6" w:tplc="04090001" w:tentative="1">
      <w:start w:val="1"/>
      <w:numFmt w:val="bullet"/>
      <w:lvlText w:val=""/>
      <w:lvlJc w:val="left"/>
      <w:pPr>
        <w:ind w:left="5152" w:hanging="360"/>
      </w:pPr>
      <w:rPr>
        <w:rFonts w:hint="default" w:ascii="Symbol" w:hAnsi="Symbol"/>
      </w:rPr>
    </w:lvl>
    <w:lvl w:ilvl="7" w:tplc="04090003" w:tentative="1">
      <w:start w:val="1"/>
      <w:numFmt w:val="bullet"/>
      <w:lvlText w:val="o"/>
      <w:lvlJc w:val="left"/>
      <w:pPr>
        <w:ind w:left="5872" w:hanging="360"/>
      </w:pPr>
      <w:rPr>
        <w:rFonts w:hint="default" w:ascii="Courier New" w:hAnsi="Courier New"/>
      </w:rPr>
    </w:lvl>
    <w:lvl w:ilvl="8" w:tplc="04090005" w:tentative="1">
      <w:start w:val="1"/>
      <w:numFmt w:val="bullet"/>
      <w:lvlText w:val=""/>
      <w:lvlJc w:val="left"/>
      <w:pPr>
        <w:ind w:left="6592" w:hanging="360"/>
      </w:pPr>
      <w:rPr>
        <w:rFonts w:hint="default" w:ascii="Wingdings" w:hAnsi="Wingdings"/>
      </w:rPr>
    </w:lvl>
  </w:abstractNum>
  <w:abstractNum w:abstractNumId="53" w15:restartNumberingAfterBreak="0">
    <w:nsid w:val="7C505110"/>
    <w:multiLevelType w:val="hybridMultilevel"/>
    <w:tmpl w:val="2CB6B2C4"/>
    <w:lvl w:ilvl="0" w:tplc="04090001">
      <w:start w:val="1"/>
      <w:numFmt w:val="bullet"/>
      <w:lvlText w:val=""/>
      <w:lvlJc w:val="left"/>
      <w:pPr>
        <w:tabs>
          <w:tab w:val="num" w:pos="720"/>
        </w:tabs>
        <w:ind w:left="720" w:hanging="360"/>
      </w:pPr>
      <w:rPr>
        <w:rFonts w:hint="default" w:ascii="Symbol" w:hAnsi="Symbol"/>
      </w:rPr>
    </w:lvl>
    <w:lvl w:ilvl="1" w:tplc="04090003">
      <w:start w:val="1"/>
      <w:numFmt w:val="bullet"/>
      <w:lvlText w:val="o"/>
      <w:lvlJc w:val="left"/>
      <w:pPr>
        <w:tabs>
          <w:tab w:val="num" w:pos="1440"/>
        </w:tabs>
        <w:ind w:left="1440" w:hanging="360"/>
      </w:pPr>
      <w:rPr>
        <w:rFonts w:hint="default" w:ascii="Courier New" w:hAnsi="Courier New" w:cs="Times New Roman"/>
      </w:rPr>
    </w:lvl>
    <w:lvl w:ilvl="2" w:tplc="04090005">
      <w:start w:val="1"/>
      <w:numFmt w:val="bullet"/>
      <w:lvlText w:val=""/>
      <w:lvlJc w:val="left"/>
      <w:pPr>
        <w:tabs>
          <w:tab w:val="num" w:pos="2160"/>
        </w:tabs>
        <w:ind w:left="2160" w:hanging="360"/>
      </w:pPr>
      <w:rPr>
        <w:rFonts w:hint="default" w:ascii="Wingdings" w:hAnsi="Wingdings"/>
      </w:rPr>
    </w:lvl>
    <w:lvl w:ilvl="3" w:tplc="04090001">
      <w:start w:val="1"/>
      <w:numFmt w:val="bullet"/>
      <w:lvlText w:val=""/>
      <w:lvlJc w:val="left"/>
      <w:pPr>
        <w:tabs>
          <w:tab w:val="num" w:pos="2880"/>
        </w:tabs>
        <w:ind w:left="2880" w:hanging="360"/>
      </w:pPr>
      <w:rPr>
        <w:rFonts w:hint="default" w:ascii="Symbol" w:hAnsi="Symbol"/>
      </w:rPr>
    </w:lvl>
    <w:lvl w:ilvl="4" w:tplc="04090003">
      <w:start w:val="1"/>
      <w:numFmt w:val="bullet"/>
      <w:lvlText w:val="o"/>
      <w:lvlJc w:val="left"/>
      <w:pPr>
        <w:tabs>
          <w:tab w:val="num" w:pos="3600"/>
        </w:tabs>
        <w:ind w:left="3600" w:hanging="360"/>
      </w:pPr>
      <w:rPr>
        <w:rFonts w:hint="default" w:ascii="Courier New" w:hAnsi="Courier New" w:cs="Times New Roman"/>
      </w:rPr>
    </w:lvl>
    <w:lvl w:ilvl="5" w:tplc="04090005">
      <w:start w:val="1"/>
      <w:numFmt w:val="bullet"/>
      <w:lvlText w:val=""/>
      <w:lvlJc w:val="left"/>
      <w:pPr>
        <w:tabs>
          <w:tab w:val="num" w:pos="4320"/>
        </w:tabs>
        <w:ind w:left="4320" w:hanging="360"/>
      </w:pPr>
      <w:rPr>
        <w:rFonts w:hint="default" w:ascii="Wingdings" w:hAnsi="Wingdings"/>
      </w:rPr>
    </w:lvl>
    <w:lvl w:ilvl="6" w:tplc="04090001">
      <w:start w:val="1"/>
      <w:numFmt w:val="bullet"/>
      <w:lvlText w:val=""/>
      <w:lvlJc w:val="left"/>
      <w:pPr>
        <w:tabs>
          <w:tab w:val="num" w:pos="5040"/>
        </w:tabs>
        <w:ind w:left="5040" w:hanging="360"/>
      </w:pPr>
      <w:rPr>
        <w:rFonts w:hint="default" w:ascii="Symbol" w:hAnsi="Symbol"/>
      </w:rPr>
    </w:lvl>
    <w:lvl w:ilvl="7" w:tplc="04090003">
      <w:start w:val="1"/>
      <w:numFmt w:val="bullet"/>
      <w:lvlText w:val="o"/>
      <w:lvlJc w:val="left"/>
      <w:pPr>
        <w:tabs>
          <w:tab w:val="num" w:pos="5760"/>
        </w:tabs>
        <w:ind w:left="5760" w:hanging="360"/>
      </w:pPr>
      <w:rPr>
        <w:rFonts w:hint="default" w:ascii="Courier New" w:hAnsi="Courier New" w:cs="Times New Roman"/>
      </w:rPr>
    </w:lvl>
    <w:lvl w:ilvl="8" w:tplc="04090005">
      <w:start w:val="1"/>
      <w:numFmt w:val="bullet"/>
      <w:lvlText w:val=""/>
      <w:lvlJc w:val="left"/>
      <w:pPr>
        <w:tabs>
          <w:tab w:val="num" w:pos="6480"/>
        </w:tabs>
        <w:ind w:left="6480" w:hanging="360"/>
      </w:pPr>
      <w:rPr>
        <w:rFonts w:hint="default" w:ascii="Wingdings" w:hAnsi="Wingdings"/>
      </w:rPr>
    </w:lvl>
  </w:abstractNum>
  <w:abstractNum w:abstractNumId="54" w15:restartNumberingAfterBreak="0">
    <w:nsid w:val="7C9D5E04"/>
    <w:multiLevelType w:val="hybridMultilevel"/>
    <w:tmpl w:val="F7D68136"/>
    <w:lvl w:ilvl="0" w:tplc="00010409">
      <w:start w:val="1"/>
      <w:numFmt w:val="bullet"/>
      <w:lvlText w:val=""/>
      <w:lvlJc w:val="left"/>
      <w:pPr>
        <w:ind w:left="720" w:hanging="360"/>
      </w:pPr>
      <w:rPr>
        <w:rFonts w:hint="default" w:ascii="Symbol" w:hAnsi="Symbol"/>
      </w:rPr>
    </w:lvl>
    <w:lvl w:ilvl="1" w:tplc="00030409">
      <w:start w:val="1"/>
      <w:numFmt w:val="bullet"/>
      <w:lvlText w:val="o"/>
      <w:lvlJc w:val="left"/>
      <w:pPr>
        <w:ind w:left="1440" w:hanging="360"/>
      </w:pPr>
      <w:rPr>
        <w:rFonts w:hint="default" w:ascii="Courier New" w:hAnsi="Courier New" w:cs="Times New Roman"/>
      </w:rPr>
    </w:lvl>
    <w:lvl w:ilvl="2" w:tplc="00050409">
      <w:start w:val="1"/>
      <w:numFmt w:val="bullet"/>
      <w:lvlText w:val=""/>
      <w:lvlJc w:val="left"/>
      <w:pPr>
        <w:ind w:left="2160" w:hanging="360"/>
      </w:pPr>
      <w:rPr>
        <w:rFonts w:hint="default" w:ascii="Wingdings" w:hAnsi="Wingdings"/>
      </w:rPr>
    </w:lvl>
    <w:lvl w:ilvl="3" w:tplc="00010409">
      <w:start w:val="1"/>
      <w:numFmt w:val="bullet"/>
      <w:lvlText w:val=""/>
      <w:lvlJc w:val="left"/>
      <w:pPr>
        <w:ind w:left="2880" w:hanging="360"/>
      </w:pPr>
      <w:rPr>
        <w:rFonts w:hint="default" w:ascii="Symbol" w:hAnsi="Symbol"/>
      </w:rPr>
    </w:lvl>
    <w:lvl w:ilvl="4" w:tplc="00030409">
      <w:start w:val="1"/>
      <w:numFmt w:val="bullet"/>
      <w:lvlText w:val="o"/>
      <w:lvlJc w:val="left"/>
      <w:pPr>
        <w:ind w:left="3600" w:hanging="360"/>
      </w:pPr>
      <w:rPr>
        <w:rFonts w:hint="default" w:ascii="Courier New" w:hAnsi="Courier New" w:cs="Times New Roman"/>
      </w:rPr>
    </w:lvl>
    <w:lvl w:ilvl="5" w:tplc="00050409">
      <w:start w:val="1"/>
      <w:numFmt w:val="bullet"/>
      <w:lvlText w:val=""/>
      <w:lvlJc w:val="left"/>
      <w:pPr>
        <w:ind w:left="4320" w:hanging="360"/>
      </w:pPr>
      <w:rPr>
        <w:rFonts w:hint="default" w:ascii="Wingdings" w:hAnsi="Wingdings"/>
      </w:rPr>
    </w:lvl>
    <w:lvl w:ilvl="6" w:tplc="00010409">
      <w:start w:val="1"/>
      <w:numFmt w:val="bullet"/>
      <w:lvlText w:val=""/>
      <w:lvlJc w:val="left"/>
      <w:pPr>
        <w:ind w:left="5040" w:hanging="360"/>
      </w:pPr>
      <w:rPr>
        <w:rFonts w:hint="default" w:ascii="Symbol" w:hAnsi="Symbol"/>
      </w:rPr>
    </w:lvl>
    <w:lvl w:ilvl="7" w:tplc="00030409">
      <w:start w:val="1"/>
      <w:numFmt w:val="bullet"/>
      <w:lvlText w:val="o"/>
      <w:lvlJc w:val="left"/>
      <w:pPr>
        <w:ind w:left="5760" w:hanging="360"/>
      </w:pPr>
      <w:rPr>
        <w:rFonts w:hint="default" w:ascii="Courier New" w:hAnsi="Courier New" w:cs="Times New Roman"/>
      </w:rPr>
    </w:lvl>
    <w:lvl w:ilvl="8" w:tplc="00050409">
      <w:start w:val="1"/>
      <w:numFmt w:val="bullet"/>
      <w:lvlText w:val=""/>
      <w:lvlJc w:val="left"/>
      <w:pPr>
        <w:ind w:left="6480" w:hanging="360"/>
      </w:pPr>
      <w:rPr>
        <w:rFonts w:hint="default" w:ascii="Wingdings" w:hAnsi="Wingdings"/>
      </w:rPr>
    </w:lvl>
  </w:abstractNum>
  <w:abstractNum w:abstractNumId="55" w15:restartNumberingAfterBreak="0">
    <w:nsid w:val="7FF249C0"/>
    <w:multiLevelType w:val="multilevel"/>
    <w:tmpl w:val="2960D5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405609536">
    <w:abstractNumId w:val="46"/>
  </w:num>
  <w:num w:numId="2" w16cid:durableId="1500928306">
    <w:abstractNumId w:val="16"/>
  </w:num>
  <w:num w:numId="3" w16cid:durableId="909655318">
    <w:abstractNumId w:val="11"/>
  </w:num>
  <w:num w:numId="4" w16cid:durableId="1111390372">
    <w:abstractNumId w:val="23"/>
  </w:num>
  <w:num w:numId="5" w16cid:durableId="1825507792">
    <w:abstractNumId w:val="4"/>
  </w:num>
  <w:num w:numId="6" w16cid:durableId="958144992">
    <w:abstractNumId w:val="13"/>
  </w:num>
  <w:num w:numId="7" w16cid:durableId="1518541249">
    <w:abstractNumId w:val="7"/>
  </w:num>
  <w:num w:numId="8" w16cid:durableId="1164736709">
    <w:abstractNumId w:val="44"/>
  </w:num>
  <w:num w:numId="9" w16cid:durableId="235672661">
    <w:abstractNumId w:val="49"/>
  </w:num>
  <w:num w:numId="10" w16cid:durableId="1372876097">
    <w:abstractNumId w:val="9"/>
  </w:num>
  <w:num w:numId="11" w16cid:durableId="1778332337">
    <w:abstractNumId w:val="15"/>
  </w:num>
  <w:num w:numId="12" w16cid:durableId="2035570369">
    <w:abstractNumId w:val="32"/>
  </w:num>
  <w:num w:numId="13" w16cid:durableId="1504929572">
    <w:abstractNumId w:val="20"/>
  </w:num>
  <w:num w:numId="14" w16cid:durableId="12001725">
    <w:abstractNumId w:val="35"/>
  </w:num>
  <w:num w:numId="15" w16cid:durableId="1014916193">
    <w:abstractNumId w:val="28"/>
  </w:num>
  <w:num w:numId="16" w16cid:durableId="1460419072">
    <w:abstractNumId w:val="43"/>
  </w:num>
  <w:num w:numId="17" w16cid:durableId="158153203">
    <w:abstractNumId w:val="1"/>
  </w:num>
  <w:num w:numId="18" w16cid:durableId="594291705">
    <w:abstractNumId w:val="54"/>
  </w:num>
  <w:num w:numId="19" w16cid:durableId="10628260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88062634">
    <w:abstractNumId w:val="53"/>
  </w:num>
  <w:num w:numId="21" w16cid:durableId="64127105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99916632">
    <w:abstractNumId w:val="34"/>
  </w:num>
  <w:num w:numId="23" w16cid:durableId="465701617">
    <w:abstractNumId w:val="10"/>
  </w:num>
  <w:num w:numId="24" w16cid:durableId="583145611">
    <w:abstractNumId w:val="2"/>
  </w:num>
  <w:num w:numId="25" w16cid:durableId="1472937695">
    <w:abstractNumId w:val="36"/>
  </w:num>
  <w:num w:numId="26" w16cid:durableId="2069499922">
    <w:abstractNumId w:val="41"/>
  </w:num>
  <w:num w:numId="27" w16cid:durableId="1677927152">
    <w:abstractNumId w:val="14"/>
  </w:num>
  <w:num w:numId="28" w16cid:durableId="1726247682">
    <w:abstractNumId w:val="42"/>
  </w:num>
  <w:num w:numId="29" w16cid:durableId="277643040">
    <w:abstractNumId w:val="48"/>
  </w:num>
  <w:num w:numId="30" w16cid:durableId="1789352914">
    <w:abstractNumId w:val="3"/>
  </w:num>
  <w:num w:numId="31" w16cid:durableId="1937513151">
    <w:abstractNumId w:val="8"/>
  </w:num>
  <w:num w:numId="32" w16cid:durableId="297145321">
    <w:abstractNumId w:val="25"/>
  </w:num>
  <w:num w:numId="33" w16cid:durableId="25562644">
    <w:abstractNumId w:val="40"/>
  </w:num>
  <w:num w:numId="34" w16cid:durableId="827358168">
    <w:abstractNumId w:val="31"/>
  </w:num>
  <w:num w:numId="35" w16cid:durableId="48772864">
    <w:abstractNumId w:val="52"/>
  </w:num>
  <w:num w:numId="36" w16cid:durableId="1415783502">
    <w:abstractNumId w:val="12"/>
  </w:num>
  <w:num w:numId="37" w16cid:durableId="1207912274">
    <w:abstractNumId w:val="19"/>
  </w:num>
  <w:num w:numId="38" w16cid:durableId="1732383940">
    <w:abstractNumId w:val="47"/>
  </w:num>
  <w:num w:numId="39" w16cid:durableId="1978753340">
    <w:abstractNumId w:val="45"/>
  </w:num>
  <w:num w:numId="40" w16cid:durableId="537624269">
    <w:abstractNumId w:val="38"/>
  </w:num>
  <w:num w:numId="41" w16cid:durableId="1288925746">
    <w:abstractNumId w:val="18"/>
  </w:num>
  <w:num w:numId="42" w16cid:durableId="113867626">
    <w:abstractNumId w:val="5"/>
  </w:num>
  <w:num w:numId="43" w16cid:durableId="1211109099">
    <w:abstractNumId w:val="55"/>
  </w:num>
  <w:num w:numId="44" w16cid:durableId="1291742341">
    <w:abstractNumId w:val="51"/>
  </w:num>
  <w:num w:numId="45" w16cid:durableId="1761021841">
    <w:abstractNumId w:val="37"/>
  </w:num>
  <w:num w:numId="46" w16cid:durableId="2119643991">
    <w:abstractNumId w:val="29"/>
  </w:num>
  <w:num w:numId="47" w16cid:durableId="1854296053">
    <w:abstractNumId w:val="17"/>
  </w:num>
  <w:num w:numId="48" w16cid:durableId="1594438004">
    <w:abstractNumId w:val="27"/>
  </w:num>
  <w:num w:numId="49" w16cid:durableId="923564248">
    <w:abstractNumId w:val="39"/>
  </w:num>
  <w:num w:numId="50" w16cid:durableId="1710951295">
    <w:abstractNumId w:val="26"/>
  </w:num>
  <w:num w:numId="51" w16cid:durableId="944194365">
    <w:abstractNumId w:val="21"/>
  </w:num>
  <w:num w:numId="52" w16cid:durableId="985284803">
    <w:abstractNumId w:val="22"/>
  </w:num>
  <w:num w:numId="53" w16cid:durableId="1249534615">
    <w:abstractNumId w:val="50"/>
  </w:num>
  <w:num w:numId="54" w16cid:durableId="548415154">
    <w:abstractNumId w:val="24"/>
  </w:num>
  <w:num w:numId="55" w16cid:durableId="1626960675">
    <w:abstractNumId w:val="30"/>
  </w:num>
  <w:numIdMacAtCleanup w:val="3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49"/>
  <w:activeWritingStyle w:lang="fr-FR" w:vendorID="64" w:dllVersion="0" w:nlCheck="1" w:checkStyle="0" w:appName="MSWord"/>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E97"/>
    <w:rsid w:val="00000D1E"/>
    <w:rsid w:val="000022B5"/>
    <w:rsid w:val="00002D90"/>
    <w:rsid w:val="00004B0C"/>
    <w:rsid w:val="00014B9D"/>
    <w:rsid w:val="000241A4"/>
    <w:rsid w:val="0003021B"/>
    <w:rsid w:val="00030F58"/>
    <w:rsid w:val="000351A0"/>
    <w:rsid w:val="00040B4F"/>
    <w:rsid w:val="00045786"/>
    <w:rsid w:val="00053206"/>
    <w:rsid w:val="00056623"/>
    <w:rsid w:val="000616A2"/>
    <w:rsid w:val="00067492"/>
    <w:rsid w:val="00072108"/>
    <w:rsid w:val="0007426A"/>
    <w:rsid w:val="000766B4"/>
    <w:rsid w:val="00083F1B"/>
    <w:rsid w:val="0008557B"/>
    <w:rsid w:val="000874DA"/>
    <w:rsid w:val="000907F7"/>
    <w:rsid w:val="000932C0"/>
    <w:rsid w:val="0009645F"/>
    <w:rsid w:val="000A1520"/>
    <w:rsid w:val="000A215B"/>
    <w:rsid w:val="000A217A"/>
    <w:rsid w:val="000A3B25"/>
    <w:rsid w:val="000B2E77"/>
    <w:rsid w:val="000B36C6"/>
    <w:rsid w:val="000B3C28"/>
    <w:rsid w:val="000B3FFC"/>
    <w:rsid w:val="000B46BD"/>
    <w:rsid w:val="000C03F2"/>
    <w:rsid w:val="000C4173"/>
    <w:rsid w:val="000C47AE"/>
    <w:rsid w:val="000C524B"/>
    <w:rsid w:val="000C6BAF"/>
    <w:rsid w:val="000D2460"/>
    <w:rsid w:val="000D4BCC"/>
    <w:rsid w:val="000D5545"/>
    <w:rsid w:val="000D5CBC"/>
    <w:rsid w:val="000D6876"/>
    <w:rsid w:val="000D7A56"/>
    <w:rsid w:val="000E7D1F"/>
    <w:rsid w:val="000F2148"/>
    <w:rsid w:val="000F7E7E"/>
    <w:rsid w:val="0010132F"/>
    <w:rsid w:val="001022A7"/>
    <w:rsid w:val="001056DD"/>
    <w:rsid w:val="0010707B"/>
    <w:rsid w:val="00107563"/>
    <w:rsid w:val="0011349C"/>
    <w:rsid w:val="001239B0"/>
    <w:rsid w:val="0012431E"/>
    <w:rsid w:val="00127F65"/>
    <w:rsid w:val="001314B4"/>
    <w:rsid w:val="001338B1"/>
    <w:rsid w:val="00134402"/>
    <w:rsid w:val="001419C2"/>
    <w:rsid w:val="00144E78"/>
    <w:rsid w:val="00147BC7"/>
    <w:rsid w:val="00151AEB"/>
    <w:rsid w:val="00152BA8"/>
    <w:rsid w:val="00153B99"/>
    <w:rsid w:val="00156490"/>
    <w:rsid w:val="00163852"/>
    <w:rsid w:val="0016425E"/>
    <w:rsid w:val="00164523"/>
    <w:rsid w:val="001717FB"/>
    <w:rsid w:val="00174D11"/>
    <w:rsid w:val="001750D0"/>
    <w:rsid w:val="00176496"/>
    <w:rsid w:val="001810C7"/>
    <w:rsid w:val="0018216E"/>
    <w:rsid w:val="001851FD"/>
    <w:rsid w:val="00186EC2"/>
    <w:rsid w:val="00187C2D"/>
    <w:rsid w:val="00191909"/>
    <w:rsid w:val="00193268"/>
    <w:rsid w:val="0019529D"/>
    <w:rsid w:val="001A243B"/>
    <w:rsid w:val="001A4F43"/>
    <w:rsid w:val="001B2B39"/>
    <w:rsid w:val="001B3BF0"/>
    <w:rsid w:val="001C057F"/>
    <w:rsid w:val="001D29B5"/>
    <w:rsid w:val="001D6B85"/>
    <w:rsid w:val="001E137F"/>
    <w:rsid w:val="001E4745"/>
    <w:rsid w:val="001F2AE7"/>
    <w:rsid w:val="00200810"/>
    <w:rsid w:val="00204B5E"/>
    <w:rsid w:val="00205174"/>
    <w:rsid w:val="00205E50"/>
    <w:rsid w:val="00211D76"/>
    <w:rsid w:val="00212A0C"/>
    <w:rsid w:val="002246C9"/>
    <w:rsid w:val="00233E11"/>
    <w:rsid w:val="00237E36"/>
    <w:rsid w:val="00241C67"/>
    <w:rsid w:val="00246FB0"/>
    <w:rsid w:val="00254D78"/>
    <w:rsid w:val="00255D2A"/>
    <w:rsid w:val="0025619B"/>
    <w:rsid w:val="00257C4C"/>
    <w:rsid w:val="0026269E"/>
    <w:rsid w:val="00265932"/>
    <w:rsid w:val="00265F81"/>
    <w:rsid w:val="00270CBD"/>
    <w:rsid w:val="00272FE7"/>
    <w:rsid w:val="00273F32"/>
    <w:rsid w:val="0027500D"/>
    <w:rsid w:val="0027681B"/>
    <w:rsid w:val="00277E62"/>
    <w:rsid w:val="0028470D"/>
    <w:rsid w:val="00291371"/>
    <w:rsid w:val="00293002"/>
    <w:rsid w:val="0029437F"/>
    <w:rsid w:val="0029472C"/>
    <w:rsid w:val="002979BF"/>
    <w:rsid w:val="002A3C98"/>
    <w:rsid w:val="002B1A1B"/>
    <w:rsid w:val="002B4B72"/>
    <w:rsid w:val="002B603E"/>
    <w:rsid w:val="002C27B2"/>
    <w:rsid w:val="002C6B7C"/>
    <w:rsid w:val="002D10D7"/>
    <w:rsid w:val="002D1D46"/>
    <w:rsid w:val="002D2C19"/>
    <w:rsid w:val="002D389A"/>
    <w:rsid w:val="002E13FF"/>
    <w:rsid w:val="002E19A6"/>
    <w:rsid w:val="002E3E64"/>
    <w:rsid w:val="002F1159"/>
    <w:rsid w:val="002F3CA5"/>
    <w:rsid w:val="002F599E"/>
    <w:rsid w:val="002F6ADD"/>
    <w:rsid w:val="002F7438"/>
    <w:rsid w:val="00304CD6"/>
    <w:rsid w:val="0030578F"/>
    <w:rsid w:val="00305EAD"/>
    <w:rsid w:val="00305ECE"/>
    <w:rsid w:val="003062CE"/>
    <w:rsid w:val="00306B07"/>
    <w:rsid w:val="00311FFB"/>
    <w:rsid w:val="003215B9"/>
    <w:rsid w:val="00321841"/>
    <w:rsid w:val="0032211B"/>
    <w:rsid w:val="00322540"/>
    <w:rsid w:val="003232A1"/>
    <w:rsid w:val="00323C26"/>
    <w:rsid w:val="00326D45"/>
    <w:rsid w:val="00326D63"/>
    <w:rsid w:val="00343511"/>
    <w:rsid w:val="0034615D"/>
    <w:rsid w:val="00356BD9"/>
    <w:rsid w:val="0035725D"/>
    <w:rsid w:val="0036071D"/>
    <w:rsid w:val="00361C76"/>
    <w:rsid w:val="00365245"/>
    <w:rsid w:val="003671A0"/>
    <w:rsid w:val="00371E8A"/>
    <w:rsid w:val="00371F1D"/>
    <w:rsid w:val="00374905"/>
    <w:rsid w:val="00375F51"/>
    <w:rsid w:val="0037634E"/>
    <w:rsid w:val="0037BBED"/>
    <w:rsid w:val="00383FC0"/>
    <w:rsid w:val="00385B76"/>
    <w:rsid w:val="00385F9E"/>
    <w:rsid w:val="00391D16"/>
    <w:rsid w:val="003A4741"/>
    <w:rsid w:val="003A7167"/>
    <w:rsid w:val="003A73B4"/>
    <w:rsid w:val="003B0731"/>
    <w:rsid w:val="003B1D64"/>
    <w:rsid w:val="003B2160"/>
    <w:rsid w:val="003B6C3B"/>
    <w:rsid w:val="003B7774"/>
    <w:rsid w:val="003C588B"/>
    <w:rsid w:val="003D0523"/>
    <w:rsid w:val="003D1B95"/>
    <w:rsid w:val="003D5ACA"/>
    <w:rsid w:val="003D631F"/>
    <w:rsid w:val="003D6E97"/>
    <w:rsid w:val="003D7503"/>
    <w:rsid w:val="003E0D36"/>
    <w:rsid w:val="003E4DE0"/>
    <w:rsid w:val="003F4A1F"/>
    <w:rsid w:val="003F7243"/>
    <w:rsid w:val="004017D0"/>
    <w:rsid w:val="0040430A"/>
    <w:rsid w:val="00406781"/>
    <w:rsid w:val="00407B9C"/>
    <w:rsid w:val="00407E58"/>
    <w:rsid w:val="00410668"/>
    <w:rsid w:val="00416726"/>
    <w:rsid w:val="00417D57"/>
    <w:rsid w:val="00420FC1"/>
    <w:rsid w:val="0042251D"/>
    <w:rsid w:val="00422CB6"/>
    <w:rsid w:val="004325D3"/>
    <w:rsid w:val="0043403F"/>
    <w:rsid w:val="004348F9"/>
    <w:rsid w:val="004357B8"/>
    <w:rsid w:val="004375AA"/>
    <w:rsid w:val="0044230D"/>
    <w:rsid w:val="00442EF8"/>
    <w:rsid w:val="00450406"/>
    <w:rsid w:val="00454305"/>
    <w:rsid w:val="00456D1F"/>
    <w:rsid w:val="0046074F"/>
    <w:rsid w:val="0046569D"/>
    <w:rsid w:val="00466103"/>
    <w:rsid w:val="0046621F"/>
    <w:rsid w:val="00466C91"/>
    <w:rsid w:val="004704D6"/>
    <w:rsid w:val="00470AFC"/>
    <w:rsid w:val="00480CBE"/>
    <w:rsid w:val="00484AD3"/>
    <w:rsid w:val="00492CE4"/>
    <w:rsid w:val="00493C3E"/>
    <w:rsid w:val="00494B18"/>
    <w:rsid w:val="004956A0"/>
    <w:rsid w:val="004965D1"/>
    <w:rsid w:val="004A13C4"/>
    <w:rsid w:val="004A6BE9"/>
    <w:rsid w:val="004B3D24"/>
    <w:rsid w:val="004B455C"/>
    <w:rsid w:val="004B555C"/>
    <w:rsid w:val="004B6FE9"/>
    <w:rsid w:val="004C2610"/>
    <w:rsid w:val="004C51FA"/>
    <w:rsid w:val="004C5269"/>
    <w:rsid w:val="004C7121"/>
    <w:rsid w:val="004C7424"/>
    <w:rsid w:val="004D080B"/>
    <w:rsid w:val="004D530E"/>
    <w:rsid w:val="004D7856"/>
    <w:rsid w:val="004D7E2D"/>
    <w:rsid w:val="004D7EAF"/>
    <w:rsid w:val="004E011F"/>
    <w:rsid w:val="004E04C6"/>
    <w:rsid w:val="004E1055"/>
    <w:rsid w:val="004E2AB7"/>
    <w:rsid w:val="004E607B"/>
    <w:rsid w:val="004E7FB1"/>
    <w:rsid w:val="004F08E9"/>
    <w:rsid w:val="004F28F4"/>
    <w:rsid w:val="004F3CA5"/>
    <w:rsid w:val="00506922"/>
    <w:rsid w:val="00506D5A"/>
    <w:rsid w:val="005076C6"/>
    <w:rsid w:val="00514CCD"/>
    <w:rsid w:val="00515DD0"/>
    <w:rsid w:val="005162AE"/>
    <w:rsid w:val="005163CE"/>
    <w:rsid w:val="00520755"/>
    <w:rsid w:val="00521205"/>
    <w:rsid w:val="005272EF"/>
    <w:rsid w:val="00527CB8"/>
    <w:rsid w:val="00532B8A"/>
    <w:rsid w:val="00537025"/>
    <w:rsid w:val="00540B58"/>
    <w:rsid w:val="005439A9"/>
    <w:rsid w:val="005468D6"/>
    <w:rsid w:val="00551612"/>
    <w:rsid w:val="00552BFE"/>
    <w:rsid w:val="005548D5"/>
    <w:rsid w:val="00560B35"/>
    <w:rsid w:val="005634B7"/>
    <w:rsid w:val="00564F3F"/>
    <w:rsid w:val="005774A7"/>
    <w:rsid w:val="00580B09"/>
    <w:rsid w:val="0058109F"/>
    <w:rsid w:val="00581188"/>
    <w:rsid w:val="00581AE3"/>
    <w:rsid w:val="00586A94"/>
    <w:rsid w:val="00591F89"/>
    <w:rsid w:val="00592E52"/>
    <w:rsid w:val="005A018D"/>
    <w:rsid w:val="005A1A70"/>
    <w:rsid w:val="005A6180"/>
    <w:rsid w:val="005B029F"/>
    <w:rsid w:val="005B295D"/>
    <w:rsid w:val="005B4163"/>
    <w:rsid w:val="005B4D6A"/>
    <w:rsid w:val="005C045D"/>
    <w:rsid w:val="005C228B"/>
    <w:rsid w:val="005C577D"/>
    <w:rsid w:val="005C5D90"/>
    <w:rsid w:val="005D0B5A"/>
    <w:rsid w:val="005D11F5"/>
    <w:rsid w:val="005D1753"/>
    <w:rsid w:val="005E0048"/>
    <w:rsid w:val="005E41DC"/>
    <w:rsid w:val="005E45D2"/>
    <w:rsid w:val="005E5A38"/>
    <w:rsid w:val="005F42C4"/>
    <w:rsid w:val="0060123C"/>
    <w:rsid w:val="006015C0"/>
    <w:rsid w:val="00607803"/>
    <w:rsid w:val="00615B87"/>
    <w:rsid w:val="00622072"/>
    <w:rsid w:val="00624334"/>
    <w:rsid w:val="00625214"/>
    <w:rsid w:val="006258FC"/>
    <w:rsid w:val="0063399E"/>
    <w:rsid w:val="00633A0D"/>
    <w:rsid w:val="00633C81"/>
    <w:rsid w:val="006507FB"/>
    <w:rsid w:val="00651651"/>
    <w:rsid w:val="006518D8"/>
    <w:rsid w:val="00657601"/>
    <w:rsid w:val="006579AA"/>
    <w:rsid w:val="00660131"/>
    <w:rsid w:val="0066021E"/>
    <w:rsid w:val="006617E1"/>
    <w:rsid w:val="00662401"/>
    <w:rsid w:val="006649F5"/>
    <w:rsid w:val="00665761"/>
    <w:rsid w:val="00666E98"/>
    <w:rsid w:val="006714D8"/>
    <w:rsid w:val="00673EEE"/>
    <w:rsid w:val="00680DEB"/>
    <w:rsid w:val="006834C1"/>
    <w:rsid w:val="006868B8"/>
    <w:rsid w:val="00686BE4"/>
    <w:rsid w:val="00686FA2"/>
    <w:rsid w:val="00686FE2"/>
    <w:rsid w:val="00687F7D"/>
    <w:rsid w:val="00690018"/>
    <w:rsid w:val="00691762"/>
    <w:rsid w:val="00696958"/>
    <w:rsid w:val="006A4273"/>
    <w:rsid w:val="006A6311"/>
    <w:rsid w:val="006A682E"/>
    <w:rsid w:val="006B128C"/>
    <w:rsid w:val="006B1F72"/>
    <w:rsid w:val="006B626B"/>
    <w:rsid w:val="006C36DA"/>
    <w:rsid w:val="006C3910"/>
    <w:rsid w:val="006C53DB"/>
    <w:rsid w:val="006C7A7D"/>
    <w:rsid w:val="006D02A1"/>
    <w:rsid w:val="006D0360"/>
    <w:rsid w:val="006D2EE9"/>
    <w:rsid w:val="006D55B7"/>
    <w:rsid w:val="006D5EB0"/>
    <w:rsid w:val="006E131E"/>
    <w:rsid w:val="006E2401"/>
    <w:rsid w:val="006E4202"/>
    <w:rsid w:val="006E5A0F"/>
    <w:rsid w:val="006E6190"/>
    <w:rsid w:val="006F10EB"/>
    <w:rsid w:val="006F418E"/>
    <w:rsid w:val="006F4BB4"/>
    <w:rsid w:val="00701784"/>
    <w:rsid w:val="00701844"/>
    <w:rsid w:val="0070219C"/>
    <w:rsid w:val="00703A9C"/>
    <w:rsid w:val="00706BE4"/>
    <w:rsid w:val="00706DB3"/>
    <w:rsid w:val="00712992"/>
    <w:rsid w:val="00714A4C"/>
    <w:rsid w:val="00716A80"/>
    <w:rsid w:val="00717211"/>
    <w:rsid w:val="00720F5C"/>
    <w:rsid w:val="007236F3"/>
    <w:rsid w:val="007238B3"/>
    <w:rsid w:val="00726DBB"/>
    <w:rsid w:val="00736368"/>
    <w:rsid w:val="00736AC2"/>
    <w:rsid w:val="00740235"/>
    <w:rsid w:val="00746D1F"/>
    <w:rsid w:val="00747D1B"/>
    <w:rsid w:val="00754059"/>
    <w:rsid w:val="0076089F"/>
    <w:rsid w:val="00764479"/>
    <w:rsid w:val="0077190A"/>
    <w:rsid w:val="00771F4C"/>
    <w:rsid w:val="00775831"/>
    <w:rsid w:val="00780DE2"/>
    <w:rsid w:val="00783FAA"/>
    <w:rsid w:val="007849BA"/>
    <w:rsid w:val="0078635A"/>
    <w:rsid w:val="007906FD"/>
    <w:rsid w:val="007A22B6"/>
    <w:rsid w:val="007A73AD"/>
    <w:rsid w:val="007A79F7"/>
    <w:rsid w:val="007A7BFE"/>
    <w:rsid w:val="007B0332"/>
    <w:rsid w:val="007B0498"/>
    <w:rsid w:val="007B11C6"/>
    <w:rsid w:val="007B1239"/>
    <w:rsid w:val="007C03DF"/>
    <w:rsid w:val="007C674D"/>
    <w:rsid w:val="007E1589"/>
    <w:rsid w:val="007E400D"/>
    <w:rsid w:val="007E491B"/>
    <w:rsid w:val="007E61D8"/>
    <w:rsid w:val="008005AD"/>
    <w:rsid w:val="008018F3"/>
    <w:rsid w:val="00802001"/>
    <w:rsid w:val="008040B9"/>
    <w:rsid w:val="00806A81"/>
    <w:rsid w:val="008104C2"/>
    <w:rsid w:val="008119A4"/>
    <w:rsid w:val="008164CA"/>
    <w:rsid w:val="00817CBD"/>
    <w:rsid w:val="008238A6"/>
    <w:rsid w:val="0083017F"/>
    <w:rsid w:val="00834BFF"/>
    <w:rsid w:val="00835F14"/>
    <w:rsid w:val="00837E9A"/>
    <w:rsid w:val="00841670"/>
    <w:rsid w:val="00842CEE"/>
    <w:rsid w:val="008430BD"/>
    <w:rsid w:val="008447DB"/>
    <w:rsid w:val="008458F3"/>
    <w:rsid w:val="00845C0B"/>
    <w:rsid w:val="00850EB5"/>
    <w:rsid w:val="00861BCC"/>
    <w:rsid w:val="00874E99"/>
    <w:rsid w:val="0087718E"/>
    <w:rsid w:val="00877B66"/>
    <w:rsid w:val="0088123E"/>
    <w:rsid w:val="00882BEF"/>
    <w:rsid w:val="00882E93"/>
    <w:rsid w:val="00884F20"/>
    <w:rsid w:val="00886E66"/>
    <w:rsid w:val="00894953"/>
    <w:rsid w:val="00897C06"/>
    <w:rsid w:val="008A4D0A"/>
    <w:rsid w:val="008A5668"/>
    <w:rsid w:val="008A7E09"/>
    <w:rsid w:val="008B5679"/>
    <w:rsid w:val="008C0845"/>
    <w:rsid w:val="008C3852"/>
    <w:rsid w:val="008C509B"/>
    <w:rsid w:val="008C7FE0"/>
    <w:rsid w:val="008D567E"/>
    <w:rsid w:val="008D6A5A"/>
    <w:rsid w:val="008E0848"/>
    <w:rsid w:val="008E4AFA"/>
    <w:rsid w:val="008E6AA9"/>
    <w:rsid w:val="008E773C"/>
    <w:rsid w:val="008F6A44"/>
    <w:rsid w:val="008F6F1C"/>
    <w:rsid w:val="009037FE"/>
    <w:rsid w:val="0091177D"/>
    <w:rsid w:val="00912C1F"/>
    <w:rsid w:val="0092655D"/>
    <w:rsid w:val="00930273"/>
    <w:rsid w:val="00932863"/>
    <w:rsid w:val="00941E5E"/>
    <w:rsid w:val="00946B33"/>
    <w:rsid w:val="0095320E"/>
    <w:rsid w:val="009532C5"/>
    <w:rsid w:val="00956FE8"/>
    <w:rsid w:val="00957578"/>
    <w:rsid w:val="00957E85"/>
    <w:rsid w:val="00960BCC"/>
    <w:rsid w:val="00961805"/>
    <w:rsid w:val="00965434"/>
    <w:rsid w:val="0097096F"/>
    <w:rsid w:val="00971439"/>
    <w:rsid w:val="0097463D"/>
    <w:rsid w:val="00974BDB"/>
    <w:rsid w:val="00976017"/>
    <w:rsid w:val="00976363"/>
    <w:rsid w:val="009B06D4"/>
    <w:rsid w:val="009B52BD"/>
    <w:rsid w:val="009B59FA"/>
    <w:rsid w:val="009B6287"/>
    <w:rsid w:val="009B632E"/>
    <w:rsid w:val="009B7D14"/>
    <w:rsid w:val="009C17B9"/>
    <w:rsid w:val="009C1D04"/>
    <w:rsid w:val="009C36B0"/>
    <w:rsid w:val="009C4B32"/>
    <w:rsid w:val="009C50DF"/>
    <w:rsid w:val="009C64B4"/>
    <w:rsid w:val="009D1EF6"/>
    <w:rsid w:val="009D3F31"/>
    <w:rsid w:val="009D40D5"/>
    <w:rsid w:val="009D4AE6"/>
    <w:rsid w:val="009D6645"/>
    <w:rsid w:val="009D766A"/>
    <w:rsid w:val="009E02BD"/>
    <w:rsid w:val="009E19FC"/>
    <w:rsid w:val="009E5450"/>
    <w:rsid w:val="009E54DF"/>
    <w:rsid w:val="009E5B04"/>
    <w:rsid w:val="009F293E"/>
    <w:rsid w:val="009F489B"/>
    <w:rsid w:val="009F55E7"/>
    <w:rsid w:val="00A02243"/>
    <w:rsid w:val="00A024FC"/>
    <w:rsid w:val="00A053C4"/>
    <w:rsid w:val="00A13AB3"/>
    <w:rsid w:val="00A1401B"/>
    <w:rsid w:val="00A21AEF"/>
    <w:rsid w:val="00A24F33"/>
    <w:rsid w:val="00A24F61"/>
    <w:rsid w:val="00A25AD9"/>
    <w:rsid w:val="00A31687"/>
    <w:rsid w:val="00A33973"/>
    <w:rsid w:val="00A33DBD"/>
    <w:rsid w:val="00A35F60"/>
    <w:rsid w:val="00A46BFE"/>
    <w:rsid w:val="00A47395"/>
    <w:rsid w:val="00A540A1"/>
    <w:rsid w:val="00A56DF5"/>
    <w:rsid w:val="00A60812"/>
    <w:rsid w:val="00A64616"/>
    <w:rsid w:val="00A7315B"/>
    <w:rsid w:val="00A7674F"/>
    <w:rsid w:val="00A76B7D"/>
    <w:rsid w:val="00A81ACA"/>
    <w:rsid w:val="00A85053"/>
    <w:rsid w:val="00A86C6E"/>
    <w:rsid w:val="00A87768"/>
    <w:rsid w:val="00A908EC"/>
    <w:rsid w:val="00A939C7"/>
    <w:rsid w:val="00A94952"/>
    <w:rsid w:val="00A94B4E"/>
    <w:rsid w:val="00AA2EB9"/>
    <w:rsid w:val="00AA6AA8"/>
    <w:rsid w:val="00AA6BFD"/>
    <w:rsid w:val="00AB149D"/>
    <w:rsid w:val="00AB6F50"/>
    <w:rsid w:val="00AC0831"/>
    <w:rsid w:val="00AC1012"/>
    <w:rsid w:val="00AC4276"/>
    <w:rsid w:val="00AC631A"/>
    <w:rsid w:val="00AC68D4"/>
    <w:rsid w:val="00AD0221"/>
    <w:rsid w:val="00AD1D25"/>
    <w:rsid w:val="00AD2380"/>
    <w:rsid w:val="00AD2570"/>
    <w:rsid w:val="00AD4C80"/>
    <w:rsid w:val="00AD598D"/>
    <w:rsid w:val="00AD62D3"/>
    <w:rsid w:val="00AE1A5F"/>
    <w:rsid w:val="00AE2298"/>
    <w:rsid w:val="00AE5295"/>
    <w:rsid w:val="00AF1684"/>
    <w:rsid w:val="00AF1A85"/>
    <w:rsid w:val="00AF26F3"/>
    <w:rsid w:val="00AF5DCF"/>
    <w:rsid w:val="00AF745E"/>
    <w:rsid w:val="00B008F4"/>
    <w:rsid w:val="00B00AD2"/>
    <w:rsid w:val="00B07828"/>
    <w:rsid w:val="00B1093E"/>
    <w:rsid w:val="00B16B24"/>
    <w:rsid w:val="00B23DF7"/>
    <w:rsid w:val="00B34789"/>
    <w:rsid w:val="00B34DCC"/>
    <w:rsid w:val="00B36734"/>
    <w:rsid w:val="00B37F38"/>
    <w:rsid w:val="00B45E8D"/>
    <w:rsid w:val="00B45F46"/>
    <w:rsid w:val="00B51C0F"/>
    <w:rsid w:val="00B53916"/>
    <w:rsid w:val="00B56D42"/>
    <w:rsid w:val="00B574BB"/>
    <w:rsid w:val="00B57D29"/>
    <w:rsid w:val="00B603EC"/>
    <w:rsid w:val="00B672BC"/>
    <w:rsid w:val="00B72A3F"/>
    <w:rsid w:val="00B748D2"/>
    <w:rsid w:val="00B75A09"/>
    <w:rsid w:val="00B81B3D"/>
    <w:rsid w:val="00B82751"/>
    <w:rsid w:val="00B84367"/>
    <w:rsid w:val="00B84643"/>
    <w:rsid w:val="00B85082"/>
    <w:rsid w:val="00B8536D"/>
    <w:rsid w:val="00B925E5"/>
    <w:rsid w:val="00B97D19"/>
    <w:rsid w:val="00B97EE9"/>
    <w:rsid w:val="00BA15A9"/>
    <w:rsid w:val="00BB2795"/>
    <w:rsid w:val="00BB541D"/>
    <w:rsid w:val="00BC5427"/>
    <w:rsid w:val="00BC5544"/>
    <w:rsid w:val="00BC5856"/>
    <w:rsid w:val="00BC669D"/>
    <w:rsid w:val="00BC79D7"/>
    <w:rsid w:val="00BC7AB4"/>
    <w:rsid w:val="00BD2DC3"/>
    <w:rsid w:val="00BD734F"/>
    <w:rsid w:val="00BE75A8"/>
    <w:rsid w:val="00BF00A5"/>
    <w:rsid w:val="00BF0826"/>
    <w:rsid w:val="00BF2DDF"/>
    <w:rsid w:val="00BF3368"/>
    <w:rsid w:val="00C00F0B"/>
    <w:rsid w:val="00C02B38"/>
    <w:rsid w:val="00C06F3D"/>
    <w:rsid w:val="00C12493"/>
    <w:rsid w:val="00C13EAF"/>
    <w:rsid w:val="00C14773"/>
    <w:rsid w:val="00C159DD"/>
    <w:rsid w:val="00C2284B"/>
    <w:rsid w:val="00C27EEC"/>
    <w:rsid w:val="00C3131B"/>
    <w:rsid w:val="00C347DC"/>
    <w:rsid w:val="00C349A1"/>
    <w:rsid w:val="00C40BA7"/>
    <w:rsid w:val="00C4103E"/>
    <w:rsid w:val="00C45F65"/>
    <w:rsid w:val="00C46FF3"/>
    <w:rsid w:val="00C52830"/>
    <w:rsid w:val="00C52CCE"/>
    <w:rsid w:val="00C52E14"/>
    <w:rsid w:val="00C52E2C"/>
    <w:rsid w:val="00C619E3"/>
    <w:rsid w:val="00C620E7"/>
    <w:rsid w:val="00C62FBB"/>
    <w:rsid w:val="00C66A9F"/>
    <w:rsid w:val="00C67280"/>
    <w:rsid w:val="00C71017"/>
    <w:rsid w:val="00C82728"/>
    <w:rsid w:val="00C85F28"/>
    <w:rsid w:val="00C91379"/>
    <w:rsid w:val="00C92EE0"/>
    <w:rsid w:val="00C93D8C"/>
    <w:rsid w:val="00C976EE"/>
    <w:rsid w:val="00CA009A"/>
    <w:rsid w:val="00CA0EF2"/>
    <w:rsid w:val="00CA1F6D"/>
    <w:rsid w:val="00CA31D1"/>
    <w:rsid w:val="00CA3FE8"/>
    <w:rsid w:val="00CA618B"/>
    <w:rsid w:val="00CA64C8"/>
    <w:rsid w:val="00CA7CEC"/>
    <w:rsid w:val="00CB0B13"/>
    <w:rsid w:val="00CB1357"/>
    <w:rsid w:val="00CB1DC9"/>
    <w:rsid w:val="00CB754A"/>
    <w:rsid w:val="00CC0C73"/>
    <w:rsid w:val="00CC2BDC"/>
    <w:rsid w:val="00CC4447"/>
    <w:rsid w:val="00CC5839"/>
    <w:rsid w:val="00CC6E0F"/>
    <w:rsid w:val="00CD25DA"/>
    <w:rsid w:val="00CD62EC"/>
    <w:rsid w:val="00CD7A46"/>
    <w:rsid w:val="00CE07FC"/>
    <w:rsid w:val="00CE0EB8"/>
    <w:rsid w:val="00CE1597"/>
    <w:rsid w:val="00CE33E6"/>
    <w:rsid w:val="00CE56EF"/>
    <w:rsid w:val="00CE792A"/>
    <w:rsid w:val="00D00959"/>
    <w:rsid w:val="00D01B7D"/>
    <w:rsid w:val="00D03C02"/>
    <w:rsid w:val="00D03C40"/>
    <w:rsid w:val="00D12165"/>
    <w:rsid w:val="00D12C64"/>
    <w:rsid w:val="00D20950"/>
    <w:rsid w:val="00D213B6"/>
    <w:rsid w:val="00D245E1"/>
    <w:rsid w:val="00D264BB"/>
    <w:rsid w:val="00D323B2"/>
    <w:rsid w:val="00D333C1"/>
    <w:rsid w:val="00D371A6"/>
    <w:rsid w:val="00D37BF9"/>
    <w:rsid w:val="00D51178"/>
    <w:rsid w:val="00D524BC"/>
    <w:rsid w:val="00D52F53"/>
    <w:rsid w:val="00D54514"/>
    <w:rsid w:val="00D55AAF"/>
    <w:rsid w:val="00D61DC2"/>
    <w:rsid w:val="00D62A10"/>
    <w:rsid w:val="00D67D9A"/>
    <w:rsid w:val="00D72258"/>
    <w:rsid w:val="00D764C1"/>
    <w:rsid w:val="00D76C3A"/>
    <w:rsid w:val="00D81623"/>
    <w:rsid w:val="00D86929"/>
    <w:rsid w:val="00D93626"/>
    <w:rsid w:val="00DA05A6"/>
    <w:rsid w:val="00DA275F"/>
    <w:rsid w:val="00DA5C57"/>
    <w:rsid w:val="00DB11D0"/>
    <w:rsid w:val="00DB134E"/>
    <w:rsid w:val="00DB14E7"/>
    <w:rsid w:val="00DB36F8"/>
    <w:rsid w:val="00DB3F16"/>
    <w:rsid w:val="00DB6D37"/>
    <w:rsid w:val="00DC074C"/>
    <w:rsid w:val="00DC14A7"/>
    <w:rsid w:val="00DC200A"/>
    <w:rsid w:val="00DC6386"/>
    <w:rsid w:val="00DC75D3"/>
    <w:rsid w:val="00DC782C"/>
    <w:rsid w:val="00DC7B3E"/>
    <w:rsid w:val="00DC7C07"/>
    <w:rsid w:val="00DD0AC0"/>
    <w:rsid w:val="00DD0D39"/>
    <w:rsid w:val="00DD0DA1"/>
    <w:rsid w:val="00DD0DD3"/>
    <w:rsid w:val="00DD2763"/>
    <w:rsid w:val="00DD3A57"/>
    <w:rsid w:val="00DE0D97"/>
    <w:rsid w:val="00DE127F"/>
    <w:rsid w:val="00DE324C"/>
    <w:rsid w:val="00DE3D76"/>
    <w:rsid w:val="00DF0A96"/>
    <w:rsid w:val="00DF15CA"/>
    <w:rsid w:val="00DF21FC"/>
    <w:rsid w:val="00DF69B6"/>
    <w:rsid w:val="00E0183A"/>
    <w:rsid w:val="00E01ED3"/>
    <w:rsid w:val="00E024DD"/>
    <w:rsid w:val="00E06952"/>
    <w:rsid w:val="00E07DA6"/>
    <w:rsid w:val="00E126F0"/>
    <w:rsid w:val="00E12CE4"/>
    <w:rsid w:val="00E12EA5"/>
    <w:rsid w:val="00E15873"/>
    <w:rsid w:val="00E16814"/>
    <w:rsid w:val="00E17E39"/>
    <w:rsid w:val="00E218E8"/>
    <w:rsid w:val="00E2723A"/>
    <w:rsid w:val="00E318DC"/>
    <w:rsid w:val="00E33F0A"/>
    <w:rsid w:val="00E42F9E"/>
    <w:rsid w:val="00E42FC7"/>
    <w:rsid w:val="00E4409F"/>
    <w:rsid w:val="00E53330"/>
    <w:rsid w:val="00E57F97"/>
    <w:rsid w:val="00E603C9"/>
    <w:rsid w:val="00E60827"/>
    <w:rsid w:val="00E67947"/>
    <w:rsid w:val="00E714E5"/>
    <w:rsid w:val="00E71ADC"/>
    <w:rsid w:val="00E756B1"/>
    <w:rsid w:val="00E767CE"/>
    <w:rsid w:val="00E77855"/>
    <w:rsid w:val="00E81986"/>
    <w:rsid w:val="00E9098F"/>
    <w:rsid w:val="00E9345F"/>
    <w:rsid w:val="00E938A3"/>
    <w:rsid w:val="00E94FCD"/>
    <w:rsid w:val="00E95B5D"/>
    <w:rsid w:val="00E96F22"/>
    <w:rsid w:val="00EA01D1"/>
    <w:rsid w:val="00EA0285"/>
    <w:rsid w:val="00EA0B9D"/>
    <w:rsid w:val="00EA5470"/>
    <w:rsid w:val="00EA56FE"/>
    <w:rsid w:val="00EA5C98"/>
    <w:rsid w:val="00EB1164"/>
    <w:rsid w:val="00EB15CA"/>
    <w:rsid w:val="00EB2405"/>
    <w:rsid w:val="00EB40BC"/>
    <w:rsid w:val="00EB5375"/>
    <w:rsid w:val="00EC3BE4"/>
    <w:rsid w:val="00EC4B54"/>
    <w:rsid w:val="00EC569B"/>
    <w:rsid w:val="00EC6CD6"/>
    <w:rsid w:val="00ED42AA"/>
    <w:rsid w:val="00EE0AEE"/>
    <w:rsid w:val="00EE1123"/>
    <w:rsid w:val="00EE753C"/>
    <w:rsid w:val="00EE78EE"/>
    <w:rsid w:val="00EF62DA"/>
    <w:rsid w:val="00F026A2"/>
    <w:rsid w:val="00F1361F"/>
    <w:rsid w:val="00F139D5"/>
    <w:rsid w:val="00F23B87"/>
    <w:rsid w:val="00F27EDB"/>
    <w:rsid w:val="00F30A3B"/>
    <w:rsid w:val="00F30F49"/>
    <w:rsid w:val="00F33745"/>
    <w:rsid w:val="00F37C70"/>
    <w:rsid w:val="00F45EBE"/>
    <w:rsid w:val="00F46DC0"/>
    <w:rsid w:val="00F554DC"/>
    <w:rsid w:val="00F6001D"/>
    <w:rsid w:val="00F639FD"/>
    <w:rsid w:val="00F657F1"/>
    <w:rsid w:val="00F724DA"/>
    <w:rsid w:val="00F72572"/>
    <w:rsid w:val="00F72F62"/>
    <w:rsid w:val="00F80885"/>
    <w:rsid w:val="00F835AB"/>
    <w:rsid w:val="00F8672A"/>
    <w:rsid w:val="00F9482E"/>
    <w:rsid w:val="00F94BDD"/>
    <w:rsid w:val="00FA140F"/>
    <w:rsid w:val="00FA5863"/>
    <w:rsid w:val="00FA6102"/>
    <w:rsid w:val="00FA70D9"/>
    <w:rsid w:val="00FA7EF7"/>
    <w:rsid w:val="00FB29C1"/>
    <w:rsid w:val="00FB32E9"/>
    <w:rsid w:val="00FB7301"/>
    <w:rsid w:val="00FC00B9"/>
    <w:rsid w:val="00FC0478"/>
    <w:rsid w:val="00FC22A4"/>
    <w:rsid w:val="00FC5A43"/>
    <w:rsid w:val="00FD06D0"/>
    <w:rsid w:val="00FD3A67"/>
    <w:rsid w:val="00FD4600"/>
    <w:rsid w:val="00FD73F1"/>
    <w:rsid w:val="00FD7C00"/>
    <w:rsid w:val="00FE2577"/>
    <w:rsid w:val="00FE503E"/>
    <w:rsid w:val="00FF2414"/>
    <w:rsid w:val="00FF3CC1"/>
    <w:rsid w:val="00FF6061"/>
    <w:rsid w:val="00FF697B"/>
    <w:rsid w:val="01088B32"/>
    <w:rsid w:val="010EB66D"/>
    <w:rsid w:val="01154407"/>
    <w:rsid w:val="017D2215"/>
    <w:rsid w:val="01812098"/>
    <w:rsid w:val="01A4CA4E"/>
    <w:rsid w:val="01E16785"/>
    <w:rsid w:val="01E6C614"/>
    <w:rsid w:val="0203BA50"/>
    <w:rsid w:val="0227D0B3"/>
    <w:rsid w:val="0270D83E"/>
    <w:rsid w:val="0277775E"/>
    <w:rsid w:val="02BCF25C"/>
    <w:rsid w:val="02D494E2"/>
    <w:rsid w:val="02D6689D"/>
    <w:rsid w:val="02D96810"/>
    <w:rsid w:val="03145023"/>
    <w:rsid w:val="0324DE7F"/>
    <w:rsid w:val="0355546E"/>
    <w:rsid w:val="03CD0046"/>
    <w:rsid w:val="03DFE67D"/>
    <w:rsid w:val="03E49F58"/>
    <w:rsid w:val="03F8D6BF"/>
    <w:rsid w:val="04307279"/>
    <w:rsid w:val="0474E848"/>
    <w:rsid w:val="04951559"/>
    <w:rsid w:val="04BB4C26"/>
    <w:rsid w:val="04C09A93"/>
    <w:rsid w:val="04C6A1EA"/>
    <w:rsid w:val="04D91358"/>
    <w:rsid w:val="04F0FDC6"/>
    <w:rsid w:val="04F9C038"/>
    <w:rsid w:val="0502E4D5"/>
    <w:rsid w:val="0514B2BB"/>
    <w:rsid w:val="0557E810"/>
    <w:rsid w:val="05826E55"/>
    <w:rsid w:val="058B0385"/>
    <w:rsid w:val="05CAF946"/>
    <w:rsid w:val="05EECECC"/>
    <w:rsid w:val="0632DAC3"/>
    <w:rsid w:val="06378CEF"/>
    <w:rsid w:val="065C7F41"/>
    <w:rsid w:val="066ABA10"/>
    <w:rsid w:val="0680DF4D"/>
    <w:rsid w:val="06B9525B"/>
    <w:rsid w:val="06CA0DB0"/>
    <w:rsid w:val="06D0700D"/>
    <w:rsid w:val="07456D47"/>
    <w:rsid w:val="076EB72D"/>
    <w:rsid w:val="07C8D661"/>
    <w:rsid w:val="07F8252D"/>
    <w:rsid w:val="0802FB99"/>
    <w:rsid w:val="081D6F73"/>
    <w:rsid w:val="083BB53F"/>
    <w:rsid w:val="084ED2DE"/>
    <w:rsid w:val="08985E77"/>
    <w:rsid w:val="092F1DF5"/>
    <w:rsid w:val="0945FCD1"/>
    <w:rsid w:val="096E9AF8"/>
    <w:rsid w:val="097F9602"/>
    <w:rsid w:val="0983A3E2"/>
    <w:rsid w:val="0984DD6A"/>
    <w:rsid w:val="098F654C"/>
    <w:rsid w:val="09BF7081"/>
    <w:rsid w:val="0A096871"/>
    <w:rsid w:val="0A4BF574"/>
    <w:rsid w:val="0A8995C1"/>
    <w:rsid w:val="0A9C7056"/>
    <w:rsid w:val="0AB67B75"/>
    <w:rsid w:val="0B1B445E"/>
    <w:rsid w:val="0B36FF75"/>
    <w:rsid w:val="0B6632E7"/>
    <w:rsid w:val="0B959699"/>
    <w:rsid w:val="0BC42137"/>
    <w:rsid w:val="0BDF96CA"/>
    <w:rsid w:val="0BF6CD7E"/>
    <w:rsid w:val="0C1C6166"/>
    <w:rsid w:val="0C75E4E8"/>
    <w:rsid w:val="0C99E64F"/>
    <w:rsid w:val="0CB314A7"/>
    <w:rsid w:val="0CE5E86A"/>
    <w:rsid w:val="0CFD8723"/>
    <w:rsid w:val="0D3F30CA"/>
    <w:rsid w:val="0D3F4104"/>
    <w:rsid w:val="0DD547FF"/>
    <w:rsid w:val="0DDDF8B1"/>
    <w:rsid w:val="0DE75CBD"/>
    <w:rsid w:val="0E2ACDC2"/>
    <w:rsid w:val="0E3265F2"/>
    <w:rsid w:val="0E4AE0D0"/>
    <w:rsid w:val="0E559671"/>
    <w:rsid w:val="0EAF92D7"/>
    <w:rsid w:val="0EF68C32"/>
    <w:rsid w:val="0F02D74C"/>
    <w:rsid w:val="0F627C1E"/>
    <w:rsid w:val="0F63A54B"/>
    <w:rsid w:val="0F8EED17"/>
    <w:rsid w:val="0F945FB4"/>
    <w:rsid w:val="0FD9BD09"/>
    <w:rsid w:val="101844A0"/>
    <w:rsid w:val="103073D8"/>
    <w:rsid w:val="1032586C"/>
    <w:rsid w:val="103462DA"/>
    <w:rsid w:val="104B5FBF"/>
    <w:rsid w:val="104D9C0C"/>
    <w:rsid w:val="109274EC"/>
    <w:rsid w:val="10B4B370"/>
    <w:rsid w:val="1165AD40"/>
    <w:rsid w:val="116B1546"/>
    <w:rsid w:val="119B0F93"/>
    <w:rsid w:val="11C47820"/>
    <w:rsid w:val="11DF8CB7"/>
    <w:rsid w:val="11EC3E87"/>
    <w:rsid w:val="12275104"/>
    <w:rsid w:val="122BC08F"/>
    <w:rsid w:val="125021C1"/>
    <w:rsid w:val="12931199"/>
    <w:rsid w:val="12BF1539"/>
    <w:rsid w:val="12C61E72"/>
    <w:rsid w:val="12DC4689"/>
    <w:rsid w:val="12DFEB65"/>
    <w:rsid w:val="12F33E60"/>
    <w:rsid w:val="13004D2C"/>
    <w:rsid w:val="13273CDD"/>
    <w:rsid w:val="1346F4F1"/>
    <w:rsid w:val="1385055D"/>
    <w:rsid w:val="13A5CE15"/>
    <w:rsid w:val="13E5155D"/>
    <w:rsid w:val="13F20C4E"/>
    <w:rsid w:val="13F86C43"/>
    <w:rsid w:val="1425D5C8"/>
    <w:rsid w:val="143A7BC3"/>
    <w:rsid w:val="14628622"/>
    <w:rsid w:val="147AADBD"/>
    <w:rsid w:val="148489A0"/>
    <w:rsid w:val="14A6391A"/>
    <w:rsid w:val="14C7AEBD"/>
    <w:rsid w:val="14C94F03"/>
    <w:rsid w:val="14CBFC35"/>
    <w:rsid w:val="1521FE6F"/>
    <w:rsid w:val="15266AB2"/>
    <w:rsid w:val="152A6BFC"/>
    <w:rsid w:val="157B90FB"/>
    <w:rsid w:val="159B8F05"/>
    <w:rsid w:val="15CAC3C3"/>
    <w:rsid w:val="15CB4AB6"/>
    <w:rsid w:val="15D2E6CF"/>
    <w:rsid w:val="15EAA240"/>
    <w:rsid w:val="161933ED"/>
    <w:rsid w:val="1643F488"/>
    <w:rsid w:val="1660F118"/>
    <w:rsid w:val="166226EA"/>
    <w:rsid w:val="16651F64"/>
    <w:rsid w:val="1668EA82"/>
    <w:rsid w:val="16CD2965"/>
    <w:rsid w:val="16D23202"/>
    <w:rsid w:val="16DC60E2"/>
    <w:rsid w:val="16E30E50"/>
    <w:rsid w:val="17478450"/>
    <w:rsid w:val="175FF8DE"/>
    <w:rsid w:val="176A9D74"/>
    <w:rsid w:val="178F7F6E"/>
    <w:rsid w:val="17A150C5"/>
    <w:rsid w:val="17A3999F"/>
    <w:rsid w:val="17B23078"/>
    <w:rsid w:val="17D8BA57"/>
    <w:rsid w:val="17D8FE54"/>
    <w:rsid w:val="17ECBC74"/>
    <w:rsid w:val="1809FAFB"/>
    <w:rsid w:val="1811073F"/>
    <w:rsid w:val="181811B4"/>
    <w:rsid w:val="18310750"/>
    <w:rsid w:val="1848B3D3"/>
    <w:rsid w:val="1869AC96"/>
    <w:rsid w:val="1872E606"/>
    <w:rsid w:val="187EDEB1"/>
    <w:rsid w:val="1886D107"/>
    <w:rsid w:val="18A8729F"/>
    <w:rsid w:val="18C8AF37"/>
    <w:rsid w:val="18E52192"/>
    <w:rsid w:val="18FBC93F"/>
    <w:rsid w:val="1920AB58"/>
    <w:rsid w:val="1945354E"/>
    <w:rsid w:val="199640AA"/>
    <w:rsid w:val="19A0219C"/>
    <w:rsid w:val="19A41109"/>
    <w:rsid w:val="19CD2A7E"/>
    <w:rsid w:val="19D0D8AB"/>
    <w:rsid w:val="1A75C1A5"/>
    <w:rsid w:val="1A84DE63"/>
    <w:rsid w:val="1B229AEB"/>
    <w:rsid w:val="1B625299"/>
    <w:rsid w:val="1B65B201"/>
    <w:rsid w:val="1B9C9F01"/>
    <w:rsid w:val="1BECAF59"/>
    <w:rsid w:val="1BFCB766"/>
    <w:rsid w:val="1C1A0D11"/>
    <w:rsid w:val="1C2A333F"/>
    <w:rsid w:val="1C2B46E3"/>
    <w:rsid w:val="1C4E8A86"/>
    <w:rsid w:val="1CB84011"/>
    <w:rsid w:val="1CBE6B4C"/>
    <w:rsid w:val="1CC86F7B"/>
    <w:rsid w:val="1CCC5041"/>
    <w:rsid w:val="1CCE61F9"/>
    <w:rsid w:val="1CD3E074"/>
    <w:rsid w:val="1CFA8FFE"/>
    <w:rsid w:val="1D0E7EBA"/>
    <w:rsid w:val="1D192E40"/>
    <w:rsid w:val="1D232056"/>
    <w:rsid w:val="1D67DBDB"/>
    <w:rsid w:val="1D79A3D4"/>
    <w:rsid w:val="1D7A4EB4"/>
    <w:rsid w:val="1D8F2748"/>
    <w:rsid w:val="1DD9E4F7"/>
    <w:rsid w:val="1DE529BF"/>
    <w:rsid w:val="1DE95FFC"/>
    <w:rsid w:val="1DF3D430"/>
    <w:rsid w:val="1E20306E"/>
    <w:rsid w:val="1E3E7765"/>
    <w:rsid w:val="1E4A9BA4"/>
    <w:rsid w:val="1E4AC4D1"/>
    <w:rsid w:val="1E57EACE"/>
    <w:rsid w:val="1E71E00B"/>
    <w:rsid w:val="1E9335ED"/>
    <w:rsid w:val="1EA85492"/>
    <w:rsid w:val="1ECA7735"/>
    <w:rsid w:val="1EE3BE71"/>
    <w:rsid w:val="1EEBD5EA"/>
    <w:rsid w:val="1EEE2A7D"/>
    <w:rsid w:val="1F46A1C0"/>
    <w:rsid w:val="1F47D365"/>
    <w:rsid w:val="1FD47AE0"/>
    <w:rsid w:val="20090930"/>
    <w:rsid w:val="202F6856"/>
    <w:rsid w:val="203639C3"/>
    <w:rsid w:val="203B9658"/>
    <w:rsid w:val="20609FD9"/>
    <w:rsid w:val="206568FC"/>
    <w:rsid w:val="206F2B0F"/>
    <w:rsid w:val="207CC84C"/>
    <w:rsid w:val="20A599FE"/>
    <w:rsid w:val="20A9DE10"/>
    <w:rsid w:val="20F6B3BA"/>
    <w:rsid w:val="20FFC49D"/>
    <w:rsid w:val="21129C52"/>
    <w:rsid w:val="2134160C"/>
    <w:rsid w:val="2166993A"/>
    <w:rsid w:val="21682D59"/>
    <w:rsid w:val="217DA07A"/>
    <w:rsid w:val="21845584"/>
    <w:rsid w:val="21A6DC67"/>
    <w:rsid w:val="21BC67B4"/>
    <w:rsid w:val="21ECFDC4"/>
    <w:rsid w:val="21FB7ADD"/>
    <w:rsid w:val="221B8EB9"/>
    <w:rsid w:val="2263DBB4"/>
    <w:rsid w:val="22664BCA"/>
    <w:rsid w:val="2270D1CB"/>
    <w:rsid w:val="227C0C9E"/>
    <w:rsid w:val="22A008A7"/>
    <w:rsid w:val="22C75FE7"/>
    <w:rsid w:val="22D52947"/>
    <w:rsid w:val="22FB9282"/>
    <w:rsid w:val="2324211B"/>
    <w:rsid w:val="236022AA"/>
    <w:rsid w:val="238889A3"/>
    <w:rsid w:val="23DFFA11"/>
    <w:rsid w:val="2456CF7C"/>
    <w:rsid w:val="24A725FE"/>
    <w:rsid w:val="24DE7D29"/>
    <w:rsid w:val="24F8FC71"/>
    <w:rsid w:val="2566E7AA"/>
    <w:rsid w:val="25833F91"/>
    <w:rsid w:val="2589DFD1"/>
    <w:rsid w:val="25953BEF"/>
    <w:rsid w:val="2599D16F"/>
    <w:rsid w:val="25E8D513"/>
    <w:rsid w:val="261145E2"/>
    <w:rsid w:val="265BC1DD"/>
    <w:rsid w:val="265D83EB"/>
    <w:rsid w:val="265E6849"/>
    <w:rsid w:val="2662BD97"/>
    <w:rsid w:val="2683F303"/>
    <w:rsid w:val="269445C3"/>
    <w:rsid w:val="26CBFE17"/>
    <w:rsid w:val="26E25D5C"/>
    <w:rsid w:val="26EF18C2"/>
    <w:rsid w:val="26FE7276"/>
    <w:rsid w:val="2764615B"/>
    <w:rsid w:val="2765F53E"/>
    <w:rsid w:val="27C1E8D6"/>
    <w:rsid w:val="27E2F486"/>
    <w:rsid w:val="2800112F"/>
    <w:rsid w:val="280A60D6"/>
    <w:rsid w:val="28161DEB"/>
    <w:rsid w:val="281D92E5"/>
    <w:rsid w:val="283B0413"/>
    <w:rsid w:val="28AEADF7"/>
    <w:rsid w:val="28C9228F"/>
    <w:rsid w:val="2901C59F"/>
    <w:rsid w:val="292075D5"/>
    <w:rsid w:val="2981170E"/>
    <w:rsid w:val="2993629F"/>
    <w:rsid w:val="29A7CAA9"/>
    <w:rsid w:val="29B98290"/>
    <w:rsid w:val="29BB11A6"/>
    <w:rsid w:val="29D295F4"/>
    <w:rsid w:val="2A024340"/>
    <w:rsid w:val="2A189542"/>
    <w:rsid w:val="2A2C005A"/>
    <w:rsid w:val="2A51747E"/>
    <w:rsid w:val="2A5E2635"/>
    <w:rsid w:val="2A6A689D"/>
    <w:rsid w:val="2A8D8837"/>
    <w:rsid w:val="2A9D9600"/>
    <w:rsid w:val="2AC7A2BE"/>
    <w:rsid w:val="2AE8D507"/>
    <w:rsid w:val="2AEC34DA"/>
    <w:rsid w:val="2B0B7869"/>
    <w:rsid w:val="2B2626E2"/>
    <w:rsid w:val="2B2B8099"/>
    <w:rsid w:val="2B8AD91F"/>
    <w:rsid w:val="2B9EC8FE"/>
    <w:rsid w:val="2BAD3A19"/>
    <w:rsid w:val="2BD2C826"/>
    <w:rsid w:val="2BF1959D"/>
    <w:rsid w:val="2C02B5EC"/>
    <w:rsid w:val="2C07225B"/>
    <w:rsid w:val="2C14EDD4"/>
    <w:rsid w:val="2C1E6149"/>
    <w:rsid w:val="2C396661"/>
    <w:rsid w:val="2C471146"/>
    <w:rsid w:val="2C965959"/>
    <w:rsid w:val="2CA5A440"/>
    <w:rsid w:val="2CB0A4F0"/>
    <w:rsid w:val="2CE46D7D"/>
    <w:rsid w:val="2CF5EB77"/>
    <w:rsid w:val="2D3F17DF"/>
    <w:rsid w:val="2D4D1868"/>
    <w:rsid w:val="2D76AEB2"/>
    <w:rsid w:val="2D9D1BD2"/>
    <w:rsid w:val="2DC09C0C"/>
    <w:rsid w:val="2DD2A2EF"/>
    <w:rsid w:val="2DF642A2"/>
    <w:rsid w:val="2E423998"/>
    <w:rsid w:val="2E629A0D"/>
    <w:rsid w:val="2E62BE66"/>
    <w:rsid w:val="2EEAFD90"/>
    <w:rsid w:val="2F077504"/>
    <w:rsid w:val="2F928F20"/>
    <w:rsid w:val="2FDB2BAF"/>
    <w:rsid w:val="3006A5B7"/>
    <w:rsid w:val="306A8775"/>
    <w:rsid w:val="30967802"/>
    <w:rsid w:val="30A9D077"/>
    <w:rsid w:val="30BE7D19"/>
    <w:rsid w:val="30F9C790"/>
    <w:rsid w:val="31083B3A"/>
    <w:rsid w:val="312F8A96"/>
    <w:rsid w:val="3130E302"/>
    <w:rsid w:val="317C146A"/>
    <w:rsid w:val="31BB4731"/>
    <w:rsid w:val="31CBA29A"/>
    <w:rsid w:val="31D4253A"/>
    <w:rsid w:val="32709EFA"/>
    <w:rsid w:val="32890F46"/>
    <w:rsid w:val="32A01748"/>
    <w:rsid w:val="32F71633"/>
    <w:rsid w:val="33220F0A"/>
    <w:rsid w:val="332ABB46"/>
    <w:rsid w:val="332BCBA4"/>
    <w:rsid w:val="334D544E"/>
    <w:rsid w:val="3355F988"/>
    <w:rsid w:val="3357D2AE"/>
    <w:rsid w:val="33757D88"/>
    <w:rsid w:val="33A71127"/>
    <w:rsid w:val="33ACB6E6"/>
    <w:rsid w:val="33B6EB34"/>
    <w:rsid w:val="33BC441A"/>
    <w:rsid w:val="33F61DDB"/>
    <w:rsid w:val="3417C9FD"/>
    <w:rsid w:val="34447846"/>
    <w:rsid w:val="344C65CC"/>
    <w:rsid w:val="344DF8DD"/>
    <w:rsid w:val="349DA90B"/>
    <w:rsid w:val="34C6A593"/>
    <w:rsid w:val="34CB33CD"/>
    <w:rsid w:val="34ECBF91"/>
    <w:rsid w:val="34FD9CFE"/>
    <w:rsid w:val="350A7B06"/>
    <w:rsid w:val="352E21C8"/>
    <w:rsid w:val="357DF74F"/>
    <w:rsid w:val="360CDCF1"/>
    <w:rsid w:val="361F80D5"/>
    <w:rsid w:val="36526289"/>
    <w:rsid w:val="3655E495"/>
    <w:rsid w:val="36599326"/>
    <w:rsid w:val="36C365F5"/>
    <w:rsid w:val="36D34E70"/>
    <w:rsid w:val="370C7E65"/>
    <w:rsid w:val="3713F403"/>
    <w:rsid w:val="371C5A04"/>
    <w:rsid w:val="37560BF2"/>
    <w:rsid w:val="377FBF69"/>
    <w:rsid w:val="37982763"/>
    <w:rsid w:val="37A3909B"/>
    <w:rsid w:val="37A8FE12"/>
    <w:rsid w:val="37AE9E79"/>
    <w:rsid w:val="37B1BCE4"/>
    <w:rsid w:val="37CA88CB"/>
    <w:rsid w:val="37FC9554"/>
    <w:rsid w:val="380DE042"/>
    <w:rsid w:val="3832D09B"/>
    <w:rsid w:val="386DE3BD"/>
    <w:rsid w:val="3875CD8C"/>
    <w:rsid w:val="388647BE"/>
    <w:rsid w:val="38AC0FE8"/>
    <w:rsid w:val="38F1DC53"/>
    <w:rsid w:val="392F9F96"/>
    <w:rsid w:val="3961C831"/>
    <w:rsid w:val="39957624"/>
    <w:rsid w:val="399729D2"/>
    <w:rsid w:val="39A42994"/>
    <w:rsid w:val="39AE11B0"/>
    <w:rsid w:val="39B298E6"/>
    <w:rsid w:val="39BFEDEC"/>
    <w:rsid w:val="3A38808E"/>
    <w:rsid w:val="3A5B178D"/>
    <w:rsid w:val="3A8B2E22"/>
    <w:rsid w:val="3A8DACB4"/>
    <w:rsid w:val="3ACAE44C"/>
    <w:rsid w:val="3AD583F4"/>
    <w:rsid w:val="3B092AC6"/>
    <w:rsid w:val="3B092D88"/>
    <w:rsid w:val="3B0B7BB4"/>
    <w:rsid w:val="3B3317DF"/>
    <w:rsid w:val="3B6A084E"/>
    <w:rsid w:val="3B8BC08D"/>
    <w:rsid w:val="3BAA3586"/>
    <w:rsid w:val="3BB5F78F"/>
    <w:rsid w:val="3BB721F0"/>
    <w:rsid w:val="3BB88D57"/>
    <w:rsid w:val="3BBBCA0B"/>
    <w:rsid w:val="3BCC2393"/>
    <w:rsid w:val="3C181B9C"/>
    <w:rsid w:val="3C4E9B1B"/>
    <w:rsid w:val="3C6ACCE4"/>
    <w:rsid w:val="3CAF9F12"/>
    <w:rsid w:val="3D2DB550"/>
    <w:rsid w:val="3DE89232"/>
    <w:rsid w:val="3E05C298"/>
    <w:rsid w:val="3E12E1F3"/>
    <w:rsid w:val="3E145852"/>
    <w:rsid w:val="3E3A63C1"/>
    <w:rsid w:val="3E4EAA57"/>
    <w:rsid w:val="3E81B308"/>
    <w:rsid w:val="3E825930"/>
    <w:rsid w:val="3E8BA209"/>
    <w:rsid w:val="3E9C3B85"/>
    <w:rsid w:val="3ED3A007"/>
    <w:rsid w:val="3EECC864"/>
    <w:rsid w:val="3EF20D33"/>
    <w:rsid w:val="3F811084"/>
    <w:rsid w:val="3F996E74"/>
    <w:rsid w:val="3FEA7AB8"/>
    <w:rsid w:val="3FF5D3C7"/>
    <w:rsid w:val="3FF8648A"/>
    <w:rsid w:val="4020B573"/>
    <w:rsid w:val="407DA6A9"/>
    <w:rsid w:val="408684D3"/>
    <w:rsid w:val="40CD0123"/>
    <w:rsid w:val="414A8F07"/>
    <w:rsid w:val="415EDA97"/>
    <w:rsid w:val="417C84F5"/>
    <w:rsid w:val="418C4236"/>
    <w:rsid w:val="419A0628"/>
    <w:rsid w:val="41AAFEB8"/>
    <w:rsid w:val="42120B9D"/>
    <w:rsid w:val="42246926"/>
    <w:rsid w:val="4226A16E"/>
    <w:rsid w:val="422D8B05"/>
    <w:rsid w:val="42505C12"/>
    <w:rsid w:val="42586424"/>
    <w:rsid w:val="4260E88F"/>
    <w:rsid w:val="42A255CB"/>
    <w:rsid w:val="42AD3CB3"/>
    <w:rsid w:val="42E865DE"/>
    <w:rsid w:val="42EA4283"/>
    <w:rsid w:val="431896EE"/>
    <w:rsid w:val="43324B08"/>
    <w:rsid w:val="434B0BDA"/>
    <w:rsid w:val="437545B2"/>
    <w:rsid w:val="438E43D7"/>
    <w:rsid w:val="43A7112A"/>
    <w:rsid w:val="43ACCB46"/>
    <w:rsid w:val="43BE5ED3"/>
    <w:rsid w:val="43DD9B37"/>
    <w:rsid w:val="43E1F151"/>
    <w:rsid w:val="43FCFA26"/>
    <w:rsid w:val="441D8E8A"/>
    <w:rsid w:val="44365145"/>
    <w:rsid w:val="447C809E"/>
    <w:rsid w:val="449C349F"/>
    <w:rsid w:val="44A9F8D7"/>
    <w:rsid w:val="44CB6F82"/>
    <w:rsid w:val="45020943"/>
    <w:rsid w:val="45269845"/>
    <w:rsid w:val="453BD5F0"/>
    <w:rsid w:val="45A418B3"/>
    <w:rsid w:val="45D59436"/>
    <w:rsid w:val="4613DFAE"/>
    <w:rsid w:val="46181F99"/>
    <w:rsid w:val="461F5608"/>
    <w:rsid w:val="4622C7C6"/>
    <w:rsid w:val="4634516E"/>
    <w:rsid w:val="464CC845"/>
    <w:rsid w:val="4659F7E5"/>
    <w:rsid w:val="465F2AA0"/>
    <w:rsid w:val="46675754"/>
    <w:rsid w:val="468E2EA6"/>
    <w:rsid w:val="46C0C8BD"/>
    <w:rsid w:val="46D50239"/>
    <w:rsid w:val="47187648"/>
    <w:rsid w:val="474A8516"/>
    <w:rsid w:val="477FBC5B"/>
    <w:rsid w:val="4795790F"/>
    <w:rsid w:val="480C19E0"/>
    <w:rsid w:val="4851D250"/>
    <w:rsid w:val="4890A614"/>
    <w:rsid w:val="4918AD25"/>
    <w:rsid w:val="496638A9"/>
    <w:rsid w:val="4978FDB6"/>
    <w:rsid w:val="49797C98"/>
    <w:rsid w:val="49C8724C"/>
    <w:rsid w:val="4A168812"/>
    <w:rsid w:val="4A247239"/>
    <w:rsid w:val="4A3BC4E0"/>
    <w:rsid w:val="4A430AF3"/>
    <w:rsid w:val="4A4A0A55"/>
    <w:rsid w:val="4A538CB7"/>
    <w:rsid w:val="4A99432F"/>
    <w:rsid w:val="4A9DE722"/>
    <w:rsid w:val="4A9E465D"/>
    <w:rsid w:val="4AA4513C"/>
    <w:rsid w:val="4AB641F9"/>
    <w:rsid w:val="4ACD4716"/>
    <w:rsid w:val="4AE5016A"/>
    <w:rsid w:val="4B139ADB"/>
    <w:rsid w:val="4B561DBF"/>
    <w:rsid w:val="4B73E7E1"/>
    <w:rsid w:val="4B7B0343"/>
    <w:rsid w:val="4B9ED7D3"/>
    <w:rsid w:val="4BA7829B"/>
    <w:rsid w:val="4BB2230F"/>
    <w:rsid w:val="4BC0D24D"/>
    <w:rsid w:val="4BE4522A"/>
    <w:rsid w:val="4C18A4D8"/>
    <w:rsid w:val="4C1F25E3"/>
    <w:rsid w:val="4C1F3160"/>
    <w:rsid w:val="4C41700A"/>
    <w:rsid w:val="4C43E152"/>
    <w:rsid w:val="4C4B205A"/>
    <w:rsid w:val="4C681F16"/>
    <w:rsid w:val="4CBCCA3B"/>
    <w:rsid w:val="4CC5C104"/>
    <w:rsid w:val="4D0EDFF7"/>
    <w:rsid w:val="4D12350A"/>
    <w:rsid w:val="4D918D35"/>
    <w:rsid w:val="4DA582EF"/>
    <w:rsid w:val="4E4ED66E"/>
    <w:rsid w:val="4E54B355"/>
    <w:rsid w:val="4E714F6F"/>
    <w:rsid w:val="4E7C83AA"/>
    <w:rsid w:val="4E8DBE81"/>
    <w:rsid w:val="4EB2EFC1"/>
    <w:rsid w:val="4EB9B339"/>
    <w:rsid w:val="4EC5A87E"/>
    <w:rsid w:val="4EDB057F"/>
    <w:rsid w:val="4EF0CCAD"/>
    <w:rsid w:val="4F39C7FE"/>
    <w:rsid w:val="4F3D8700"/>
    <w:rsid w:val="4F7518CB"/>
    <w:rsid w:val="4F7AD141"/>
    <w:rsid w:val="4F88599C"/>
    <w:rsid w:val="4F8FA53A"/>
    <w:rsid w:val="4FB1112A"/>
    <w:rsid w:val="4FE8EFC9"/>
    <w:rsid w:val="501AE1BD"/>
    <w:rsid w:val="50298EE2"/>
    <w:rsid w:val="5045A087"/>
    <w:rsid w:val="5064D959"/>
    <w:rsid w:val="50681397"/>
    <w:rsid w:val="5068FEC9"/>
    <w:rsid w:val="506FF7AF"/>
    <w:rsid w:val="50943392"/>
    <w:rsid w:val="511AFF88"/>
    <w:rsid w:val="511B3AFA"/>
    <w:rsid w:val="511BD86C"/>
    <w:rsid w:val="5127E0EE"/>
    <w:rsid w:val="51541A2C"/>
    <w:rsid w:val="5157335F"/>
    <w:rsid w:val="518E897A"/>
    <w:rsid w:val="51B57B8A"/>
    <w:rsid w:val="51EF6EE3"/>
    <w:rsid w:val="520CC760"/>
    <w:rsid w:val="520E1975"/>
    <w:rsid w:val="52191361"/>
    <w:rsid w:val="52194187"/>
    <w:rsid w:val="523B8076"/>
    <w:rsid w:val="533048C0"/>
    <w:rsid w:val="53691D2A"/>
    <w:rsid w:val="53A467A1"/>
    <w:rsid w:val="53FAE2EB"/>
    <w:rsid w:val="541F5125"/>
    <w:rsid w:val="543BFF8A"/>
    <w:rsid w:val="5445ABE1"/>
    <w:rsid w:val="5447C843"/>
    <w:rsid w:val="544D7020"/>
    <w:rsid w:val="54540410"/>
    <w:rsid w:val="5467A042"/>
    <w:rsid w:val="5467E5A8"/>
    <w:rsid w:val="54A085C0"/>
    <w:rsid w:val="54A154C4"/>
    <w:rsid w:val="54A4B1D9"/>
    <w:rsid w:val="54ADF351"/>
    <w:rsid w:val="54B0FF3B"/>
    <w:rsid w:val="54B9E939"/>
    <w:rsid w:val="54D23707"/>
    <w:rsid w:val="54EB7E47"/>
    <w:rsid w:val="5500E8E3"/>
    <w:rsid w:val="55078A19"/>
    <w:rsid w:val="5519BBAC"/>
    <w:rsid w:val="5543AD30"/>
    <w:rsid w:val="5564B2E8"/>
    <w:rsid w:val="5583DAF4"/>
    <w:rsid w:val="55C0D090"/>
    <w:rsid w:val="55CE2618"/>
    <w:rsid w:val="560E9019"/>
    <w:rsid w:val="5627F28F"/>
    <w:rsid w:val="563FDC19"/>
    <w:rsid w:val="5641412D"/>
    <w:rsid w:val="56EC8484"/>
    <w:rsid w:val="575E2853"/>
    <w:rsid w:val="57B100A7"/>
    <w:rsid w:val="57E8692F"/>
    <w:rsid w:val="582365F0"/>
    <w:rsid w:val="5832E7D3"/>
    <w:rsid w:val="584317F4"/>
    <w:rsid w:val="5848F63A"/>
    <w:rsid w:val="584CFB54"/>
    <w:rsid w:val="5869BC03"/>
    <w:rsid w:val="588854E5"/>
    <w:rsid w:val="58A21372"/>
    <w:rsid w:val="58A9C7B6"/>
    <w:rsid w:val="590A0B35"/>
    <w:rsid w:val="5919BA6E"/>
    <w:rsid w:val="5976BE25"/>
    <w:rsid w:val="599C2C4D"/>
    <w:rsid w:val="59D0A93F"/>
    <w:rsid w:val="59DA2D90"/>
    <w:rsid w:val="59F64737"/>
    <w:rsid w:val="59FA80C8"/>
    <w:rsid w:val="59FAD622"/>
    <w:rsid w:val="59FBDFE3"/>
    <w:rsid w:val="5A13A925"/>
    <w:rsid w:val="5A2C40F2"/>
    <w:rsid w:val="5A9FC050"/>
    <w:rsid w:val="5B1D34D5"/>
    <w:rsid w:val="5B5A83A3"/>
    <w:rsid w:val="5B6ED4CC"/>
    <w:rsid w:val="5B742F0F"/>
    <w:rsid w:val="5B7E9257"/>
    <w:rsid w:val="5BBEE4E1"/>
    <w:rsid w:val="5BD61CF0"/>
    <w:rsid w:val="5C0B4079"/>
    <w:rsid w:val="5C479438"/>
    <w:rsid w:val="5C5989CA"/>
    <w:rsid w:val="5C9623F4"/>
    <w:rsid w:val="5CCD0CE9"/>
    <w:rsid w:val="5CFB7D41"/>
    <w:rsid w:val="5D0D2421"/>
    <w:rsid w:val="5D33345F"/>
    <w:rsid w:val="5D5E819C"/>
    <w:rsid w:val="5DACC829"/>
    <w:rsid w:val="5E518A23"/>
    <w:rsid w:val="5E899C2B"/>
    <w:rsid w:val="5E989D96"/>
    <w:rsid w:val="5EA98B59"/>
    <w:rsid w:val="5EAD4134"/>
    <w:rsid w:val="5EBD3408"/>
    <w:rsid w:val="5ECF273A"/>
    <w:rsid w:val="5F0D2BD0"/>
    <w:rsid w:val="5F41997D"/>
    <w:rsid w:val="5F4D70BE"/>
    <w:rsid w:val="5F84ABFA"/>
    <w:rsid w:val="5FA835E0"/>
    <w:rsid w:val="5FB919C3"/>
    <w:rsid w:val="5FB9C758"/>
    <w:rsid w:val="5FC740AE"/>
    <w:rsid w:val="5FCFD99A"/>
    <w:rsid w:val="5FD9F5DD"/>
    <w:rsid w:val="5FE6BE5F"/>
    <w:rsid w:val="5FEDED2F"/>
    <w:rsid w:val="60014957"/>
    <w:rsid w:val="600313D8"/>
    <w:rsid w:val="60160577"/>
    <w:rsid w:val="60194B52"/>
    <w:rsid w:val="602E77D5"/>
    <w:rsid w:val="60614CE5"/>
    <w:rsid w:val="60760130"/>
    <w:rsid w:val="60B54640"/>
    <w:rsid w:val="60D745ED"/>
    <w:rsid w:val="60EEB35F"/>
    <w:rsid w:val="612CA3AE"/>
    <w:rsid w:val="614D58F5"/>
    <w:rsid w:val="617FB849"/>
    <w:rsid w:val="6185D2EE"/>
    <w:rsid w:val="61D993A6"/>
    <w:rsid w:val="621EBB0A"/>
    <w:rsid w:val="623C5AFB"/>
    <w:rsid w:val="626B53AC"/>
    <w:rsid w:val="626D74D7"/>
    <w:rsid w:val="62944455"/>
    <w:rsid w:val="629A0A2F"/>
    <w:rsid w:val="62AD3F91"/>
    <w:rsid w:val="62EA21D1"/>
    <w:rsid w:val="62EAEA77"/>
    <w:rsid w:val="63620024"/>
    <w:rsid w:val="63853716"/>
    <w:rsid w:val="638A23AD"/>
    <w:rsid w:val="638D7B8A"/>
    <w:rsid w:val="63CA65EE"/>
    <w:rsid w:val="63D9AB8C"/>
    <w:rsid w:val="63EED89A"/>
    <w:rsid w:val="63F9A850"/>
    <w:rsid w:val="641559AC"/>
    <w:rsid w:val="642D58E4"/>
    <w:rsid w:val="64346A9B"/>
    <w:rsid w:val="64804B21"/>
    <w:rsid w:val="64A28829"/>
    <w:rsid w:val="64B542E7"/>
    <w:rsid w:val="64B593F0"/>
    <w:rsid w:val="64B659C4"/>
    <w:rsid w:val="64B722E4"/>
    <w:rsid w:val="64BECDB0"/>
    <w:rsid w:val="64E3F30D"/>
    <w:rsid w:val="64F3B2C2"/>
    <w:rsid w:val="650226CE"/>
    <w:rsid w:val="65197062"/>
    <w:rsid w:val="6563E94C"/>
    <w:rsid w:val="657CA675"/>
    <w:rsid w:val="6586D447"/>
    <w:rsid w:val="658EA8B1"/>
    <w:rsid w:val="65ADF275"/>
    <w:rsid w:val="65C71AD2"/>
    <w:rsid w:val="65CD38C3"/>
    <w:rsid w:val="65DC838E"/>
    <w:rsid w:val="660B43FF"/>
    <w:rsid w:val="6611F942"/>
    <w:rsid w:val="661CF80E"/>
    <w:rsid w:val="663B0563"/>
    <w:rsid w:val="664E437C"/>
    <w:rsid w:val="665F5C5F"/>
    <w:rsid w:val="6679A151"/>
    <w:rsid w:val="66849764"/>
    <w:rsid w:val="66BE9681"/>
    <w:rsid w:val="671A57F7"/>
    <w:rsid w:val="67209948"/>
    <w:rsid w:val="673A8212"/>
    <w:rsid w:val="6764F0FD"/>
    <w:rsid w:val="6785C14C"/>
    <w:rsid w:val="67B657FB"/>
    <w:rsid w:val="67DDE2E9"/>
    <w:rsid w:val="67FFE4F9"/>
    <w:rsid w:val="687B7C04"/>
    <w:rsid w:val="6883DB60"/>
    <w:rsid w:val="688AE673"/>
    <w:rsid w:val="689453D4"/>
    <w:rsid w:val="68BDCA91"/>
    <w:rsid w:val="691D8BB6"/>
    <w:rsid w:val="6923CB16"/>
    <w:rsid w:val="6927FD05"/>
    <w:rsid w:val="693C5A57"/>
    <w:rsid w:val="694AE1DE"/>
    <w:rsid w:val="69640F4D"/>
    <w:rsid w:val="698FC0EF"/>
    <w:rsid w:val="69DEB97A"/>
    <w:rsid w:val="69ED0411"/>
    <w:rsid w:val="6A38E6AC"/>
    <w:rsid w:val="6A3A58CA"/>
    <w:rsid w:val="6ADF1A3F"/>
    <w:rsid w:val="6B1D34D8"/>
    <w:rsid w:val="6B2C4858"/>
    <w:rsid w:val="6B35E3B1"/>
    <w:rsid w:val="6B4B72C6"/>
    <w:rsid w:val="6B5FBBB8"/>
    <w:rsid w:val="6B71D881"/>
    <w:rsid w:val="6B74A7B7"/>
    <w:rsid w:val="6BC08279"/>
    <w:rsid w:val="6BF14FCC"/>
    <w:rsid w:val="6C102A37"/>
    <w:rsid w:val="6C4BC512"/>
    <w:rsid w:val="6C85FEF1"/>
    <w:rsid w:val="6C870F89"/>
    <w:rsid w:val="6C91DF91"/>
    <w:rsid w:val="6CAF7C1A"/>
    <w:rsid w:val="6CB6B953"/>
    <w:rsid w:val="6CF7216F"/>
    <w:rsid w:val="6D25E7C3"/>
    <w:rsid w:val="6D3225AD"/>
    <w:rsid w:val="6D34CAEA"/>
    <w:rsid w:val="6D56ED21"/>
    <w:rsid w:val="6D85CE9A"/>
    <w:rsid w:val="6DA81EB5"/>
    <w:rsid w:val="6DA8FE5C"/>
    <w:rsid w:val="6E10CEC2"/>
    <w:rsid w:val="6E22DFEA"/>
    <w:rsid w:val="6E2BFE87"/>
    <w:rsid w:val="6E3C0847"/>
    <w:rsid w:val="6E9FC0E2"/>
    <w:rsid w:val="6ED06AC2"/>
    <w:rsid w:val="6EDFA68B"/>
    <w:rsid w:val="6EE415B5"/>
    <w:rsid w:val="6EF02C7D"/>
    <w:rsid w:val="6F0C1E25"/>
    <w:rsid w:val="6F12F4CA"/>
    <w:rsid w:val="6F27A3F4"/>
    <w:rsid w:val="6F4EA980"/>
    <w:rsid w:val="6F4F79BB"/>
    <w:rsid w:val="6F70E340"/>
    <w:rsid w:val="6FC5A786"/>
    <w:rsid w:val="6FD7F23B"/>
    <w:rsid w:val="6FE6DC48"/>
    <w:rsid w:val="6FF89381"/>
    <w:rsid w:val="7004CFAF"/>
    <w:rsid w:val="70292853"/>
    <w:rsid w:val="70569535"/>
    <w:rsid w:val="708357E6"/>
    <w:rsid w:val="70B1E159"/>
    <w:rsid w:val="711C7ED4"/>
    <w:rsid w:val="71330FE6"/>
    <w:rsid w:val="7162FE34"/>
    <w:rsid w:val="71AD3626"/>
    <w:rsid w:val="71C70D5A"/>
    <w:rsid w:val="71DCF899"/>
    <w:rsid w:val="71F4BA93"/>
    <w:rsid w:val="723E8713"/>
    <w:rsid w:val="7246FB1C"/>
    <w:rsid w:val="728089A7"/>
    <w:rsid w:val="728C757D"/>
    <w:rsid w:val="72A1786F"/>
    <w:rsid w:val="72BFB71F"/>
    <w:rsid w:val="72CD641F"/>
    <w:rsid w:val="7306CD2E"/>
    <w:rsid w:val="7310DDEF"/>
    <w:rsid w:val="736F70E8"/>
    <w:rsid w:val="7379A4F2"/>
    <w:rsid w:val="7386DE9A"/>
    <w:rsid w:val="73B2462C"/>
    <w:rsid w:val="73C9A99B"/>
    <w:rsid w:val="73E4FEFF"/>
    <w:rsid w:val="73FEE6BD"/>
    <w:rsid w:val="7456D6F7"/>
    <w:rsid w:val="7473244E"/>
    <w:rsid w:val="7476ABE8"/>
    <w:rsid w:val="74BE59BF"/>
    <w:rsid w:val="74C3E198"/>
    <w:rsid w:val="74D21597"/>
    <w:rsid w:val="7519D901"/>
    <w:rsid w:val="75269AD4"/>
    <w:rsid w:val="7535E371"/>
    <w:rsid w:val="7545AAD6"/>
    <w:rsid w:val="75534782"/>
    <w:rsid w:val="755AF7A5"/>
    <w:rsid w:val="75E2BEC4"/>
    <w:rsid w:val="75ED3043"/>
    <w:rsid w:val="760BCFB5"/>
    <w:rsid w:val="762227EA"/>
    <w:rsid w:val="7638A5F9"/>
    <w:rsid w:val="765A2A20"/>
    <w:rsid w:val="765FB1F9"/>
    <w:rsid w:val="7692DA49"/>
    <w:rsid w:val="76BD4FC8"/>
    <w:rsid w:val="76E0F2D8"/>
    <w:rsid w:val="76EEEB9A"/>
    <w:rsid w:val="76F6B1B1"/>
    <w:rsid w:val="77061FD0"/>
    <w:rsid w:val="770899CD"/>
    <w:rsid w:val="7735AFF7"/>
    <w:rsid w:val="773CDF6D"/>
    <w:rsid w:val="7747EC10"/>
    <w:rsid w:val="774B8766"/>
    <w:rsid w:val="7750A5DC"/>
    <w:rsid w:val="77B2999D"/>
    <w:rsid w:val="77CF9AF9"/>
    <w:rsid w:val="77F62EC6"/>
    <w:rsid w:val="7809B659"/>
    <w:rsid w:val="780B17C0"/>
    <w:rsid w:val="7822FB59"/>
    <w:rsid w:val="784C9FF7"/>
    <w:rsid w:val="786C8E95"/>
    <w:rsid w:val="78872FE9"/>
    <w:rsid w:val="78C9CF42"/>
    <w:rsid w:val="78D34034"/>
    <w:rsid w:val="791BB5A5"/>
    <w:rsid w:val="793F7233"/>
    <w:rsid w:val="794683D6"/>
    <w:rsid w:val="797A2A0A"/>
    <w:rsid w:val="797EBAEE"/>
    <w:rsid w:val="79864D6A"/>
    <w:rsid w:val="79EB4780"/>
    <w:rsid w:val="7A5216D7"/>
    <w:rsid w:val="7A587694"/>
    <w:rsid w:val="7A7108C4"/>
    <w:rsid w:val="7A7D02DA"/>
    <w:rsid w:val="7AB4769E"/>
    <w:rsid w:val="7AEAA069"/>
    <w:rsid w:val="7AF3F396"/>
    <w:rsid w:val="7AFEAC5D"/>
    <w:rsid w:val="7B0162F2"/>
    <w:rsid w:val="7B46D28D"/>
    <w:rsid w:val="7B8143AE"/>
    <w:rsid w:val="7BE0C4A7"/>
    <w:rsid w:val="7C1552D9"/>
    <w:rsid w:val="7C1CE97B"/>
    <w:rsid w:val="7C2416FF"/>
    <w:rsid w:val="7D12BCB4"/>
    <w:rsid w:val="7D17D9F2"/>
    <w:rsid w:val="7D1D4800"/>
    <w:rsid w:val="7D7C61FA"/>
    <w:rsid w:val="7D81E4F6"/>
    <w:rsid w:val="7DA17267"/>
    <w:rsid w:val="7DC5BD7E"/>
    <w:rsid w:val="7DFDB93D"/>
    <w:rsid w:val="7E05A6C3"/>
    <w:rsid w:val="7E2072FE"/>
    <w:rsid w:val="7E4255F2"/>
    <w:rsid w:val="7E7711C9"/>
    <w:rsid w:val="7E89134F"/>
    <w:rsid w:val="7EBB11B4"/>
    <w:rsid w:val="7ED3CAA5"/>
    <w:rsid w:val="7F5DDC85"/>
    <w:rsid w:val="7F66D31A"/>
    <w:rsid w:val="7FD147B4"/>
    <w:rsid w:val="7FF01CE2"/>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7E7A49"/>
  <w15:docId w15:val="{78649CEB-7F7A-4079-BD67-6301003A8DA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1" w:semiHidden="1" w:unhideWhenUsed="1" w:qFormat="1"/>
    <w:lsdException w:name="heading 3" w:uiPriority="1" w:semiHidden="1" w:unhideWhenUsed="1" w:qFormat="1"/>
    <w:lsdException w:name="heading 4" w:uiPriority="1" w:semiHidden="1" w:unhideWhenUsed="1" w:qFormat="1"/>
    <w:lsdException w:name="heading 5" w:uiPriority="1"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1" w:semiHidden="1" w:unhideWhenUsed="1" w:qFormat="1"/>
    <w:lsdException w:name="toc 2" w:uiPriority="39" w:semiHidden="1" w:unhideWhenUsed="1" w:qFormat="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iPriority="0"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86BE4"/>
    <w:pPr>
      <w:overflowPunct w:val="0"/>
      <w:autoSpaceDE w:val="0"/>
      <w:autoSpaceDN w:val="0"/>
      <w:adjustRightInd w:val="0"/>
      <w:spacing w:after="0" w:line="240" w:lineRule="auto"/>
      <w:textAlignment w:val="baseline"/>
    </w:pPr>
    <w:rPr>
      <w:rFonts w:ascii="Arial" w:hAnsi="Arial" w:eastAsia="Times New Roman" w:cs="Times New Roman"/>
      <w:sz w:val="20"/>
      <w:szCs w:val="20"/>
      <w:lang w:val="en-GB"/>
    </w:rPr>
  </w:style>
  <w:style w:type="paragraph" w:styleId="Heading1">
    <w:name w:val="heading 1"/>
    <w:basedOn w:val="Normal"/>
    <w:next w:val="Normal"/>
    <w:link w:val="Heading1Char"/>
    <w:uiPriority w:val="9"/>
    <w:qFormat/>
    <w:rsid w:val="003D6E97"/>
    <w:pPr>
      <w:keepNext/>
      <w:outlineLvl w:val="0"/>
    </w:pPr>
    <w:rPr>
      <w:b/>
      <w:smallCaps/>
    </w:rPr>
  </w:style>
  <w:style w:type="paragraph" w:styleId="Heading2">
    <w:name w:val="heading 2"/>
    <w:basedOn w:val="Normal"/>
    <w:next w:val="Normal"/>
    <w:link w:val="Heading2Char"/>
    <w:uiPriority w:val="1"/>
    <w:qFormat/>
    <w:rsid w:val="0010132F"/>
    <w:pPr>
      <w:keepNext/>
      <w:ind w:left="270" w:hanging="270"/>
      <w:outlineLvl w:val="1"/>
    </w:pPr>
    <w:rPr>
      <w:b/>
      <w:color w:val="365F91" w:themeColor="accent1" w:themeShade="BF"/>
      <w:sz w:val="28"/>
      <w:szCs w:val="28"/>
    </w:rPr>
  </w:style>
  <w:style w:type="paragraph" w:styleId="Heading3">
    <w:name w:val="heading 3"/>
    <w:basedOn w:val="Normal"/>
    <w:next w:val="Normal"/>
    <w:link w:val="Heading3Char"/>
    <w:uiPriority w:val="1"/>
    <w:qFormat/>
    <w:rsid w:val="003D6E97"/>
    <w:pPr>
      <w:keepNext/>
      <w:tabs>
        <w:tab w:val="left" w:pos="426"/>
      </w:tabs>
      <w:outlineLvl w:val="2"/>
    </w:pPr>
    <w:rPr>
      <w:i/>
      <w:u w:val="single"/>
    </w:rPr>
  </w:style>
  <w:style w:type="paragraph" w:styleId="Heading4">
    <w:name w:val="heading 4"/>
    <w:basedOn w:val="Normal"/>
    <w:next w:val="Normal"/>
    <w:link w:val="Heading4Char"/>
    <w:uiPriority w:val="1"/>
    <w:qFormat/>
    <w:rsid w:val="003D6E97"/>
    <w:pPr>
      <w:keepNext/>
      <w:suppressAutoHyphens/>
      <w:ind w:left="709" w:hanging="709"/>
      <w:jc w:val="both"/>
      <w:outlineLvl w:val="3"/>
    </w:pPr>
    <w:rPr>
      <w:b/>
      <w:spacing w:val="-3"/>
    </w:rPr>
  </w:style>
  <w:style w:type="paragraph" w:styleId="Heading5">
    <w:name w:val="heading 5"/>
    <w:basedOn w:val="Normal"/>
    <w:next w:val="Normal"/>
    <w:link w:val="Heading5Char"/>
    <w:uiPriority w:val="1"/>
    <w:unhideWhenUsed/>
    <w:qFormat/>
    <w:rsid w:val="00E01ED3"/>
    <w:pPr>
      <w:keepNext/>
      <w:keepLines/>
      <w:spacing w:before="40"/>
      <w:outlineLvl w:val="4"/>
    </w:pPr>
    <w:rPr>
      <w:rFonts w:asciiTheme="majorHAnsi" w:hAnsiTheme="majorHAnsi" w:eastAsiaTheme="majorEastAsia" w:cstheme="majorBidi"/>
      <w:color w:val="365F91" w:themeColor="accent1" w:themeShade="BF"/>
    </w:rPr>
  </w:style>
  <w:style w:type="paragraph" w:styleId="Heading9">
    <w:name w:val="heading 9"/>
    <w:basedOn w:val="Normal"/>
    <w:next w:val="Normal"/>
    <w:link w:val="Heading9Char"/>
    <w:uiPriority w:val="9"/>
    <w:semiHidden/>
    <w:unhideWhenUsed/>
    <w:qFormat/>
    <w:rsid w:val="00625214"/>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3D6E97"/>
    <w:rPr>
      <w:rFonts w:ascii="Times New Roman" w:hAnsi="Times New Roman" w:eastAsia="Times New Roman" w:cs="Times New Roman"/>
      <w:b/>
      <w:smallCaps/>
      <w:sz w:val="24"/>
      <w:szCs w:val="20"/>
      <w:lang w:val="en-GB"/>
    </w:rPr>
  </w:style>
  <w:style w:type="character" w:styleId="Heading2Char" w:customStyle="1">
    <w:name w:val="Heading 2 Char"/>
    <w:basedOn w:val="DefaultParagraphFont"/>
    <w:link w:val="Heading2"/>
    <w:uiPriority w:val="1"/>
    <w:rsid w:val="0010132F"/>
    <w:rPr>
      <w:rFonts w:ascii="Arial" w:hAnsi="Arial" w:eastAsia="Times New Roman" w:cs="Times New Roman"/>
      <w:b/>
      <w:color w:val="365F91" w:themeColor="accent1" w:themeShade="BF"/>
      <w:sz w:val="28"/>
      <w:szCs w:val="28"/>
      <w:lang w:val="en-GB"/>
    </w:rPr>
  </w:style>
  <w:style w:type="character" w:styleId="Heading3Char" w:customStyle="1">
    <w:name w:val="Heading 3 Char"/>
    <w:basedOn w:val="DefaultParagraphFont"/>
    <w:link w:val="Heading3"/>
    <w:uiPriority w:val="99"/>
    <w:rsid w:val="003D6E97"/>
    <w:rPr>
      <w:rFonts w:ascii="Times New Roman" w:hAnsi="Times New Roman" w:eastAsia="Times New Roman" w:cs="Times New Roman"/>
      <w:i/>
      <w:sz w:val="24"/>
      <w:szCs w:val="20"/>
      <w:u w:val="single"/>
      <w:lang w:val="en-GB"/>
    </w:rPr>
  </w:style>
  <w:style w:type="character" w:styleId="Heading4Char" w:customStyle="1">
    <w:name w:val="Heading 4 Char"/>
    <w:basedOn w:val="DefaultParagraphFont"/>
    <w:link w:val="Heading4"/>
    <w:uiPriority w:val="1"/>
    <w:rsid w:val="003D6E97"/>
    <w:rPr>
      <w:rFonts w:ascii="Times New Roman" w:hAnsi="Times New Roman" w:eastAsia="Times New Roman" w:cs="Times New Roman"/>
      <w:b/>
      <w:spacing w:val="-3"/>
      <w:sz w:val="24"/>
      <w:szCs w:val="20"/>
      <w:lang w:val="en-GB"/>
    </w:rPr>
  </w:style>
  <w:style w:type="character" w:styleId="Hyperlink">
    <w:name w:val="Hyperlink"/>
    <w:basedOn w:val="DefaultParagraphFont"/>
    <w:uiPriority w:val="99"/>
    <w:rsid w:val="003D6E97"/>
    <w:rPr>
      <w:color w:val="0000FF"/>
      <w:u w:val="single"/>
    </w:rPr>
  </w:style>
  <w:style w:type="paragraph" w:styleId="Footer">
    <w:name w:val="footer"/>
    <w:basedOn w:val="Normal"/>
    <w:link w:val="FooterChar"/>
    <w:uiPriority w:val="99"/>
    <w:rsid w:val="003D6E97"/>
    <w:pPr>
      <w:tabs>
        <w:tab w:val="center" w:pos="4153"/>
        <w:tab w:val="right" w:pos="8306"/>
      </w:tabs>
    </w:pPr>
  </w:style>
  <w:style w:type="character" w:styleId="FooterChar" w:customStyle="1">
    <w:name w:val="Footer Char"/>
    <w:basedOn w:val="DefaultParagraphFont"/>
    <w:link w:val="Footer"/>
    <w:uiPriority w:val="99"/>
    <w:rsid w:val="003D6E97"/>
    <w:rPr>
      <w:rFonts w:ascii="Times New Roman" w:hAnsi="Times New Roman" w:eastAsia="Times New Roman" w:cs="Times New Roman"/>
      <w:sz w:val="24"/>
      <w:szCs w:val="20"/>
      <w:lang w:val="en-GB"/>
    </w:rPr>
  </w:style>
  <w:style w:type="paragraph" w:styleId="BodyText">
    <w:name w:val="Body Text"/>
    <w:basedOn w:val="Normal"/>
    <w:link w:val="BodyTextChar"/>
    <w:uiPriority w:val="1"/>
    <w:qFormat/>
    <w:rsid w:val="003D6E97"/>
    <w:pPr>
      <w:spacing w:after="120"/>
    </w:pPr>
  </w:style>
  <w:style w:type="character" w:styleId="BodyTextChar" w:customStyle="1">
    <w:name w:val="Body Text Char"/>
    <w:basedOn w:val="DefaultParagraphFont"/>
    <w:link w:val="BodyText"/>
    <w:uiPriority w:val="1"/>
    <w:rsid w:val="003D6E97"/>
    <w:rPr>
      <w:rFonts w:ascii="Times New Roman" w:hAnsi="Times New Roman" w:eastAsia="Times New Roman" w:cs="Times New Roman"/>
      <w:sz w:val="24"/>
      <w:szCs w:val="20"/>
      <w:lang w:val="en-GB"/>
    </w:rPr>
  </w:style>
  <w:style w:type="paragraph" w:styleId="Title">
    <w:name w:val="Title"/>
    <w:basedOn w:val="Normal"/>
    <w:link w:val="TitleChar"/>
    <w:qFormat/>
    <w:rsid w:val="003D6E97"/>
    <w:pPr>
      <w:tabs>
        <w:tab w:val="left" w:pos="420"/>
      </w:tabs>
      <w:spacing w:line="360" w:lineRule="auto"/>
      <w:jc w:val="center"/>
    </w:pPr>
    <w:rPr>
      <w:b/>
      <w:smallCaps/>
    </w:rPr>
  </w:style>
  <w:style w:type="character" w:styleId="TitleChar" w:customStyle="1">
    <w:name w:val="Title Char"/>
    <w:basedOn w:val="DefaultParagraphFont"/>
    <w:link w:val="Title"/>
    <w:rsid w:val="003D6E97"/>
    <w:rPr>
      <w:rFonts w:ascii="Arial" w:hAnsi="Arial" w:eastAsia="Times New Roman" w:cs="Times New Roman"/>
      <w:b/>
      <w:smallCaps/>
      <w:sz w:val="20"/>
      <w:szCs w:val="20"/>
      <w:lang w:val="en-GB"/>
    </w:rPr>
  </w:style>
  <w:style w:type="paragraph" w:styleId="HTMLPreformatted">
    <w:name w:val="HTML Preformatted"/>
    <w:basedOn w:val="Normal"/>
    <w:link w:val="HTMLPreformattedChar"/>
    <w:rsid w:val="003D6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textAlignment w:val="auto"/>
    </w:pPr>
    <w:rPr>
      <w:rFonts w:ascii="Courier New" w:hAnsi="Courier New" w:cs="Courier New"/>
      <w:lang w:val="en-US"/>
    </w:rPr>
  </w:style>
  <w:style w:type="character" w:styleId="HTMLPreformattedChar" w:customStyle="1">
    <w:name w:val="HTML Preformatted Char"/>
    <w:basedOn w:val="DefaultParagraphFont"/>
    <w:link w:val="HTMLPreformatted"/>
    <w:rsid w:val="003D6E97"/>
    <w:rPr>
      <w:rFonts w:ascii="Courier New" w:hAnsi="Courier New" w:eastAsia="Times New Roman" w:cs="Courier New"/>
      <w:sz w:val="20"/>
      <w:szCs w:val="20"/>
      <w:lang w:val="en-US"/>
    </w:rPr>
  </w:style>
  <w:style w:type="paragraph" w:styleId="NormalWeb">
    <w:name w:val="Normal (Web)"/>
    <w:basedOn w:val="Normal"/>
    <w:uiPriority w:val="99"/>
    <w:rsid w:val="003D6E97"/>
    <w:pPr>
      <w:overflowPunct/>
      <w:autoSpaceDE/>
      <w:autoSpaceDN/>
      <w:adjustRightInd/>
      <w:spacing w:before="100" w:beforeAutospacing="1" w:after="100" w:afterAutospacing="1"/>
      <w:textAlignment w:val="auto"/>
    </w:pPr>
  </w:style>
  <w:style w:type="paragraph" w:styleId="BalloonText">
    <w:name w:val="Balloon Text"/>
    <w:basedOn w:val="Normal"/>
    <w:link w:val="BalloonTextChar"/>
    <w:uiPriority w:val="99"/>
    <w:semiHidden/>
    <w:unhideWhenUsed/>
    <w:rsid w:val="003D6E97"/>
    <w:rPr>
      <w:rFonts w:ascii="Tahoma" w:hAnsi="Tahoma" w:cs="Tahoma"/>
      <w:sz w:val="16"/>
      <w:szCs w:val="16"/>
    </w:rPr>
  </w:style>
  <w:style w:type="character" w:styleId="BalloonTextChar" w:customStyle="1">
    <w:name w:val="Balloon Text Char"/>
    <w:basedOn w:val="DefaultParagraphFont"/>
    <w:link w:val="BalloonText"/>
    <w:uiPriority w:val="99"/>
    <w:semiHidden/>
    <w:rsid w:val="003D6E97"/>
    <w:rPr>
      <w:rFonts w:ascii="Tahoma" w:hAnsi="Tahoma" w:eastAsia="Times New Roman" w:cs="Tahoma"/>
      <w:sz w:val="16"/>
      <w:szCs w:val="16"/>
      <w:lang w:val="en-GB"/>
    </w:rPr>
  </w:style>
  <w:style w:type="paragraph" w:styleId="NoSpacing">
    <w:name w:val="No Spacing"/>
    <w:link w:val="NoSpacingChar"/>
    <w:uiPriority w:val="1"/>
    <w:qFormat/>
    <w:rsid w:val="003D6E97"/>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3D6E97"/>
    <w:rPr>
      <w:rFonts w:eastAsiaTheme="minorEastAsia"/>
      <w:lang w:val="en-US"/>
    </w:rPr>
  </w:style>
  <w:style w:type="paragraph" w:styleId="TOCHeading">
    <w:name w:val="TOC Heading"/>
    <w:basedOn w:val="Heading1"/>
    <w:next w:val="Normal"/>
    <w:uiPriority w:val="39"/>
    <w:unhideWhenUsed/>
    <w:qFormat/>
    <w:rsid w:val="00EC4B54"/>
    <w:pPr>
      <w:keepLines/>
      <w:overflowPunct/>
      <w:autoSpaceDE/>
      <w:autoSpaceDN/>
      <w:adjustRightInd/>
      <w:spacing w:before="480" w:line="276" w:lineRule="auto"/>
      <w:textAlignment w:val="auto"/>
      <w:outlineLvl w:val="9"/>
    </w:pPr>
    <w:rPr>
      <w:rFonts w:asciiTheme="majorHAnsi" w:hAnsiTheme="majorHAnsi" w:eastAsiaTheme="majorEastAsia" w:cstheme="majorBidi"/>
      <w:bCs/>
      <w:smallCaps w:val="0"/>
      <w:color w:val="365F91" w:themeColor="accent1" w:themeShade="BF"/>
      <w:sz w:val="28"/>
      <w:szCs w:val="28"/>
      <w:lang w:val="en-US"/>
    </w:rPr>
  </w:style>
  <w:style w:type="paragraph" w:styleId="TOC2">
    <w:name w:val="toc 2"/>
    <w:basedOn w:val="Normal"/>
    <w:next w:val="Normal"/>
    <w:autoRedefine/>
    <w:uiPriority w:val="39"/>
    <w:unhideWhenUsed/>
    <w:qFormat/>
    <w:rsid w:val="004C5269"/>
    <w:pPr>
      <w:tabs>
        <w:tab w:val="right" w:leader="dot" w:pos="10456"/>
      </w:tabs>
    </w:pPr>
    <w:rPr>
      <w:rFonts w:asciiTheme="minorHAnsi" w:hAnsiTheme="minorHAnsi"/>
      <w:sz w:val="22"/>
      <w:szCs w:val="22"/>
    </w:rPr>
  </w:style>
  <w:style w:type="paragraph" w:styleId="TOC3">
    <w:name w:val="toc 3"/>
    <w:basedOn w:val="Normal"/>
    <w:next w:val="Normal"/>
    <w:autoRedefine/>
    <w:uiPriority w:val="39"/>
    <w:unhideWhenUsed/>
    <w:rsid w:val="009E5B04"/>
    <w:pPr>
      <w:tabs>
        <w:tab w:val="right" w:leader="dot" w:pos="10456"/>
      </w:tabs>
      <w:ind w:left="200"/>
    </w:pPr>
    <w:rPr>
      <w:rFonts w:asciiTheme="minorHAnsi" w:hAnsiTheme="minorHAnsi"/>
      <w:i/>
      <w:sz w:val="22"/>
      <w:szCs w:val="22"/>
    </w:rPr>
  </w:style>
  <w:style w:type="paragraph" w:styleId="TOC1">
    <w:name w:val="toc 1"/>
    <w:basedOn w:val="Normal"/>
    <w:next w:val="Normal"/>
    <w:autoRedefine/>
    <w:uiPriority w:val="1"/>
    <w:unhideWhenUsed/>
    <w:qFormat/>
    <w:rsid w:val="00EC4B54"/>
    <w:pPr>
      <w:spacing w:before="120"/>
    </w:pPr>
    <w:rPr>
      <w:rFonts w:asciiTheme="majorHAnsi" w:hAnsiTheme="majorHAnsi"/>
      <w:b/>
      <w:color w:val="548DD4"/>
      <w:sz w:val="24"/>
      <w:szCs w:val="24"/>
    </w:rPr>
  </w:style>
  <w:style w:type="paragraph" w:styleId="Header">
    <w:name w:val="header"/>
    <w:basedOn w:val="Normal"/>
    <w:link w:val="HeaderChar"/>
    <w:uiPriority w:val="99"/>
    <w:unhideWhenUsed/>
    <w:rsid w:val="00686BE4"/>
    <w:pPr>
      <w:tabs>
        <w:tab w:val="center" w:pos="4513"/>
        <w:tab w:val="right" w:pos="9026"/>
      </w:tabs>
    </w:pPr>
  </w:style>
  <w:style w:type="character" w:styleId="HeaderChar" w:customStyle="1">
    <w:name w:val="Header Char"/>
    <w:basedOn w:val="DefaultParagraphFont"/>
    <w:link w:val="Header"/>
    <w:uiPriority w:val="99"/>
    <w:rsid w:val="00686BE4"/>
    <w:rPr>
      <w:rFonts w:ascii="Times New Roman" w:hAnsi="Times New Roman" w:eastAsia="Times New Roman" w:cs="Times New Roman"/>
      <w:sz w:val="24"/>
      <w:szCs w:val="20"/>
      <w:lang w:val="en-GB"/>
    </w:rPr>
  </w:style>
  <w:style w:type="paragraph" w:styleId="BodyTextIndent">
    <w:name w:val="Body Text Indent"/>
    <w:basedOn w:val="Normal"/>
    <w:link w:val="BodyTextIndentChar"/>
    <w:uiPriority w:val="99"/>
    <w:semiHidden/>
    <w:unhideWhenUsed/>
    <w:rsid w:val="00C347DC"/>
    <w:pPr>
      <w:spacing w:after="120"/>
      <w:ind w:left="283"/>
    </w:pPr>
  </w:style>
  <w:style w:type="character" w:styleId="BodyTextIndentChar" w:customStyle="1">
    <w:name w:val="Body Text Indent Char"/>
    <w:basedOn w:val="DefaultParagraphFont"/>
    <w:link w:val="BodyTextIndent"/>
    <w:uiPriority w:val="99"/>
    <w:semiHidden/>
    <w:rsid w:val="00C347DC"/>
    <w:rPr>
      <w:rFonts w:ascii="Arial" w:hAnsi="Arial" w:eastAsia="Times New Roman" w:cs="Times New Roman"/>
      <w:sz w:val="20"/>
      <w:szCs w:val="20"/>
      <w:lang w:val="en-GB"/>
    </w:rPr>
  </w:style>
  <w:style w:type="character" w:styleId="IntenseEmphasis">
    <w:name w:val="Intense Emphasis"/>
    <w:basedOn w:val="DefaultParagraphFont"/>
    <w:uiPriority w:val="21"/>
    <w:qFormat/>
    <w:rsid w:val="002C27B2"/>
    <w:rPr>
      <w:b/>
      <w:bCs/>
      <w:i/>
      <w:iCs/>
      <w:color w:val="4F81BD" w:themeColor="accent1"/>
    </w:rPr>
  </w:style>
  <w:style w:type="character" w:styleId="FollowedHyperlink">
    <w:name w:val="FollowedHyperlink"/>
    <w:basedOn w:val="DefaultParagraphFont"/>
    <w:uiPriority w:val="99"/>
    <w:semiHidden/>
    <w:unhideWhenUsed/>
    <w:rsid w:val="007E61D8"/>
    <w:rPr>
      <w:color w:val="800080" w:themeColor="followedHyperlink"/>
      <w:u w:val="single"/>
    </w:rPr>
  </w:style>
  <w:style w:type="paragraph" w:styleId="ListParagraph">
    <w:name w:val="List Paragraph"/>
    <w:basedOn w:val="Normal"/>
    <w:uiPriority w:val="34"/>
    <w:qFormat/>
    <w:rsid w:val="0016425E"/>
    <w:pPr>
      <w:ind w:left="720"/>
      <w:contextualSpacing/>
    </w:pPr>
  </w:style>
  <w:style w:type="paragraph" w:styleId="TOC4">
    <w:name w:val="toc 4"/>
    <w:basedOn w:val="Normal"/>
    <w:next w:val="Normal"/>
    <w:autoRedefine/>
    <w:uiPriority w:val="39"/>
    <w:unhideWhenUsed/>
    <w:rsid w:val="00A85053"/>
    <w:pPr>
      <w:pBdr>
        <w:between w:val="double" w:color="auto" w:sz="6" w:space="0"/>
      </w:pBdr>
      <w:ind w:left="400"/>
    </w:pPr>
    <w:rPr>
      <w:rFonts w:asciiTheme="minorHAnsi" w:hAnsiTheme="minorHAnsi"/>
    </w:rPr>
  </w:style>
  <w:style w:type="paragraph" w:styleId="TOC5">
    <w:name w:val="toc 5"/>
    <w:basedOn w:val="Normal"/>
    <w:next w:val="Normal"/>
    <w:autoRedefine/>
    <w:uiPriority w:val="39"/>
    <w:unhideWhenUsed/>
    <w:rsid w:val="00A85053"/>
    <w:pPr>
      <w:pBdr>
        <w:between w:val="double" w:color="auto" w:sz="6" w:space="0"/>
      </w:pBdr>
      <w:ind w:left="600"/>
    </w:pPr>
    <w:rPr>
      <w:rFonts w:asciiTheme="minorHAnsi" w:hAnsiTheme="minorHAnsi"/>
    </w:rPr>
  </w:style>
  <w:style w:type="paragraph" w:styleId="TOC6">
    <w:name w:val="toc 6"/>
    <w:basedOn w:val="Normal"/>
    <w:next w:val="Normal"/>
    <w:autoRedefine/>
    <w:uiPriority w:val="39"/>
    <w:unhideWhenUsed/>
    <w:rsid w:val="00A85053"/>
    <w:pPr>
      <w:pBdr>
        <w:between w:val="double" w:color="auto" w:sz="6" w:space="0"/>
      </w:pBdr>
      <w:ind w:left="800"/>
    </w:pPr>
    <w:rPr>
      <w:rFonts w:asciiTheme="minorHAnsi" w:hAnsiTheme="minorHAnsi"/>
    </w:rPr>
  </w:style>
  <w:style w:type="paragraph" w:styleId="TOC7">
    <w:name w:val="toc 7"/>
    <w:basedOn w:val="Normal"/>
    <w:next w:val="Normal"/>
    <w:autoRedefine/>
    <w:uiPriority w:val="39"/>
    <w:unhideWhenUsed/>
    <w:rsid w:val="00A85053"/>
    <w:pPr>
      <w:pBdr>
        <w:between w:val="double" w:color="auto" w:sz="6" w:space="0"/>
      </w:pBdr>
      <w:ind w:left="1000"/>
    </w:pPr>
    <w:rPr>
      <w:rFonts w:asciiTheme="minorHAnsi" w:hAnsiTheme="minorHAnsi"/>
    </w:rPr>
  </w:style>
  <w:style w:type="paragraph" w:styleId="TOC8">
    <w:name w:val="toc 8"/>
    <w:basedOn w:val="Normal"/>
    <w:next w:val="Normal"/>
    <w:autoRedefine/>
    <w:uiPriority w:val="39"/>
    <w:unhideWhenUsed/>
    <w:rsid w:val="00A85053"/>
    <w:pPr>
      <w:pBdr>
        <w:between w:val="double" w:color="auto" w:sz="6" w:space="0"/>
      </w:pBdr>
      <w:ind w:left="1200"/>
    </w:pPr>
    <w:rPr>
      <w:rFonts w:asciiTheme="minorHAnsi" w:hAnsiTheme="minorHAnsi"/>
    </w:rPr>
  </w:style>
  <w:style w:type="paragraph" w:styleId="TOC9">
    <w:name w:val="toc 9"/>
    <w:basedOn w:val="Normal"/>
    <w:next w:val="Normal"/>
    <w:autoRedefine/>
    <w:uiPriority w:val="39"/>
    <w:unhideWhenUsed/>
    <w:rsid w:val="00A85053"/>
    <w:pPr>
      <w:pBdr>
        <w:between w:val="double" w:color="auto" w:sz="6" w:space="0"/>
      </w:pBdr>
      <w:ind w:left="1400"/>
    </w:pPr>
    <w:rPr>
      <w:rFonts w:asciiTheme="minorHAnsi" w:hAnsiTheme="minorHAnsi"/>
    </w:rPr>
  </w:style>
  <w:style w:type="character" w:styleId="PageNumber">
    <w:name w:val="page number"/>
    <w:basedOn w:val="DefaultParagraphFont"/>
    <w:uiPriority w:val="99"/>
    <w:unhideWhenUsed/>
    <w:rsid w:val="00C2284B"/>
  </w:style>
  <w:style w:type="character" w:styleId="apple-converted-space" w:customStyle="1">
    <w:name w:val="apple-converted-space"/>
    <w:basedOn w:val="DefaultParagraphFont"/>
    <w:rsid w:val="009F55E7"/>
  </w:style>
  <w:style w:type="character" w:styleId="Strong">
    <w:name w:val="Strong"/>
    <w:basedOn w:val="DefaultParagraphFont"/>
    <w:uiPriority w:val="22"/>
    <w:qFormat/>
    <w:rsid w:val="00EA5C98"/>
    <w:rPr>
      <w:b/>
      <w:bCs/>
    </w:rPr>
  </w:style>
  <w:style w:type="character" w:styleId="UnresolvedMention1" w:customStyle="1">
    <w:name w:val="Unresolved Mention1"/>
    <w:basedOn w:val="DefaultParagraphFont"/>
    <w:uiPriority w:val="99"/>
    <w:rsid w:val="00205E50"/>
    <w:rPr>
      <w:color w:val="605E5C"/>
      <w:shd w:val="clear" w:color="auto" w:fill="E1DFDD"/>
    </w:rPr>
  </w:style>
  <w:style w:type="table" w:styleId="TableGridLight">
    <w:name w:val="Grid Table Light"/>
    <w:basedOn w:val="TableNormal"/>
    <w:uiPriority w:val="40"/>
    <w:rsid w:val="00932863"/>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eGrid">
    <w:name w:val="Table Grid"/>
    <w:basedOn w:val="TableNormal"/>
    <w:uiPriority w:val="59"/>
    <w:rsid w:val="004D080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5Char" w:customStyle="1">
    <w:name w:val="Heading 5 Char"/>
    <w:basedOn w:val="DefaultParagraphFont"/>
    <w:link w:val="Heading5"/>
    <w:uiPriority w:val="1"/>
    <w:rsid w:val="00E01ED3"/>
    <w:rPr>
      <w:rFonts w:asciiTheme="majorHAnsi" w:hAnsiTheme="majorHAnsi" w:eastAsiaTheme="majorEastAsia" w:cstheme="majorBidi"/>
      <w:color w:val="365F91" w:themeColor="accent1" w:themeShade="BF"/>
      <w:sz w:val="20"/>
      <w:szCs w:val="20"/>
      <w:lang w:val="en-GB"/>
    </w:rPr>
  </w:style>
  <w:style w:type="character" w:styleId="UnresolvedMention2" w:customStyle="1">
    <w:name w:val="Unresolved Mention2"/>
    <w:basedOn w:val="DefaultParagraphFont"/>
    <w:uiPriority w:val="99"/>
    <w:semiHidden/>
    <w:unhideWhenUsed/>
    <w:rsid w:val="007906FD"/>
    <w:rPr>
      <w:color w:val="605E5C"/>
      <w:shd w:val="clear" w:color="auto" w:fill="E1DFDD"/>
    </w:rPr>
  </w:style>
  <w:style w:type="paragraph" w:styleId="Default" w:customStyle="1">
    <w:name w:val="Default"/>
    <w:rsid w:val="00265F81"/>
    <w:pPr>
      <w:autoSpaceDE w:val="0"/>
      <w:autoSpaceDN w:val="0"/>
      <w:adjustRightInd w:val="0"/>
      <w:spacing w:after="0" w:line="240" w:lineRule="auto"/>
    </w:pPr>
    <w:rPr>
      <w:rFonts w:ascii="Calibri" w:hAnsi="Calibri" w:cs="Calibri"/>
      <w:color w:val="000000"/>
      <w:sz w:val="24"/>
      <w:szCs w:val="24"/>
    </w:rPr>
  </w:style>
  <w:style w:type="paragraph" w:styleId="xmsonormal" w:customStyle="1">
    <w:name w:val="xmsonormal"/>
    <w:basedOn w:val="Normal"/>
    <w:rsid w:val="006D55B7"/>
    <w:pPr>
      <w:overflowPunct/>
      <w:autoSpaceDE/>
      <w:autoSpaceDN/>
      <w:adjustRightInd/>
      <w:spacing w:before="100" w:beforeAutospacing="1" w:after="240"/>
      <w:textAlignment w:val="auto"/>
    </w:pPr>
    <w:rPr>
      <w:rFonts w:ascii="Times New Roman" w:hAnsi="Times New Roman"/>
      <w:sz w:val="24"/>
      <w:szCs w:val="24"/>
      <w:lang w:val="en-IE" w:eastAsia="en-IE"/>
    </w:rPr>
  </w:style>
  <w:style w:type="paragraph" w:styleId="xmsonormal0" w:customStyle="1">
    <w:name w:val="xmsonormal0"/>
    <w:basedOn w:val="Normal"/>
    <w:rsid w:val="006D55B7"/>
    <w:pPr>
      <w:overflowPunct/>
      <w:autoSpaceDE/>
      <w:autoSpaceDN/>
      <w:adjustRightInd/>
      <w:spacing w:before="100" w:beforeAutospacing="1" w:after="240"/>
      <w:textAlignment w:val="auto"/>
    </w:pPr>
    <w:rPr>
      <w:rFonts w:ascii="Times New Roman" w:hAnsi="Times New Roman"/>
      <w:sz w:val="24"/>
      <w:szCs w:val="24"/>
      <w:lang w:val="en-IE" w:eastAsia="en-IE"/>
    </w:rPr>
  </w:style>
  <w:style w:type="character" w:styleId="UnresolvedMention3" w:customStyle="1">
    <w:name w:val="Unresolved Mention3"/>
    <w:basedOn w:val="DefaultParagraphFont"/>
    <w:uiPriority w:val="99"/>
    <w:semiHidden/>
    <w:unhideWhenUsed/>
    <w:rsid w:val="00134402"/>
    <w:rPr>
      <w:color w:val="605E5C"/>
      <w:shd w:val="clear" w:color="auto" w:fill="E1DFDD"/>
    </w:rPr>
  </w:style>
  <w:style w:type="paragraph" w:styleId="paragraph" w:customStyle="1">
    <w:name w:val="paragraph"/>
    <w:basedOn w:val="Normal"/>
    <w:rsid w:val="006E5A0F"/>
    <w:pPr>
      <w:overflowPunct/>
      <w:autoSpaceDE/>
      <w:autoSpaceDN/>
      <w:adjustRightInd/>
      <w:spacing w:before="100" w:beforeAutospacing="1" w:after="100" w:afterAutospacing="1"/>
      <w:textAlignment w:val="auto"/>
    </w:pPr>
    <w:rPr>
      <w:rFonts w:ascii="Times New Roman" w:hAnsi="Times New Roman"/>
      <w:sz w:val="24"/>
      <w:szCs w:val="24"/>
      <w:lang w:val="en-US"/>
    </w:rPr>
  </w:style>
  <w:style w:type="character" w:styleId="CommentReference">
    <w:name w:val="annotation reference"/>
    <w:basedOn w:val="DefaultParagraphFont"/>
    <w:uiPriority w:val="99"/>
    <w:semiHidden/>
    <w:unhideWhenUsed/>
    <w:rsid w:val="005A018D"/>
    <w:rPr>
      <w:sz w:val="16"/>
      <w:szCs w:val="16"/>
    </w:rPr>
  </w:style>
  <w:style w:type="paragraph" w:styleId="CommentText">
    <w:name w:val="annotation text"/>
    <w:basedOn w:val="Normal"/>
    <w:link w:val="CommentTextChar"/>
    <w:uiPriority w:val="99"/>
    <w:semiHidden/>
    <w:unhideWhenUsed/>
    <w:rsid w:val="005A018D"/>
  </w:style>
  <w:style w:type="character" w:styleId="CommentTextChar" w:customStyle="1">
    <w:name w:val="Comment Text Char"/>
    <w:basedOn w:val="DefaultParagraphFont"/>
    <w:link w:val="CommentText"/>
    <w:uiPriority w:val="99"/>
    <w:semiHidden/>
    <w:rsid w:val="005A018D"/>
    <w:rPr>
      <w:rFonts w:ascii="Arial" w:hAnsi="Arial" w:eastAsia="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5A018D"/>
    <w:rPr>
      <w:b/>
      <w:bCs/>
    </w:rPr>
  </w:style>
  <w:style w:type="character" w:styleId="CommentSubjectChar" w:customStyle="1">
    <w:name w:val="Comment Subject Char"/>
    <w:basedOn w:val="CommentTextChar"/>
    <w:link w:val="CommentSubject"/>
    <w:uiPriority w:val="99"/>
    <w:semiHidden/>
    <w:rsid w:val="005A018D"/>
    <w:rPr>
      <w:rFonts w:ascii="Arial" w:hAnsi="Arial" w:eastAsia="Times New Roman" w:cs="Times New Roman"/>
      <w:b/>
      <w:bCs/>
      <w:sz w:val="20"/>
      <w:szCs w:val="20"/>
      <w:lang w:val="en-GB"/>
    </w:rPr>
  </w:style>
  <w:style w:type="paragraph" w:styleId="Revision">
    <w:name w:val="Revision"/>
    <w:hidden/>
    <w:uiPriority w:val="99"/>
    <w:semiHidden/>
    <w:rsid w:val="006E131E"/>
    <w:pPr>
      <w:spacing w:after="0" w:line="240" w:lineRule="auto"/>
    </w:pPr>
    <w:rPr>
      <w:rFonts w:ascii="Arial" w:hAnsi="Arial" w:eastAsia="Times New Roman" w:cs="Times New Roman"/>
      <w:sz w:val="20"/>
      <w:szCs w:val="20"/>
      <w:lang w:val="en-GB"/>
    </w:rPr>
  </w:style>
  <w:style w:type="character" w:styleId="UnresolvedMention4" w:customStyle="1">
    <w:name w:val="Unresolved Mention4"/>
    <w:basedOn w:val="DefaultParagraphFont"/>
    <w:uiPriority w:val="99"/>
    <w:semiHidden/>
    <w:unhideWhenUsed/>
    <w:rsid w:val="006E131E"/>
    <w:rPr>
      <w:color w:val="605E5C"/>
      <w:shd w:val="clear" w:color="auto" w:fill="E1DFDD"/>
    </w:rPr>
  </w:style>
  <w:style w:type="character" w:styleId="UnresolvedMention5" w:customStyle="1">
    <w:name w:val="Unresolved Mention5"/>
    <w:basedOn w:val="DefaultParagraphFont"/>
    <w:uiPriority w:val="99"/>
    <w:semiHidden/>
    <w:unhideWhenUsed/>
    <w:rsid w:val="00FC22A4"/>
    <w:rPr>
      <w:color w:val="605E5C"/>
      <w:shd w:val="clear" w:color="auto" w:fill="E1DFDD"/>
    </w:rPr>
  </w:style>
  <w:style w:type="paragraph" w:styleId="BodyTextIndent3">
    <w:name w:val="Body Text Indent 3"/>
    <w:basedOn w:val="Normal"/>
    <w:link w:val="BodyTextIndent3Char"/>
    <w:semiHidden/>
    <w:unhideWhenUsed/>
    <w:rsid w:val="00406781"/>
    <w:pPr>
      <w:overflowPunct/>
      <w:autoSpaceDE/>
      <w:autoSpaceDN/>
      <w:adjustRightInd/>
      <w:spacing w:after="120"/>
      <w:ind w:left="283"/>
      <w:textAlignment w:val="auto"/>
    </w:pPr>
    <w:rPr>
      <w:rFonts w:ascii="Times New Roman" w:hAnsi="Times New Roman"/>
      <w:sz w:val="16"/>
      <w:szCs w:val="16"/>
      <w:lang w:eastAsia="en-GB"/>
    </w:rPr>
  </w:style>
  <w:style w:type="character" w:styleId="BodyTextIndent3Char" w:customStyle="1">
    <w:name w:val="Body Text Indent 3 Char"/>
    <w:basedOn w:val="DefaultParagraphFont"/>
    <w:link w:val="BodyTextIndent3"/>
    <w:semiHidden/>
    <w:rsid w:val="00406781"/>
    <w:rPr>
      <w:rFonts w:ascii="Times New Roman" w:hAnsi="Times New Roman" w:eastAsia="Times New Roman" w:cs="Times New Roman"/>
      <w:sz w:val="16"/>
      <w:szCs w:val="16"/>
      <w:lang w:val="en-GB" w:eastAsia="en-GB"/>
    </w:rPr>
  </w:style>
  <w:style w:type="character" w:styleId="Heading9Char" w:customStyle="1">
    <w:name w:val="Heading 9 Char"/>
    <w:basedOn w:val="DefaultParagraphFont"/>
    <w:link w:val="Heading9"/>
    <w:uiPriority w:val="9"/>
    <w:semiHidden/>
    <w:rsid w:val="00625214"/>
    <w:rPr>
      <w:rFonts w:asciiTheme="majorHAnsi" w:hAnsiTheme="majorHAnsi" w:eastAsiaTheme="majorEastAsia" w:cstheme="majorBidi"/>
      <w:i/>
      <w:iCs/>
      <w:color w:val="272727" w:themeColor="text1" w:themeTint="D8"/>
      <w:sz w:val="21"/>
      <w:szCs w:val="21"/>
      <w:lang w:val="en-GB"/>
    </w:rPr>
  </w:style>
  <w:style w:type="character" w:styleId="UnresolvedMention6" w:customStyle="1">
    <w:name w:val="Unresolved Mention6"/>
    <w:basedOn w:val="DefaultParagraphFont"/>
    <w:uiPriority w:val="99"/>
    <w:semiHidden/>
    <w:unhideWhenUsed/>
    <w:rsid w:val="004348F9"/>
    <w:rPr>
      <w:color w:val="605E5C"/>
      <w:shd w:val="clear" w:color="auto" w:fill="E1DFDD"/>
    </w:rPr>
  </w:style>
  <w:style w:type="character" w:styleId="normaltextrun" w:customStyle="1">
    <w:name w:val="normaltextrun"/>
    <w:basedOn w:val="DefaultParagraphFont"/>
    <w:rsid w:val="00897C06"/>
  </w:style>
  <w:style w:type="character" w:styleId="eop" w:customStyle="1">
    <w:name w:val="eop"/>
    <w:basedOn w:val="DefaultParagraphFont"/>
    <w:rsid w:val="00897C06"/>
  </w:style>
  <w:style w:type="paragraph" w:styleId="selectionshareable" w:customStyle="1">
    <w:name w:val="selectionshareable"/>
    <w:basedOn w:val="Normal"/>
    <w:rsid w:val="00F72572"/>
    <w:pPr>
      <w:overflowPunct/>
      <w:autoSpaceDE/>
      <w:autoSpaceDN/>
      <w:adjustRightInd/>
      <w:spacing w:before="100" w:beforeAutospacing="1" w:after="100" w:afterAutospacing="1"/>
      <w:textAlignment w:val="auto"/>
    </w:pPr>
    <w:rPr>
      <w:rFonts w:ascii="Times" w:hAnsi="Times" w:eastAsiaTheme="minorEastAsia" w:cstheme="minorBidi"/>
      <w:lang w:val="en-IE"/>
    </w:rPr>
  </w:style>
  <w:style w:type="paragraph" w:styleId="TableParagraph" w:customStyle="1">
    <w:name w:val="Table Paragraph"/>
    <w:basedOn w:val="Normal"/>
    <w:uiPriority w:val="1"/>
    <w:qFormat/>
    <w:rsid w:val="002F6ADD"/>
    <w:pPr>
      <w:widowControl w:val="0"/>
      <w:overflowPunct/>
      <w:autoSpaceDE/>
      <w:autoSpaceDN/>
      <w:adjustRightInd/>
      <w:textAlignment w:val="auto"/>
    </w:pPr>
    <w:rPr>
      <w:rFonts w:ascii="Calibri" w:hAnsi="Calibri" w:eastAsia="Calibri"/>
      <w:sz w:val="22"/>
      <w:szCs w:val="22"/>
      <w:lang w:val="en-US"/>
    </w:rPr>
  </w:style>
  <w:style w:type="character" w:styleId="Emphasis">
    <w:name w:val="Emphasis"/>
    <w:basedOn w:val="DefaultParagraphFont"/>
    <w:uiPriority w:val="20"/>
    <w:qFormat/>
    <w:rsid w:val="002F6ADD"/>
    <w:rPr>
      <w:rFonts w:cs="Times New Roman"/>
      <w:i/>
    </w:rPr>
  </w:style>
  <w:style w:type="paragraph" w:styleId="Ordinary" w:customStyle="1">
    <w:name w:val="Ordinary"/>
    <w:basedOn w:val="Normal"/>
    <w:rsid w:val="002F6ADD"/>
    <w:pPr>
      <w:tabs>
        <w:tab w:val="left" w:pos="360"/>
      </w:tabs>
      <w:overflowPunct/>
      <w:autoSpaceDE/>
      <w:autoSpaceDN/>
      <w:adjustRightInd/>
      <w:textAlignment w:val="auto"/>
    </w:pPr>
    <w:rPr>
      <w:rFonts w:ascii="Palatino" w:hAnsi="Palatino"/>
      <w:noProof/>
      <w:sz w:val="24"/>
    </w:rPr>
  </w:style>
  <w:style w:type="paragraph" w:styleId="PlainText">
    <w:name w:val="Plain Text"/>
    <w:basedOn w:val="Normal"/>
    <w:link w:val="PlainTextChar"/>
    <w:uiPriority w:val="99"/>
    <w:unhideWhenUsed/>
    <w:rsid w:val="002F6ADD"/>
    <w:pPr>
      <w:overflowPunct/>
      <w:autoSpaceDE/>
      <w:autoSpaceDN/>
      <w:adjustRightInd/>
      <w:textAlignment w:val="auto"/>
    </w:pPr>
    <w:rPr>
      <w:rFonts w:eastAsia="Calibri"/>
      <w:b/>
      <w:color w:val="000000"/>
      <w:sz w:val="24"/>
      <w:szCs w:val="21"/>
      <w:lang w:val="en-IE"/>
    </w:rPr>
  </w:style>
  <w:style w:type="character" w:styleId="PlainTextChar" w:customStyle="1">
    <w:name w:val="Plain Text Char"/>
    <w:basedOn w:val="DefaultParagraphFont"/>
    <w:link w:val="PlainText"/>
    <w:uiPriority w:val="99"/>
    <w:rsid w:val="002F6ADD"/>
    <w:rPr>
      <w:rFonts w:ascii="Arial" w:hAnsi="Arial" w:eastAsia="Calibri" w:cs="Times New Roman"/>
      <w:b/>
      <w:color w:val="000000"/>
      <w:sz w:val="24"/>
      <w:szCs w:val="21"/>
    </w:rPr>
  </w:style>
  <w:style w:type="paragraph" w:styleId="OmniPage3" w:customStyle="1">
    <w:name w:val="OmniPage #3"/>
    <w:basedOn w:val="Normal"/>
    <w:rsid w:val="002F6ADD"/>
    <w:pPr>
      <w:overflowPunct/>
      <w:autoSpaceDE/>
      <w:autoSpaceDN/>
      <w:adjustRightInd/>
      <w:textAlignment w:val="auto"/>
    </w:pPr>
    <w:rPr>
      <w:rFonts w:ascii="Times New Roman" w:hAnsi="Times New Roman"/>
      <w:lang w:val="en-US"/>
    </w:rPr>
  </w:style>
  <w:style w:type="paragraph" w:styleId="OmniPage2" w:customStyle="1">
    <w:name w:val="OmniPage #2"/>
    <w:basedOn w:val="Normal"/>
    <w:rsid w:val="002F6ADD"/>
    <w:pPr>
      <w:overflowPunct/>
      <w:autoSpaceDE/>
      <w:autoSpaceDN/>
      <w:adjustRightInd/>
      <w:textAlignment w:val="auto"/>
    </w:pPr>
    <w:rPr>
      <w:rFonts w:ascii="Times New Roman" w:hAnsi="Times New Roman"/>
      <w:lang w:val="en-US"/>
    </w:rPr>
  </w:style>
  <w:style w:type="character" w:styleId="metaauthor" w:customStyle="1">
    <w:name w:val="meta_author"/>
    <w:basedOn w:val="DefaultParagraphFont"/>
    <w:rsid w:val="002F6ADD"/>
  </w:style>
  <w:style w:type="character" w:styleId="style1" w:customStyle="1">
    <w:name w:val="style1"/>
    <w:basedOn w:val="DefaultParagraphFont"/>
    <w:rsid w:val="002F6ADD"/>
  </w:style>
  <w:style w:type="paragraph" w:styleId="style11" w:customStyle="1">
    <w:name w:val="style11"/>
    <w:basedOn w:val="Normal"/>
    <w:rsid w:val="002F6ADD"/>
    <w:pPr>
      <w:overflowPunct/>
      <w:autoSpaceDE/>
      <w:autoSpaceDN/>
      <w:adjustRightInd/>
      <w:spacing w:before="100" w:beforeAutospacing="1" w:after="100" w:afterAutospacing="1"/>
      <w:textAlignment w:val="auto"/>
    </w:pPr>
    <w:rPr>
      <w:rFonts w:ascii="Times New Roman" w:hAnsi="Times New Roman"/>
      <w:sz w:val="24"/>
      <w:szCs w:val="24"/>
      <w:lang w:val="en-IE" w:eastAsia="en-IE"/>
    </w:rPr>
  </w:style>
  <w:style w:type="paragraph" w:styleId="Standard" w:customStyle="1">
    <w:name w:val="Standard"/>
    <w:rsid w:val="002F6ADD"/>
    <w:pPr>
      <w:widowControl w:val="0"/>
      <w:suppressAutoHyphens/>
      <w:autoSpaceDN w:val="0"/>
      <w:spacing w:after="0" w:line="240" w:lineRule="auto"/>
      <w:textAlignment w:val="baseline"/>
    </w:pPr>
    <w:rPr>
      <w:rFonts w:ascii="Times New Roman" w:hAnsi="Times New Roman" w:eastAsia="Andale Sans UI" w:cs="Tahoma"/>
      <w:kern w:val="3"/>
      <w:sz w:val="24"/>
      <w:szCs w:val="24"/>
      <w:lang w:val="de-DE" w:eastAsia="ja-JP" w:bidi="fa-IR"/>
    </w:rPr>
  </w:style>
  <w:style w:type="paragraph" w:styleId="Textbody" w:customStyle="1">
    <w:name w:val="Text body"/>
    <w:basedOn w:val="Standard"/>
    <w:rsid w:val="002F6ADD"/>
    <w:pPr>
      <w:spacing w:after="120"/>
    </w:pPr>
  </w:style>
  <w:style w:type="numbering" w:styleId="WW8Num2" w:customStyle="1">
    <w:name w:val="WW8Num2"/>
    <w:basedOn w:val="NoList"/>
    <w:rsid w:val="002F6ADD"/>
    <w:pPr>
      <w:numPr>
        <w:numId w:val="37"/>
      </w:numPr>
    </w:pPr>
  </w:style>
  <w:style w:type="paragraph" w:styleId="BodyText2">
    <w:name w:val="Body Text 2"/>
    <w:basedOn w:val="Normal"/>
    <w:link w:val="BodyText2Char"/>
    <w:uiPriority w:val="99"/>
    <w:semiHidden/>
    <w:unhideWhenUsed/>
    <w:rsid w:val="002F6ADD"/>
    <w:pPr>
      <w:overflowPunct/>
      <w:autoSpaceDE/>
      <w:autoSpaceDN/>
      <w:adjustRightInd/>
      <w:spacing w:after="120" w:line="480" w:lineRule="auto"/>
      <w:textAlignment w:val="auto"/>
    </w:pPr>
    <w:rPr>
      <w:rFonts w:ascii="Calibri" w:hAnsi="Calibri" w:eastAsia="Calibri"/>
      <w:sz w:val="22"/>
      <w:szCs w:val="22"/>
      <w:lang w:val="en-IE"/>
    </w:rPr>
  </w:style>
  <w:style w:type="character" w:styleId="BodyText2Char" w:customStyle="1">
    <w:name w:val="Body Text 2 Char"/>
    <w:basedOn w:val="DefaultParagraphFont"/>
    <w:link w:val="BodyText2"/>
    <w:uiPriority w:val="99"/>
    <w:semiHidden/>
    <w:rsid w:val="002F6ADD"/>
    <w:rPr>
      <w:rFonts w:ascii="Calibri" w:hAnsi="Calibri" w:eastAsia="Calibri" w:cs="Times New Roman"/>
    </w:rPr>
  </w:style>
  <w:style w:type="character" w:styleId="ptbrand" w:customStyle="1">
    <w:name w:val="ptbrand"/>
    <w:basedOn w:val="DefaultParagraphFont"/>
    <w:rsid w:val="002F6ADD"/>
  </w:style>
  <w:style w:type="character" w:styleId="addmd" w:customStyle="1">
    <w:name w:val="addmd"/>
    <w:basedOn w:val="DefaultParagraphFont"/>
    <w:rsid w:val="002F6ADD"/>
    <w:rPr>
      <w:rFonts w:cs="Times New Roman"/>
    </w:rPr>
  </w:style>
  <w:style w:type="character" w:styleId="HTMLCite">
    <w:name w:val="HTML Cite"/>
    <w:basedOn w:val="DefaultParagraphFont"/>
    <w:uiPriority w:val="99"/>
    <w:semiHidden/>
    <w:unhideWhenUsed/>
    <w:rsid w:val="002F6ADD"/>
    <w:rPr>
      <w:i/>
      <w:iCs/>
    </w:rPr>
  </w:style>
  <w:style w:type="character" w:styleId="slug-pub-date" w:customStyle="1">
    <w:name w:val="slug-pub-date"/>
    <w:basedOn w:val="DefaultParagraphFont"/>
    <w:rsid w:val="002F6ADD"/>
  </w:style>
  <w:style w:type="character" w:styleId="slug-vol" w:customStyle="1">
    <w:name w:val="slug-vol"/>
    <w:basedOn w:val="DefaultParagraphFont"/>
    <w:rsid w:val="002F6ADD"/>
  </w:style>
  <w:style w:type="character" w:styleId="slug-issue" w:customStyle="1">
    <w:name w:val="slug-issue"/>
    <w:basedOn w:val="DefaultParagraphFont"/>
    <w:rsid w:val="002F6ADD"/>
  </w:style>
  <w:style w:type="character" w:styleId="slug-pages" w:customStyle="1">
    <w:name w:val="slug-pages"/>
    <w:basedOn w:val="DefaultParagraphFont"/>
    <w:rsid w:val="002F6ADD"/>
  </w:style>
  <w:style w:type="character" w:styleId="metaauthor0" w:customStyle="1">
    <w:name w:val="metaauthor"/>
    <w:basedOn w:val="DefaultParagraphFont"/>
    <w:rsid w:val="002F6ADD"/>
  </w:style>
  <w:style w:type="character" w:styleId="st" w:customStyle="1">
    <w:name w:val="st"/>
    <w:basedOn w:val="DefaultParagraphFont"/>
    <w:uiPriority w:val="99"/>
    <w:rsid w:val="002F6ADD"/>
    <w:rPr>
      <w:rFonts w:cs="Times New Roman"/>
    </w:rPr>
  </w:style>
  <w:style w:type="character" w:styleId="itemprop" w:customStyle="1">
    <w:name w:val="itemprop"/>
    <w:basedOn w:val="DefaultParagraphFont"/>
    <w:rsid w:val="002F6ADD"/>
  </w:style>
  <w:style w:type="character" w:styleId="breadcrumbs" w:customStyle="1">
    <w:name w:val="breadcrumbs"/>
    <w:rsid w:val="002F6ADD"/>
  </w:style>
  <w:style w:type="character" w:styleId="artpublinespan" w:customStyle="1">
    <w:name w:val="artpubline_span"/>
    <w:rsid w:val="002F6ADD"/>
  </w:style>
  <w:style w:type="paragraph" w:styleId="Normal1" w:customStyle="1">
    <w:name w:val="Normal1"/>
    <w:rsid w:val="002F6ADD"/>
    <w:pPr>
      <w:spacing w:after="0"/>
    </w:pPr>
    <w:rPr>
      <w:rFonts w:ascii="Arial" w:hAnsi="Arial" w:eastAsia="Arial" w:cs="Arial"/>
      <w:color w:val="000000"/>
      <w:lang w:val="en-US"/>
    </w:rPr>
  </w:style>
  <w:style w:type="character" w:styleId="fnt0" w:customStyle="1">
    <w:name w:val="fnt0"/>
    <w:basedOn w:val="DefaultParagraphFont"/>
    <w:rsid w:val="002F6ADD"/>
  </w:style>
  <w:style w:type="character" w:styleId="nlmarticle-title" w:customStyle="1">
    <w:name w:val="nlm_article-title"/>
    <w:basedOn w:val="DefaultParagraphFont"/>
    <w:rsid w:val="002F6ADD"/>
  </w:style>
  <w:style w:type="character" w:styleId="date1" w:customStyle="1">
    <w:name w:val="date1"/>
    <w:basedOn w:val="DefaultParagraphFont"/>
    <w:rsid w:val="002F6ADD"/>
  </w:style>
  <w:style w:type="character" w:styleId="UnresolvedMention">
    <w:name w:val="Unresolved Mention"/>
    <w:basedOn w:val="DefaultParagraphFont"/>
    <w:uiPriority w:val="99"/>
    <w:semiHidden/>
    <w:unhideWhenUsed/>
    <w:rsid w:val="00494B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21677">
      <w:bodyDiv w:val="1"/>
      <w:marLeft w:val="0"/>
      <w:marRight w:val="0"/>
      <w:marTop w:val="0"/>
      <w:marBottom w:val="0"/>
      <w:divBdr>
        <w:top w:val="none" w:sz="0" w:space="0" w:color="auto"/>
        <w:left w:val="none" w:sz="0" w:space="0" w:color="auto"/>
        <w:bottom w:val="none" w:sz="0" w:space="0" w:color="auto"/>
        <w:right w:val="none" w:sz="0" w:space="0" w:color="auto"/>
      </w:divBdr>
      <w:divsChild>
        <w:div w:id="1898010360">
          <w:marLeft w:val="0"/>
          <w:marRight w:val="0"/>
          <w:marTop w:val="0"/>
          <w:marBottom w:val="0"/>
          <w:divBdr>
            <w:top w:val="none" w:sz="0" w:space="0" w:color="auto"/>
            <w:left w:val="none" w:sz="0" w:space="0" w:color="auto"/>
            <w:bottom w:val="none" w:sz="0" w:space="0" w:color="auto"/>
            <w:right w:val="none" w:sz="0" w:space="0" w:color="auto"/>
          </w:divBdr>
          <w:divsChild>
            <w:div w:id="68626171">
              <w:marLeft w:val="0"/>
              <w:marRight w:val="0"/>
              <w:marTop w:val="0"/>
              <w:marBottom w:val="0"/>
              <w:divBdr>
                <w:top w:val="none" w:sz="0" w:space="0" w:color="auto"/>
                <w:left w:val="none" w:sz="0" w:space="0" w:color="auto"/>
                <w:bottom w:val="none" w:sz="0" w:space="0" w:color="auto"/>
                <w:right w:val="none" w:sz="0" w:space="0" w:color="auto"/>
              </w:divBdr>
              <w:divsChild>
                <w:div w:id="603078270">
                  <w:marLeft w:val="0"/>
                  <w:marRight w:val="0"/>
                  <w:marTop w:val="0"/>
                  <w:marBottom w:val="0"/>
                  <w:divBdr>
                    <w:top w:val="none" w:sz="0" w:space="0" w:color="auto"/>
                    <w:left w:val="none" w:sz="0" w:space="0" w:color="auto"/>
                    <w:bottom w:val="none" w:sz="0" w:space="0" w:color="auto"/>
                    <w:right w:val="none" w:sz="0" w:space="0" w:color="auto"/>
                  </w:divBdr>
                  <w:divsChild>
                    <w:div w:id="263265756">
                      <w:marLeft w:val="0"/>
                      <w:marRight w:val="0"/>
                      <w:marTop w:val="0"/>
                      <w:marBottom w:val="0"/>
                      <w:divBdr>
                        <w:top w:val="none" w:sz="0" w:space="0" w:color="auto"/>
                        <w:left w:val="none" w:sz="0" w:space="0" w:color="auto"/>
                        <w:bottom w:val="none" w:sz="0" w:space="0" w:color="auto"/>
                        <w:right w:val="none" w:sz="0" w:space="0" w:color="auto"/>
                      </w:divBdr>
                      <w:divsChild>
                        <w:div w:id="213780367">
                          <w:marLeft w:val="0"/>
                          <w:marRight w:val="0"/>
                          <w:marTop w:val="0"/>
                          <w:marBottom w:val="0"/>
                          <w:divBdr>
                            <w:top w:val="none" w:sz="0" w:space="0" w:color="auto"/>
                            <w:left w:val="none" w:sz="0" w:space="0" w:color="auto"/>
                            <w:bottom w:val="none" w:sz="0" w:space="0" w:color="auto"/>
                            <w:right w:val="none" w:sz="0" w:space="0" w:color="auto"/>
                          </w:divBdr>
                          <w:divsChild>
                            <w:div w:id="1929578537">
                              <w:marLeft w:val="0"/>
                              <w:marRight w:val="0"/>
                              <w:marTop w:val="0"/>
                              <w:marBottom w:val="0"/>
                              <w:divBdr>
                                <w:top w:val="none" w:sz="0" w:space="0" w:color="auto"/>
                                <w:left w:val="none" w:sz="0" w:space="0" w:color="auto"/>
                                <w:bottom w:val="none" w:sz="0" w:space="0" w:color="auto"/>
                                <w:right w:val="none" w:sz="0" w:space="0" w:color="auto"/>
                              </w:divBdr>
                              <w:divsChild>
                                <w:div w:id="1924756604">
                                  <w:marLeft w:val="0"/>
                                  <w:marRight w:val="0"/>
                                  <w:marTop w:val="0"/>
                                  <w:marBottom w:val="0"/>
                                  <w:divBdr>
                                    <w:top w:val="none" w:sz="0" w:space="0" w:color="auto"/>
                                    <w:left w:val="none" w:sz="0" w:space="0" w:color="auto"/>
                                    <w:bottom w:val="none" w:sz="0" w:space="0" w:color="auto"/>
                                    <w:right w:val="none" w:sz="0" w:space="0" w:color="auto"/>
                                  </w:divBdr>
                                  <w:divsChild>
                                    <w:div w:id="1091049737">
                                      <w:marLeft w:val="0"/>
                                      <w:marRight w:val="0"/>
                                      <w:marTop w:val="0"/>
                                      <w:marBottom w:val="750"/>
                                      <w:divBdr>
                                        <w:top w:val="none" w:sz="0" w:space="0" w:color="auto"/>
                                        <w:left w:val="none" w:sz="0" w:space="0" w:color="auto"/>
                                        <w:bottom w:val="none" w:sz="0" w:space="0" w:color="auto"/>
                                        <w:right w:val="none" w:sz="0" w:space="0" w:color="auto"/>
                                      </w:divBdr>
                                      <w:divsChild>
                                        <w:div w:id="1470899011">
                                          <w:marLeft w:val="450"/>
                                          <w:marRight w:val="450"/>
                                          <w:marTop w:val="0"/>
                                          <w:marBottom w:val="0"/>
                                          <w:divBdr>
                                            <w:top w:val="none" w:sz="0" w:space="0" w:color="auto"/>
                                            <w:left w:val="none" w:sz="0" w:space="0" w:color="auto"/>
                                            <w:bottom w:val="none" w:sz="0" w:space="0" w:color="auto"/>
                                            <w:right w:val="none" w:sz="0" w:space="0" w:color="auto"/>
                                          </w:divBdr>
                                          <w:divsChild>
                                            <w:div w:id="1358122041">
                                              <w:marLeft w:val="0"/>
                                              <w:marRight w:val="0"/>
                                              <w:marTop w:val="0"/>
                                              <w:marBottom w:val="0"/>
                                              <w:divBdr>
                                                <w:top w:val="none" w:sz="0" w:space="0" w:color="auto"/>
                                                <w:left w:val="none" w:sz="0" w:space="0" w:color="auto"/>
                                                <w:bottom w:val="none" w:sz="0" w:space="0" w:color="auto"/>
                                                <w:right w:val="none" w:sz="0" w:space="0" w:color="auto"/>
                                              </w:divBdr>
                                              <w:divsChild>
                                                <w:div w:id="10711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11292">
      <w:bodyDiv w:val="1"/>
      <w:marLeft w:val="0"/>
      <w:marRight w:val="0"/>
      <w:marTop w:val="0"/>
      <w:marBottom w:val="0"/>
      <w:divBdr>
        <w:top w:val="none" w:sz="0" w:space="0" w:color="auto"/>
        <w:left w:val="none" w:sz="0" w:space="0" w:color="auto"/>
        <w:bottom w:val="none" w:sz="0" w:space="0" w:color="auto"/>
        <w:right w:val="none" w:sz="0" w:space="0" w:color="auto"/>
      </w:divBdr>
    </w:div>
    <w:div w:id="45959971">
      <w:bodyDiv w:val="1"/>
      <w:marLeft w:val="0"/>
      <w:marRight w:val="0"/>
      <w:marTop w:val="0"/>
      <w:marBottom w:val="0"/>
      <w:divBdr>
        <w:top w:val="none" w:sz="0" w:space="0" w:color="auto"/>
        <w:left w:val="none" w:sz="0" w:space="0" w:color="auto"/>
        <w:bottom w:val="none" w:sz="0" w:space="0" w:color="auto"/>
        <w:right w:val="none" w:sz="0" w:space="0" w:color="auto"/>
      </w:divBdr>
    </w:div>
    <w:div w:id="52892664">
      <w:bodyDiv w:val="1"/>
      <w:marLeft w:val="0"/>
      <w:marRight w:val="0"/>
      <w:marTop w:val="0"/>
      <w:marBottom w:val="0"/>
      <w:divBdr>
        <w:top w:val="none" w:sz="0" w:space="0" w:color="auto"/>
        <w:left w:val="none" w:sz="0" w:space="0" w:color="auto"/>
        <w:bottom w:val="none" w:sz="0" w:space="0" w:color="auto"/>
        <w:right w:val="none" w:sz="0" w:space="0" w:color="auto"/>
      </w:divBdr>
    </w:div>
    <w:div w:id="61492501">
      <w:bodyDiv w:val="1"/>
      <w:marLeft w:val="0"/>
      <w:marRight w:val="0"/>
      <w:marTop w:val="0"/>
      <w:marBottom w:val="0"/>
      <w:divBdr>
        <w:top w:val="none" w:sz="0" w:space="0" w:color="auto"/>
        <w:left w:val="none" w:sz="0" w:space="0" w:color="auto"/>
        <w:bottom w:val="none" w:sz="0" w:space="0" w:color="auto"/>
        <w:right w:val="none" w:sz="0" w:space="0" w:color="auto"/>
      </w:divBdr>
    </w:div>
    <w:div w:id="74254741">
      <w:bodyDiv w:val="1"/>
      <w:marLeft w:val="0"/>
      <w:marRight w:val="0"/>
      <w:marTop w:val="0"/>
      <w:marBottom w:val="0"/>
      <w:divBdr>
        <w:top w:val="none" w:sz="0" w:space="0" w:color="auto"/>
        <w:left w:val="none" w:sz="0" w:space="0" w:color="auto"/>
        <w:bottom w:val="none" w:sz="0" w:space="0" w:color="auto"/>
        <w:right w:val="none" w:sz="0" w:space="0" w:color="auto"/>
      </w:divBdr>
      <w:divsChild>
        <w:div w:id="1001616532">
          <w:marLeft w:val="0"/>
          <w:marRight w:val="0"/>
          <w:marTop w:val="0"/>
          <w:marBottom w:val="0"/>
          <w:divBdr>
            <w:top w:val="none" w:sz="0" w:space="0" w:color="auto"/>
            <w:left w:val="none" w:sz="0" w:space="0" w:color="auto"/>
            <w:bottom w:val="none" w:sz="0" w:space="0" w:color="auto"/>
            <w:right w:val="none" w:sz="0" w:space="0" w:color="auto"/>
          </w:divBdr>
          <w:divsChild>
            <w:div w:id="1269191530">
              <w:marLeft w:val="0"/>
              <w:marRight w:val="0"/>
              <w:marTop w:val="0"/>
              <w:marBottom w:val="0"/>
              <w:divBdr>
                <w:top w:val="none" w:sz="0" w:space="0" w:color="auto"/>
                <w:left w:val="none" w:sz="0" w:space="0" w:color="auto"/>
                <w:bottom w:val="none" w:sz="0" w:space="0" w:color="auto"/>
                <w:right w:val="none" w:sz="0" w:space="0" w:color="auto"/>
              </w:divBdr>
              <w:divsChild>
                <w:div w:id="1775860696">
                  <w:marLeft w:val="0"/>
                  <w:marRight w:val="0"/>
                  <w:marTop w:val="0"/>
                  <w:marBottom w:val="0"/>
                  <w:divBdr>
                    <w:top w:val="none" w:sz="0" w:space="0" w:color="auto"/>
                    <w:left w:val="none" w:sz="0" w:space="0" w:color="auto"/>
                    <w:bottom w:val="none" w:sz="0" w:space="0" w:color="auto"/>
                    <w:right w:val="none" w:sz="0" w:space="0" w:color="auto"/>
                  </w:divBdr>
                </w:div>
              </w:divsChild>
            </w:div>
            <w:div w:id="1977491768">
              <w:marLeft w:val="0"/>
              <w:marRight w:val="0"/>
              <w:marTop w:val="0"/>
              <w:marBottom w:val="0"/>
              <w:divBdr>
                <w:top w:val="none" w:sz="0" w:space="0" w:color="auto"/>
                <w:left w:val="none" w:sz="0" w:space="0" w:color="auto"/>
                <w:bottom w:val="none" w:sz="0" w:space="0" w:color="auto"/>
                <w:right w:val="none" w:sz="0" w:space="0" w:color="auto"/>
              </w:divBdr>
              <w:divsChild>
                <w:div w:id="12416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30086">
      <w:bodyDiv w:val="1"/>
      <w:marLeft w:val="0"/>
      <w:marRight w:val="0"/>
      <w:marTop w:val="0"/>
      <w:marBottom w:val="0"/>
      <w:divBdr>
        <w:top w:val="none" w:sz="0" w:space="0" w:color="auto"/>
        <w:left w:val="none" w:sz="0" w:space="0" w:color="auto"/>
        <w:bottom w:val="none" w:sz="0" w:space="0" w:color="auto"/>
        <w:right w:val="none" w:sz="0" w:space="0" w:color="auto"/>
      </w:divBdr>
    </w:div>
    <w:div w:id="89588901">
      <w:bodyDiv w:val="1"/>
      <w:marLeft w:val="0"/>
      <w:marRight w:val="0"/>
      <w:marTop w:val="0"/>
      <w:marBottom w:val="0"/>
      <w:divBdr>
        <w:top w:val="none" w:sz="0" w:space="0" w:color="auto"/>
        <w:left w:val="none" w:sz="0" w:space="0" w:color="auto"/>
        <w:bottom w:val="none" w:sz="0" w:space="0" w:color="auto"/>
        <w:right w:val="none" w:sz="0" w:space="0" w:color="auto"/>
      </w:divBdr>
    </w:div>
    <w:div w:id="102264810">
      <w:bodyDiv w:val="1"/>
      <w:marLeft w:val="0"/>
      <w:marRight w:val="0"/>
      <w:marTop w:val="0"/>
      <w:marBottom w:val="0"/>
      <w:divBdr>
        <w:top w:val="none" w:sz="0" w:space="0" w:color="auto"/>
        <w:left w:val="none" w:sz="0" w:space="0" w:color="auto"/>
        <w:bottom w:val="none" w:sz="0" w:space="0" w:color="auto"/>
        <w:right w:val="none" w:sz="0" w:space="0" w:color="auto"/>
      </w:divBdr>
      <w:divsChild>
        <w:div w:id="1544828722">
          <w:marLeft w:val="0"/>
          <w:marRight w:val="0"/>
          <w:marTop w:val="0"/>
          <w:marBottom w:val="0"/>
          <w:divBdr>
            <w:top w:val="none" w:sz="0" w:space="0" w:color="auto"/>
            <w:left w:val="none" w:sz="0" w:space="0" w:color="auto"/>
            <w:bottom w:val="none" w:sz="0" w:space="0" w:color="auto"/>
            <w:right w:val="none" w:sz="0" w:space="0" w:color="auto"/>
          </w:divBdr>
          <w:divsChild>
            <w:div w:id="1734935935">
              <w:marLeft w:val="0"/>
              <w:marRight w:val="0"/>
              <w:marTop w:val="0"/>
              <w:marBottom w:val="0"/>
              <w:divBdr>
                <w:top w:val="none" w:sz="0" w:space="0" w:color="auto"/>
                <w:left w:val="none" w:sz="0" w:space="0" w:color="auto"/>
                <w:bottom w:val="none" w:sz="0" w:space="0" w:color="auto"/>
                <w:right w:val="none" w:sz="0" w:space="0" w:color="auto"/>
              </w:divBdr>
              <w:divsChild>
                <w:div w:id="1457600168">
                  <w:marLeft w:val="0"/>
                  <w:marRight w:val="0"/>
                  <w:marTop w:val="0"/>
                  <w:marBottom w:val="0"/>
                  <w:divBdr>
                    <w:top w:val="none" w:sz="0" w:space="0" w:color="auto"/>
                    <w:left w:val="none" w:sz="0" w:space="0" w:color="auto"/>
                    <w:bottom w:val="none" w:sz="0" w:space="0" w:color="auto"/>
                    <w:right w:val="none" w:sz="0" w:space="0" w:color="auto"/>
                  </w:divBdr>
                  <w:divsChild>
                    <w:div w:id="2392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205884">
      <w:bodyDiv w:val="1"/>
      <w:marLeft w:val="0"/>
      <w:marRight w:val="0"/>
      <w:marTop w:val="0"/>
      <w:marBottom w:val="0"/>
      <w:divBdr>
        <w:top w:val="none" w:sz="0" w:space="0" w:color="auto"/>
        <w:left w:val="none" w:sz="0" w:space="0" w:color="auto"/>
        <w:bottom w:val="none" w:sz="0" w:space="0" w:color="auto"/>
        <w:right w:val="none" w:sz="0" w:space="0" w:color="auto"/>
      </w:divBdr>
    </w:div>
    <w:div w:id="118766350">
      <w:bodyDiv w:val="1"/>
      <w:marLeft w:val="0"/>
      <w:marRight w:val="0"/>
      <w:marTop w:val="0"/>
      <w:marBottom w:val="0"/>
      <w:divBdr>
        <w:top w:val="none" w:sz="0" w:space="0" w:color="auto"/>
        <w:left w:val="none" w:sz="0" w:space="0" w:color="auto"/>
        <w:bottom w:val="none" w:sz="0" w:space="0" w:color="auto"/>
        <w:right w:val="none" w:sz="0" w:space="0" w:color="auto"/>
      </w:divBdr>
    </w:div>
    <w:div w:id="120389800">
      <w:bodyDiv w:val="1"/>
      <w:marLeft w:val="0"/>
      <w:marRight w:val="0"/>
      <w:marTop w:val="0"/>
      <w:marBottom w:val="0"/>
      <w:divBdr>
        <w:top w:val="none" w:sz="0" w:space="0" w:color="auto"/>
        <w:left w:val="none" w:sz="0" w:space="0" w:color="auto"/>
        <w:bottom w:val="none" w:sz="0" w:space="0" w:color="auto"/>
        <w:right w:val="none" w:sz="0" w:space="0" w:color="auto"/>
      </w:divBdr>
    </w:div>
    <w:div w:id="128867373">
      <w:bodyDiv w:val="1"/>
      <w:marLeft w:val="0"/>
      <w:marRight w:val="0"/>
      <w:marTop w:val="0"/>
      <w:marBottom w:val="0"/>
      <w:divBdr>
        <w:top w:val="none" w:sz="0" w:space="0" w:color="auto"/>
        <w:left w:val="none" w:sz="0" w:space="0" w:color="auto"/>
        <w:bottom w:val="none" w:sz="0" w:space="0" w:color="auto"/>
        <w:right w:val="none" w:sz="0" w:space="0" w:color="auto"/>
      </w:divBdr>
      <w:divsChild>
        <w:div w:id="498497735">
          <w:marLeft w:val="0"/>
          <w:marRight w:val="0"/>
          <w:marTop w:val="0"/>
          <w:marBottom w:val="0"/>
          <w:divBdr>
            <w:top w:val="none" w:sz="0" w:space="0" w:color="auto"/>
            <w:left w:val="none" w:sz="0" w:space="0" w:color="auto"/>
            <w:bottom w:val="none" w:sz="0" w:space="0" w:color="auto"/>
            <w:right w:val="none" w:sz="0" w:space="0" w:color="auto"/>
          </w:divBdr>
          <w:divsChild>
            <w:div w:id="1950968136">
              <w:marLeft w:val="0"/>
              <w:marRight w:val="0"/>
              <w:marTop w:val="0"/>
              <w:marBottom w:val="0"/>
              <w:divBdr>
                <w:top w:val="none" w:sz="0" w:space="0" w:color="auto"/>
                <w:left w:val="none" w:sz="0" w:space="0" w:color="auto"/>
                <w:bottom w:val="none" w:sz="0" w:space="0" w:color="auto"/>
                <w:right w:val="none" w:sz="0" w:space="0" w:color="auto"/>
              </w:divBdr>
              <w:divsChild>
                <w:div w:id="10763191">
                  <w:marLeft w:val="0"/>
                  <w:marRight w:val="0"/>
                  <w:marTop w:val="0"/>
                  <w:marBottom w:val="0"/>
                  <w:divBdr>
                    <w:top w:val="none" w:sz="0" w:space="0" w:color="auto"/>
                    <w:left w:val="none" w:sz="0" w:space="0" w:color="auto"/>
                    <w:bottom w:val="none" w:sz="0" w:space="0" w:color="auto"/>
                    <w:right w:val="none" w:sz="0" w:space="0" w:color="auto"/>
                  </w:divBdr>
                  <w:divsChild>
                    <w:div w:id="151677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80252">
      <w:bodyDiv w:val="1"/>
      <w:marLeft w:val="0"/>
      <w:marRight w:val="0"/>
      <w:marTop w:val="0"/>
      <w:marBottom w:val="0"/>
      <w:divBdr>
        <w:top w:val="none" w:sz="0" w:space="0" w:color="auto"/>
        <w:left w:val="none" w:sz="0" w:space="0" w:color="auto"/>
        <w:bottom w:val="none" w:sz="0" w:space="0" w:color="auto"/>
        <w:right w:val="none" w:sz="0" w:space="0" w:color="auto"/>
      </w:divBdr>
    </w:div>
    <w:div w:id="140732497">
      <w:bodyDiv w:val="1"/>
      <w:marLeft w:val="0"/>
      <w:marRight w:val="0"/>
      <w:marTop w:val="0"/>
      <w:marBottom w:val="0"/>
      <w:divBdr>
        <w:top w:val="none" w:sz="0" w:space="0" w:color="auto"/>
        <w:left w:val="none" w:sz="0" w:space="0" w:color="auto"/>
        <w:bottom w:val="none" w:sz="0" w:space="0" w:color="auto"/>
        <w:right w:val="none" w:sz="0" w:space="0" w:color="auto"/>
      </w:divBdr>
    </w:div>
    <w:div w:id="185143181">
      <w:bodyDiv w:val="1"/>
      <w:marLeft w:val="0"/>
      <w:marRight w:val="0"/>
      <w:marTop w:val="0"/>
      <w:marBottom w:val="0"/>
      <w:divBdr>
        <w:top w:val="none" w:sz="0" w:space="0" w:color="auto"/>
        <w:left w:val="none" w:sz="0" w:space="0" w:color="auto"/>
        <w:bottom w:val="none" w:sz="0" w:space="0" w:color="auto"/>
        <w:right w:val="none" w:sz="0" w:space="0" w:color="auto"/>
      </w:divBdr>
    </w:div>
    <w:div w:id="189418725">
      <w:bodyDiv w:val="1"/>
      <w:marLeft w:val="0"/>
      <w:marRight w:val="0"/>
      <w:marTop w:val="0"/>
      <w:marBottom w:val="0"/>
      <w:divBdr>
        <w:top w:val="none" w:sz="0" w:space="0" w:color="auto"/>
        <w:left w:val="none" w:sz="0" w:space="0" w:color="auto"/>
        <w:bottom w:val="none" w:sz="0" w:space="0" w:color="auto"/>
        <w:right w:val="none" w:sz="0" w:space="0" w:color="auto"/>
      </w:divBdr>
    </w:div>
    <w:div w:id="197162142">
      <w:bodyDiv w:val="1"/>
      <w:marLeft w:val="0"/>
      <w:marRight w:val="0"/>
      <w:marTop w:val="0"/>
      <w:marBottom w:val="0"/>
      <w:divBdr>
        <w:top w:val="none" w:sz="0" w:space="0" w:color="auto"/>
        <w:left w:val="none" w:sz="0" w:space="0" w:color="auto"/>
        <w:bottom w:val="none" w:sz="0" w:space="0" w:color="auto"/>
        <w:right w:val="none" w:sz="0" w:space="0" w:color="auto"/>
      </w:divBdr>
    </w:div>
    <w:div w:id="207032497">
      <w:bodyDiv w:val="1"/>
      <w:marLeft w:val="0"/>
      <w:marRight w:val="0"/>
      <w:marTop w:val="0"/>
      <w:marBottom w:val="0"/>
      <w:divBdr>
        <w:top w:val="none" w:sz="0" w:space="0" w:color="auto"/>
        <w:left w:val="none" w:sz="0" w:space="0" w:color="auto"/>
        <w:bottom w:val="none" w:sz="0" w:space="0" w:color="auto"/>
        <w:right w:val="none" w:sz="0" w:space="0" w:color="auto"/>
      </w:divBdr>
    </w:div>
    <w:div w:id="211844728">
      <w:bodyDiv w:val="1"/>
      <w:marLeft w:val="0"/>
      <w:marRight w:val="0"/>
      <w:marTop w:val="0"/>
      <w:marBottom w:val="0"/>
      <w:divBdr>
        <w:top w:val="none" w:sz="0" w:space="0" w:color="auto"/>
        <w:left w:val="none" w:sz="0" w:space="0" w:color="auto"/>
        <w:bottom w:val="none" w:sz="0" w:space="0" w:color="auto"/>
        <w:right w:val="none" w:sz="0" w:space="0" w:color="auto"/>
      </w:divBdr>
    </w:div>
    <w:div w:id="217863961">
      <w:bodyDiv w:val="1"/>
      <w:marLeft w:val="0"/>
      <w:marRight w:val="0"/>
      <w:marTop w:val="0"/>
      <w:marBottom w:val="0"/>
      <w:divBdr>
        <w:top w:val="none" w:sz="0" w:space="0" w:color="auto"/>
        <w:left w:val="none" w:sz="0" w:space="0" w:color="auto"/>
        <w:bottom w:val="none" w:sz="0" w:space="0" w:color="auto"/>
        <w:right w:val="none" w:sz="0" w:space="0" w:color="auto"/>
      </w:divBdr>
    </w:div>
    <w:div w:id="233779871">
      <w:bodyDiv w:val="1"/>
      <w:marLeft w:val="0"/>
      <w:marRight w:val="0"/>
      <w:marTop w:val="0"/>
      <w:marBottom w:val="0"/>
      <w:divBdr>
        <w:top w:val="none" w:sz="0" w:space="0" w:color="auto"/>
        <w:left w:val="none" w:sz="0" w:space="0" w:color="auto"/>
        <w:bottom w:val="none" w:sz="0" w:space="0" w:color="auto"/>
        <w:right w:val="none" w:sz="0" w:space="0" w:color="auto"/>
      </w:divBdr>
    </w:div>
    <w:div w:id="234753500">
      <w:bodyDiv w:val="1"/>
      <w:marLeft w:val="0"/>
      <w:marRight w:val="0"/>
      <w:marTop w:val="0"/>
      <w:marBottom w:val="0"/>
      <w:divBdr>
        <w:top w:val="none" w:sz="0" w:space="0" w:color="auto"/>
        <w:left w:val="none" w:sz="0" w:space="0" w:color="auto"/>
        <w:bottom w:val="none" w:sz="0" w:space="0" w:color="auto"/>
        <w:right w:val="none" w:sz="0" w:space="0" w:color="auto"/>
      </w:divBdr>
    </w:div>
    <w:div w:id="251739193">
      <w:bodyDiv w:val="1"/>
      <w:marLeft w:val="0"/>
      <w:marRight w:val="0"/>
      <w:marTop w:val="0"/>
      <w:marBottom w:val="0"/>
      <w:divBdr>
        <w:top w:val="none" w:sz="0" w:space="0" w:color="auto"/>
        <w:left w:val="none" w:sz="0" w:space="0" w:color="auto"/>
        <w:bottom w:val="none" w:sz="0" w:space="0" w:color="auto"/>
        <w:right w:val="none" w:sz="0" w:space="0" w:color="auto"/>
      </w:divBdr>
    </w:div>
    <w:div w:id="263340405">
      <w:bodyDiv w:val="1"/>
      <w:marLeft w:val="0"/>
      <w:marRight w:val="0"/>
      <w:marTop w:val="0"/>
      <w:marBottom w:val="0"/>
      <w:divBdr>
        <w:top w:val="none" w:sz="0" w:space="0" w:color="auto"/>
        <w:left w:val="none" w:sz="0" w:space="0" w:color="auto"/>
        <w:bottom w:val="none" w:sz="0" w:space="0" w:color="auto"/>
        <w:right w:val="none" w:sz="0" w:space="0" w:color="auto"/>
      </w:divBdr>
    </w:div>
    <w:div w:id="302009224">
      <w:bodyDiv w:val="1"/>
      <w:marLeft w:val="0"/>
      <w:marRight w:val="0"/>
      <w:marTop w:val="0"/>
      <w:marBottom w:val="0"/>
      <w:divBdr>
        <w:top w:val="none" w:sz="0" w:space="0" w:color="auto"/>
        <w:left w:val="none" w:sz="0" w:space="0" w:color="auto"/>
        <w:bottom w:val="none" w:sz="0" w:space="0" w:color="auto"/>
        <w:right w:val="none" w:sz="0" w:space="0" w:color="auto"/>
      </w:divBdr>
      <w:divsChild>
        <w:div w:id="608700877">
          <w:marLeft w:val="0"/>
          <w:marRight w:val="0"/>
          <w:marTop w:val="0"/>
          <w:marBottom w:val="0"/>
          <w:divBdr>
            <w:top w:val="none" w:sz="0" w:space="0" w:color="auto"/>
            <w:left w:val="none" w:sz="0" w:space="0" w:color="auto"/>
            <w:bottom w:val="none" w:sz="0" w:space="0" w:color="auto"/>
            <w:right w:val="none" w:sz="0" w:space="0" w:color="auto"/>
          </w:divBdr>
          <w:divsChild>
            <w:div w:id="1004744965">
              <w:marLeft w:val="0"/>
              <w:marRight w:val="0"/>
              <w:marTop w:val="0"/>
              <w:marBottom w:val="0"/>
              <w:divBdr>
                <w:top w:val="none" w:sz="0" w:space="0" w:color="auto"/>
                <w:left w:val="none" w:sz="0" w:space="0" w:color="auto"/>
                <w:bottom w:val="none" w:sz="0" w:space="0" w:color="auto"/>
                <w:right w:val="none" w:sz="0" w:space="0" w:color="auto"/>
              </w:divBdr>
              <w:divsChild>
                <w:div w:id="474567774">
                  <w:marLeft w:val="0"/>
                  <w:marRight w:val="0"/>
                  <w:marTop w:val="0"/>
                  <w:marBottom w:val="0"/>
                  <w:divBdr>
                    <w:top w:val="none" w:sz="0" w:space="0" w:color="auto"/>
                    <w:left w:val="none" w:sz="0" w:space="0" w:color="auto"/>
                    <w:bottom w:val="none" w:sz="0" w:space="0" w:color="auto"/>
                    <w:right w:val="none" w:sz="0" w:space="0" w:color="auto"/>
                  </w:divBdr>
                  <w:divsChild>
                    <w:div w:id="1838039138">
                      <w:marLeft w:val="0"/>
                      <w:marRight w:val="0"/>
                      <w:marTop w:val="0"/>
                      <w:marBottom w:val="0"/>
                      <w:divBdr>
                        <w:top w:val="none" w:sz="0" w:space="0" w:color="auto"/>
                        <w:left w:val="none" w:sz="0" w:space="0" w:color="auto"/>
                        <w:bottom w:val="none" w:sz="0" w:space="0" w:color="auto"/>
                        <w:right w:val="none" w:sz="0" w:space="0" w:color="auto"/>
                      </w:divBdr>
                      <w:divsChild>
                        <w:div w:id="7340709">
                          <w:marLeft w:val="0"/>
                          <w:marRight w:val="0"/>
                          <w:marTop w:val="0"/>
                          <w:marBottom w:val="0"/>
                          <w:divBdr>
                            <w:top w:val="none" w:sz="0" w:space="0" w:color="auto"/>
                            <w:left w:val="none" w:sz="0" w:space="0" w:color="auto"/>
                            <w:bottom w:val="none" w:sz="0" w:space="0" w:color="auto"/>
                            <w:right w:val="none" w:sz="0" w:space="0" w:color="auto"/>
                          </w:divBdr>
                          <w:divsChild>
                            <w:div w:id="829055383">
                              <w:marLeft w:val="0"/>
                              <w:marRight w:val="0"/>
                              <w:marTop w:val="0"/>
                              <w:marBottom w:val="0"/>
                              <w:divBdr>
                                <w:top w:val="none" w:sz="0" w:space="0" w:color="auto"/>
                                <w:left w:val="none" w:sz="0" w:space="0" w:color="auto"/>
                                <w:bottom w:val="none" w:sz="0" w:space="0" w:color="auto"/>
                                <w:right w:val="none" w:sz="0" w:space="0" w:color="auto"/>
                              </w:divBdr>
                              <w:divsChild>
                                <w:div w:id="851995433">
                                  <w:marLeft w:val="0"/>
                                  <w:marRight w:val="0"/>
                                  <w:marTop w:val="0"/>
                                  <w:marBottom w:val="0"/>
                                  <w:divBdr>
                                    <w:top w:val="none" w:sz="0" w:space="0" w:color="auto"/>
                                    <w:left w:val="none" w:sz="0" w:space="0" w:color="auto"/>
                                    <w:bottom w:val="none" w:sz="0" w:space="0" w:color="auto"/>
                                    <w:right w:val="none" w:sz="0" w:space="0" w:color="auto"/>
                                  </w:divBdr>
                                  <w:divsChild>
                                    <w:div w:id="460462610">
                                      <w:marLeft w:val="0"/>
                                      <w:marRight w:val="0"/>
                                      <w:marTop w:val="0"/>
                                      <w:marBottom w:val="750"/>
                                      <w:divBdr>
                                        <w:top w:val="none" w:sz="0" w:space="0" w:color="auto"/>
                                        <w:left w:val="none" w:sz="0" w:space="0" w:color="auto"/>
                                        <w:bottom w:val="none" w:sz="0" w:space="0" w:color="auto"/>
                                        <w:right w:val="none" w:sz="0" w:space="0" w:color="auto"/>
                                      </w:divBdr>
                                      <w:divsChild>
                                        <w:div w:id="1761289249">
                                          <w:marLeft w:val="450"/>
                                          <w:marRight w:val="450"/>
                                          <w:marTop w:val="0"/>
                                          <w:marBottom w:val="0"/>
                                          <w:divBdr>
                                            <w:top w:val="none" w:sz="0" w:space="0" w:color="auto"/>
                                            <w:left w:val="none" w:sz="0" w:space="0" w:color="auto"/>
                                            <w:bottom w:val="none" w:sz="0" w:space="0" w:color="auto"/>
                                            <w:right w:val="none" w:sz="0" w:space="0" w:color="auto"/>
                                          </w:divBdr>
                                          <w:divsChild>
                                            <w:div w:id="844785470">
                                              <w:marLeft w:val="0"/>
                                              <w:marRight w:val="0"/>
                                              <w:marTop w:val="0"/>
                                              <w:marBottom w:val="0"/>
                                              <w:divBdr>
                                                <w:top w:val="none" w:sz="0" w:space="0" w:color="auto"/>
                                                <w:left w:val="none" w:sz="0" w:space="0" w:color="auto"/>
                                                <w:bottom w:val="none" w:sz="0" w:space="0" w:color="auto"/>
                                                <w:right w:val="none" w:sz="0" w:space="0" w:color="auto"/>
                                              </w:divBdr>
                                              <w:divsChild>
                                                <w:div w:id="162040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4899979">
      <w:bodyDiv w:val="1"/>
      <w:marLeft w:val="0"/>
      <w:marRight w:val="0"/>
      <w:marTop w:val="0"/>
      <w:marBottom w:val="0"/>
      <w:divBdr>
        <w:top w:val="none" w:sz="0" w:space="0" w:color="auto"/>
        <w:left w:val="none" w:sz="0" w:space="0" w:color="auto"/>
        <w:bottom w:val="none" w:sz="0" w:space="0" w:color="auto"/>
        <w:right w:val="none" w:sz="0" w:space="0" w:color="auto"/>
      </w:divBdr>
    </w:div>
    <w:div w:id="315302687">
      <w:bodyDiv w:val="1"/>
      <w:marLeft w:val="0"/>
      <w:marRight w:val="0"/>
      <w:marTop w:val="0"/>
      <w:marBottom w:val="0"/>
      <w:divBdr>
        <w:top w:val="none" w:sz="0" w:space="0" w:color="auto"/>
        <w:left w:val="none" w:sz="0" w:space="0" w:color="auto"/>
        <w:bottom w:val="none" w:sz="0" w:space="0" w:color="auto"/>
        <w:right w:val="none" w:sz="0" w:space="0" w:color="auto"/>
      </w:divBdr>
    </w:div>
    <w:div w:id="328602964">
      <w:bodyDiv w:val="1"/>
      <w:marLeft w:val="0"/>
      <w:marRight w:val="0"/>
      <w:marTop w:val="0"/>
      <w:marBottom w:val="0"/>
      <w:divBdr>
        <w:top w:val="none" w:sz="0" w:space="0" w:color="auto"/>
        <w:left w:val="none" w:sz="0" w:space="0" w:color="auto"/>
        <w:bottom w:val="none" w:sz="0" w:space="0" w:color="auto"/>
        <w:right w:val="none" w:sz="0" w:space="0" w:color="auto"/>
      </w:divBdr>
    </w:div>
    <w:div w:id="358043592">
      <w:bodyDiv w:val="1"/>
      <w:marLeft w:val="0"/>
      <w:marRight w:val="0"/>
      <w:marTop w:val="0"/>
      <w:marBottom w:val="0"/>
      <w:divBdr>
        <w:top w:val="none" w:sz="0" w:space="0" w:color="auto"/>
        <w:left w:val="none" w:sz="0" w:space="0" w:color="auto"/>
        <w:bottom w:val="none" w:sz="0" w:space="0" w:color="auto"/>
        <w:right w:val="none" w:sz="0" w:space="0" w:color="auto"/>
      </w:divBdr>
    </w:div>
    <w:div w:id="364990091">
      <w:bodyDiv w:val="1"/>
      <w:marLeft w:val="0"/>
      <w:marRight w:val="0"/>
      <w:marTop w:val="0"/>
      <w:marBottom w:val="0"/>
      <w:divBdr>
        <w:top w:val="none" w:sz="0" w:space="0" w:color="auto"/>
        <w:left w:val="none" w:sz="0" w:space="0" w:color="auto"/>
        <w:bottom w:val="none" w:sz="0" w:space="0" w:color="auto"/>
        <w:right w:val="none" w:sz="0" w:space="0" w:color="auto"/>
      </w:divBdr>
    </w:div>
    <w:div w:id="411971699">
      <w:bodyDiv w:val="1"/>
      <w:marLeft w:val="0"/>
      <w:marRight w:val="0"/>
      <w:marTop w:val="0"/>
      <w:marBottom w:val="0"/>
      <w:divBdr>
        <w:top w:val="none" w:sz="0" w:space="0" w:color="auto"/>
        <w:left w:val="none" w:sz="0" w:space="0" w:color="auto"/>
        <w:bottom w:val="none" w:sz="0" w:space="0" w:color="auto"/>
        <w:right w:val="none" w:sz="0" w:space="0" w:color="auto"/>
      </w:divBdr>
      <w:divsChild>
        <w:div w:id="1834686707">
          <w:marLeft w:val="0"/>
          <w:marRight w:val="0"/>
          <w:marTop w:val="0"/>
          <w:marBottom w:val="0"/>
          <w:divBdr>
            <w:top w:val="none" w:sz="0" w:space="0" w:color="auto"/>
            <w:left w:val="none" w:sz="0" w:space="0" w:color="auto"/>
            <w:bottom w:val="none" w:sz="0" w:space="0" w:color="auto"/>
            <w:right w:val="none" w:sz="0" w:space="0" w:color="auto"/>
          </w:divBdr>
          <w:divsChild>
            <w:div w:id="61146857">
              <w:marLeft w:val="0"/>
              <w:marRight w:val="0"/>
              <w:marTop w:val="0"/>
              <w:marBottom w:val="0"/>
              <w:divBdr>
                <w:top w:val="none" w:sz="0" w:space="0" w:color="auto"/>
                <w:left w:val="none" w:sz="0" w:space="0" w:color="auto"/>
                <w:bottom w:val="none" w:sz="0" w:space="0" w:color="auto"/>
                <w:right w:val="none" w:sz="0" w:space="0" w:color="auto"/>
              </w:divBdr>
            </w:div>
            <w:div w:id="297760765">
              <w:marLeft w:val="0"/>
              <w:marRight w:val="0"/>
              <w:marTop w:val="0"/>
              <w:marBottom w:val="0"/>
              <w:divBdr>
                <w:top w:val="none" w:sz="0" w:space="0" w:color="auto"/>
                <w:left w:val="none" w:sz="0" w:space="0" w:color="auto"/>
                <w:bottom w:val="none" w:sz="0" w:space="0" w:color="auto"/>
                <w:right w:val="none" w:sz="0" w:space="0" w:color="auto"/>
              </w:divBdr>
            </w:div>
            <w:div w:id="1551531000">
              <w:marLeft w:val="0"/>
              <w:marRight w:val="0"/>
              <w:marTop w:val="0"/>
              <w:marBottom w:val="0"/>
              <w:divBdr>
                <w:top w:val="none" w:sz="0" w:space="0" w:color="auto"/>
                <w:left w:val="none" w:sz="0" w:space="0" w:color="auto"/>
                <w:bottom w:val="none" w:sz="0" w:space="0" w:color="auto"/>
                <w:right w:val="none" w:sz="0" w:space="0" w:color="auto"/>
              </w:divBdr>
            </w:div>
            <w:div w:id="342173460">
              <w:marLeft w:val="0"/>
              <w:marRight w:val="0"/>
              <w:marTop w:val="0"/>
              <w:marBottom w:val="0"/>
              <w:divBdr>
                <w:top w:val="none" w:sz="0" w:space="0" w:color="auto"/>
                <w:left w:val="none" w:sz="0" w:space="0" w:color="auto"/>
                <w:bottom w:val="none" w:sz="0" w:space="0" w:color="auto"/>
                <w:right w:val="none" w:sz="0" w:space="0" w:color="auto"/>
              </w:divBdr>
            </w:div>
            <w:div w:id="1317806339">
              <w:marLeft w:val="0"/>
              <w:marRight w:val="0"/>
              <w:marTop w:val="0"/>
              <w:marBottom w:val="0"/>
              <w:divBdr>
                <w:top w:val="none" w:sz="0" w:space="0" w:color="auto"/>
                <w:left w:val="none" w:sz="0" w:space="0" w:color="auto"/>
                <w:bottom w:val="none" w:sz="0" w:space="0" w:color="auto"/>
                <w:right w:val="none" w:sz="0" w:space="0" w:color="auto"/>
              </w:divBdr>
            </w:div>
            <w:div w:id="2058815096">
              <w:marLeft w:val="0"/>
              <w:marRight w:val="0"/>
              <w:marTop w:val="0"/>
              <w:marBottom w:val="0"/>
              <w:divBdr>
                <w:top w:val="none" w:sz="0" w:space="0" w:color="auto"/>
                <w:left w:val="none" w:sz="0" w:space="0" w:color="auto"/>
                <w:bottom w:val="none" w:sz="0" w:space="0" w:color="auto"/>
                <w:right w:val="none" w:sz="0" w:space="0" w:color="auto"/>
              </w:divBdr>
            </w:div>
            <w:div w:id="1168599812">
              <w:marLeft w:val="0"/>
              <w:marRight w:val="0"/>
              <w:marTop w:val="0"/>
              <w:marBottom w:val="0"/>
              <w:divBdr>
                <w:top w:val="none" w:sz="0" w:space="0" w:color="auto"/>
                <w:left w:val="none" w:sz="0" w:space="0" w:color="auto"/>
                <w:bottom w:val="none" w:sz="0" w:space="0" w:color="auto"/>
                <w:right w:val="none" w:sz="0" w:space="0" w:color="auto"/>
              </w:divBdr>
            </w:div>
            <w:div w:id="342167863">
              <w:marLeft w:val="0"/>
              <w:marRight w:val="0"/>
              <w:marTop w:val="0"/>
              <w:marBottom w:val="0"/>
              <w:divBdr>
                <w:top w:val="none" w:sz="0" w:space="0" w:color="auto"/>
                <w:left w:val="none" w:sz="0" w:space="0" w:color="auto"/>
                <w:bottom w:val="none" w:sz="0" w:space="0" w:color="auto"/>
                <w:right w:val="none" w:sz="0" w:space="0" w:color="auto"/>
              </w:divBdr>
            </w:div>
            <w:div w:id="1856115038">
              <w:marLeft w:val="0"/>
              <w:marRight w:val="0"/>
              <w:marTop w:val="0"/>
              <w:marBottom w:val="0"/>
              <w:divBdr>
                <w:top w:val="none" w:sz="0" w:space="0" w:color="auto"/>
                <w:left w:val="none" w:sz="0" w:space="0" w:color="auto"/>
                <w:bottom w:val="none" w:sz="0" w:space="0" w:color="auto"/>
                <w:right w:val="none" w:sz="0" w:space="0" w:color="auto"/>
              </w:divBdr>
            </w:div>
            <w:div w:id="1493135176">
              <w:marLeft w:val="0"/>
              <w:marRight w:val="0"/>
              <w:marTop w:val="0"/>
              <w:marBottom w:val="0"/>
              <w:divBdr>
                <w:top w:val="none" w:sz="0" w:space="0" w:color="auto"/>
                <w:left w:val="none" w:sz="0" w:space="0" w:color="auto"/>
                <w:bottom w:val="none" w:sz="0" w:space="0" w:color="auto"/>
                <w:right w:val="none" w:sz="0" w:space="0" w:color="auto"/>
              </w:divBdr>
            </w:div>
            <w:div w:id="1467628092">
              <w:marLeft w:val="0"/>
              <w:marRight w:val="0"/>
              <w:marTop w:val="0"/>
              <w:marBottom w:val="0"/>
              <w:divBdr>
                <w:top w:val="none" w:sz="0" w:space="0" w:color="auto"/>
                <w:left w:val="none" w:sz="0" w:space="0" w:color="auto"/>
                <w:bottom w:val="none" w:sz="0" w:space="0" w:color="auto"/>
                <w:right w:val="none" w:sz="0" w:space="0" w:color="auto"/>
              </w:divBdr>
            </w:div>
            <w:div w:id="1008019105">
              <w:marLeft w:val="0"/>
              <w:marRight w:val="0"/>
              <w:marTop w:val="0"/>
              <w:marBottom w:val="0"/>
              <w:divBdr>
                <w:top w:val="none" w:sz="0" w:space="0" w:color="auto"/>
                <w:left w:val="none" w:sz="0" w:space="0" w:color="auto"/>
                <w:bottom w:val="none" w:sz="0" w:space="0" w:color="auto"/>
                <w:right w:val="none" w:sz="0" w:space="0" w:color="auto"/>
              </w:divBdr>
            </w:div>
            <w:div w:id="2096704445">
              <w:marLeft w:val="0"/>
              <w:marRight w:val="0"/>
              <w:marTop w:val="0"/>
              <w:marBottom w:val="0"/>
              <w:divBdr>
                <w:top w:val="none" w:sz="0" w:space="0" w:color="auto"/>
                <w:left w:val="none" w:sz="0" w:space="0" w:color="auto"/>
                <w:bottom w:val="none" w:sz="0" w:space="0" w:color="auto"/>
                <w:right w:val="none" w:sz="0" w:space="0" w:color="auto"/>
              </w:divBdr>
            </w:div>
            <w:div w:id="451443967">
              <w:marLeft w:val="0"/>
              <w:marRight w:val="0"/>
              <w:marTop w:val="0"/>
              <w:marBottom w:val="0"/>
              <w:divBdr>
                <w:top w:val="none" w:sz="0" w:space="0" w:color="auto"/>
                <w:left w:val="none" w:sz="0" w:space="0" w:color="auto"/>
                <w:bottom w:val="none" w:sz="0" w:space="0" w:color="auto"/>
                <w:right w:val="none" w:sz="0" w:space="0" w:color="auto"/>
              </w:divBdr>
            </w:div>
            <w:div w:id="1643149907">
              <w:marLeft w:val="0"/>
              <w:marRight w:val="0"/>
              <w:marTop w:val="0"/>
              <w:marBottom w:val="0"/>
              <w:divBdr>
                <w:top w:val="none" w:sz="0" w:space="0" w:color="auto"/>
                <w:left w:val="none" w:sz="0" w:space="0" w:color="auto"/>
                <w:bottom w:val="none" w:sz="0" w:space="0" w:color="auto"/>
                <w:right w:val="none" w:sz="0" w:space="0" w:color="auto"/>
              </w:divBdr>
            </w:div>
            <w:div w:id="2064866828">
              <w:marLeft w:val="0"/>
              <w:marRight w:val="0"/>
              <w:marTop w:val="0"/>
              <w:marBottom w:val="0"/>
              <w:divBdr>
                <w:top w:val="none" w:sz="0" w:space="0" w:color="auto"/>
                <w:left w:val="none" w:sz="0" w:space="0" w:color="auto"/>
                <w:bottom w:val="none" w:sz="0" w:space="0" w:color="auto"/>
                <w:right w:val="none" w:sz="0" w:space="0" w:color="auto"/>
              </w:divBdr>
            </w:div>
            <w:div w:id="156117730">
              <w:marLeft w:val="0"/>
              <w:marRight w:val="0"/>
              <w:marTop w:val="0"/>
              <w:marBottom w:val="0"/>
              <w:divBdr>
                <w:top w:val="none" w:sz="0" w:space="0" w:color="auto"/>
                <w:left w:val="none" w:sz="0" w:space="0" w:color="auto"/>
                <w:bottom w:val="none" w:sz="0" w:space="0" w:color="auto"/>
                <w:right w:val="none" w:sz="0" w:space="0" w:color="auto"/>
              </w:divBdr>
            </w:div>
            <w:div w:id="794100146">
              <w:marLeft w:val="0"/>
              <w:marRight w:val="0"/>
              <w:marTop w:val="0"/>
              <w:marBottom w:val="0"/>
              <w:divBdr>
                <w:top w:val="none" w:sz="0" w:space="0" w:color="auto"/>
                <w:left w:val="none" w:sz="0" w:space="0" w:color="auto"/>
                <w:bottom w:val="none" w:sz="0" w:space="0" w:color="auto"/>
                <w:right w:val="none" w:sz="0" w:space="0" w:color="auto"/>
              </w:divBdr>
            </w:div>
            <w:div w:id="262307467">
              <w:marLeft w:val="0"/>
              <w:marRight w:val="0"/>
              <w:marTop w:val="0"/>
              <w:marBottom w:val="0"/>
              <w:divBdr>
                <w:top w:val="none" w:sz="0" w:space="0" w:color="auto"/>
                <w:left w:val="none" w:sz="0" w:space="0" w:color="auto"/>
                <w:bottom w:val="none" w:sz="0" w:space="0" w:color="auto"/>
                <w:right w:val="none" w:sz="0" w:space="0" w:color="auto"/>
              </w:divBdr>
            </w:div>
            <w:div w:id="1339886182">
              <w:marLeft w:val="0"/>
              <w:marRight w:val="0"/>
              <w:marTop w:val="0"/>
              <w:marBottom w:val="0"/>
              <w:divBdr>
                <w:top w:val="none" w:sz="0" w:space="0" w:color="auto"/>
                <w:left w:val="none" w:sz="0" w:space="0" w:color="auto"/>
                <w:bottom w:val="none" w:sz="0" w:space="0" w:color="auto"/>
                <w:right w:val="none" w:sz="0" w:space="0" w:color="auto"/>
              </w:divBdr>
            </w:div>
          </w:divsChild>
        </w:div>
        <w:div w:id="663361621">
          <w:marLeft w:val="0"/>
          <w:marRight w:val="0"/>
          <w:marTop w:val="0"/>
          <w:marBottom w:val="0"/>
          <w:divBdr>
            <w:top w:val="none" w:sz="0" w:space="0" w:color="auto"/>
            <w:left w:val="none" w:sz="0" w:space="0" w:color="auto"/>
            <w:bottom w:val="none" w:sz="0" w:space="0" w:color="auto"/>
            <w:right w:val="none" w:sz="0" w:space="0" w:color="auto"/>
          </w:divBdr>
        </w:div>
        <w:div w:id="324162677">
          <w:marLeft w:val="0"/>
          <w:marRight w:val="0"/>
          <w:marTop w:val="0"/>
          <w:marBottom w:val="0"/>
          <w:divBdr>
            <w:top w:val="none" w:sz="0" w:space="0" w:color="auto"/>
            <w:left w:val="none" w:sz="0" w:space="0" w:color="auto"/>
            <w:bottom w:val="none" w:sz="0" w:space="0" w:color="auto"/>
            <w:right w:val="none" w:sz="0" w:space="0" w:color="auto"/>
          </w:divBdr>
        </w:div>
        <w:div w:id="863900510">
          <w:marLeft w:val="0"/>
          <w:marRight w:val="0"/>
          <w:marTop w:val="0"/>
          <w:marBottom w:val="0"/>
          <w:divBdr>
            <w:top w:val="none" w:sz="0" w:space="0" w:color="auto"/>
            <w:left w:val="none" w:sz="0" w:space="0" w:color="auto"/>
            <w:bottom w:val="none" w:sz="0" w:space="0" w:color="auto"/>
            <w:right w:val="none" w:sz="0" w:space="0" w:color="auto"/>
          </w:divBdr>
        </w:div>
        <w:div w:id="2084838204">
          <w:marLeft w:val="0"/>
          <w:marRight w:val="0"/>
          <w:marTop w:val="0"/>
          <w:marBottom w:val="0"/>
          <w:divBdr>
            <w:top w:val="none" w:sz="0" w:space="0" w:color="auto"/>
            <w:left w:val="none" w:sz="0" w:space="0" w:color="auto"/>
            <w:bottom w:val="none" w:sz="0" w:space="0" w:color="auto"/>
            <w:right w:val="none" w:sz="0" w:space="0" w:color="auto"/>
          </w:divBdr>
        </w:div>
        <w:div w:id="1690333329">
          <w:marLeft w:val="0"/>
          <w:marRight w:val="0"/>
          <w:marTop w:val="0"/>
          <w:marBottom w:val="0"/>
          <w:divBdr>
            <w:top w:val="none" w:sz="0" w:space="0" w:color="auto"/>
            <w:left w:val="none" w:sz="0" w:space="0" w:color="auto"/>
            <w:bottom w:val="none" w:sz="0" w:space="0" w:color="auto"/>
            <w:right w:val="none" w:sz="0" w:space="0" w:color="auto"/>
          </w:divBdr>
        </w:div>
        <w:div w:id="185025579">
          <w:marLeft w:val="0"/>
          <w:marRight w:val="0"/>
          <w:marTop w:val="0"/>
          <w:marBottom w:val="0"/>
          <w:divBdr>
            <w:top w:val="none" w:sz="0" w:space="0" w:color="auto"/>
            <w:left w:val="none" w:sz="0" w:space="0" w:color="auto"/>
            <w:bottom w:val="none" w:sz="0" w:space="0" w:color="auto"/>
            <w:right w:val="none" w:sz="0" w:space="0" w:color="auto"/>
          </w:divBdr>
        </w:div>
        <w:div w:id="1314679271">
          <w:marLeft w:val="0"/>
          <w:marRight w:val="0"/>
          <w:marTop w:val="0"/>
          <w:marBottom w:val="0"/>
          <w:divBdr>
            <w:top w:val="none" w:sz="0" w:space="0" w:color="auto"/>
            <w:left w:val="none" w:sz="0" w:space="0" w:color="auto"/>
            <w:bottom w:val="none" w:sz="0" w:space="0" w:color="auto"/>
            <w:right w:val="none" w:sz="0" w:space="0" w:color="auto"/>
          </w:divBdr>
        </w:div>
        <w:div w:id="1554849656">
          <w:marLeft w:val="0"/>
          <w:marRight w:val="0"/>
          <w:marTop w:val="0"/>
          <w:marBottom w:val="0"/>
          <w:divBdr>
            <w:top w:val="none" w:sz="0" w:space="0" w:color="auto"/>
            <w:left w:val="none" w:sz="0" w:space="0" w:color="auto"/>
            <w:bottom w:val="none" w:sz="0" w:space="0" w:color="auto"/>
            <w:right w:val="none" w:sz="0" w:space="0" w:color="auto"/>
          </w:divBdr>
        </w:div>
        <w:div w:id="1556771232">
          <w:marLeft w:val="0"/>
          <w:marRight w:val="0"/>
          <w:marTop w:val="0"/>
          <w:marBottom w:val="0"/>
          <w:divBdr>
            <w:top w:val="none" w:sz="0" w:space="0" w:color="auto"/>
            <w:left w:val="none" w:sz="0" w:space="0" w:color="auto"/>
            <w:bottom w:val="none" w:sz="0" w:space="0" w:color="auto"/>
            <w:right w:val="none" w:sz="0" w:space="0" w:color="auto"/>
          </w:divBdr>
        </w:div>
        <w:div w:id="823277319">
          <w:marLeft w:val="0"/>
          <w:marRight w:val="0"/>
          <w:marTop w:val="0"/>
          <w:marBottom w:val="0"/>
          <w:divBdr>
            <w:top w:val="none" w:sz="0" w:space="0" w:color="auto"/>
            <w:left w:val="none" w:sz="0" w:space="0" w:color="auto"/>
            <w:bottom w:val="none" w:sz="0" w:space="0" w:color="auto"/>
            <w:right w:val="none" w:sz="0" w:space="0" w:color="auto"/>
          </w:divBdr>
        </w:div>
      </w:divsChild>
    </w:div>
    <w:div w:id="414205681">
      <w:bodyDiv w:val="1"/>
      <w:marLeft w:val="0"/>
      <w:marRight w:val="0"/>
      <w:marTop w:val="0"/>
      <w:marBottom w:val="0"/>
      <w:divBdr>
        <w:top w:val="none" w:sz="0" w:space="0" w:color="auto"/>
        <w:left w:val="none" w:sz="0" w:space="0" w:color="auto"/>
        <w:bottom w:val="none" w:sz="0" w:space="0" w:color="auto"/>
        <w:right w:val="none" w:sz="0" w:space="0" w:color="auto"/>
      </w:divBdr>
    </w:div>
    <w:div w:id="434249275">
      <w:bodyDiv w:val="1"/>
      <w:marLeft w:val="0"/>
      <w:marRight w:val="0"/>
      <w:marTop w:val="0"/>
      <w:marBottom w:val="0"/>
      <w:divBdr>
        <w:top w:val="none" w:sz="0" w:space="0" w:color="auto"/>
        <w:left w:val="none" w:sz="0" w:space="0" w:color="auto"/>
        <w:bottom w:val="none" w:sz="0" w:space="0" w:color="auto"/>
        <w:right w:val="none" w:sz="0" w:space="0" w:color="auto"/>
      </w:divBdr>
    </w:div>
    <w:div w:id="436414989">
      <w:bodyDiv w:val="1"/>
      <w:marLeft w:val="0"/>
      <w:marRight w:val="0"/>
      <w:marTop w:val="0"/>
      <w:marBottom w:val="0"/>
      <w:divBdr>
        <w:top w:val="none" w:sz="0" w:space="0" w:color="auto"/>
        <w:left w:val="none" w:sz="0" w:space="0" w:color="auto"/>
        <w:bottom w:val="none" w:sz="0" w:space="0" w:color="auto"/>
        <w:right w:val="none" w:sz="0" w:space="0" w:color="auto"/>
      </w:divBdr>
      <w:divsChild>
        <w:div w:id="307243733">
          <w:marLeft w:val="547"/>
          <w:marRight w:val="0"/>
          <w:marTop w:val="134"/>
          <w:marBottom w:val="360"/>
          <w:divBdr>
            <w:top w:val="none" w:sz="0" w:space="0" w:color="auto"/>
            <w:left w:val="none" w:sz="0" w:space="0" w:color="auto"/>
            <w:bottom w:val="none" w:sz="0" w:space="0" w:color="auto"/>
            <w:right w:val="none" w:sz="0" w:space="0" w:color="auto"/>
          </w:divBdr>
        </w:div>
        <w:div w:id="1171336035">
          <w:marLeft w:val="547"/>
          <w:marRight w:val="0"/>
          <w:marTop w:val="134"/>
          <w:marBottom w:val="360"/>
          <w:divBdr>
            <w:top w:val="none" w:sz="0" w:space="0" w:color="auto"/>
            <w:left w:val="none" w:sz="0" w:space="0" w:color="auto"/>
            <w:bottom w:val="none" w:sz="0" w:space="0" w:color="auto"/>
            <w:right w:val="none" w:sz="0" w:space="0" w:color="auto"/>
          </w:divBdr>
        </w:div>
        <w:div w:id="1314602155">
          <w:marLeft w:val="547"/>
          <w:marRight w:val="0"/>
          <w:marTop w:val="134"/>
          <w:marBottom w:val="360"/>
          <w:divBdr>
            <w:top w:val="none" w:sz="0" w:space="0" w:color="auto"/>
            <w:left w:val="none" w:sz="0" w:space="0" w:color="auto"/>
            <w:bottom w:val="none" w:sz="0" w:space="0" w:color="auto"/>
            <w:right w:val="none" w:sz="0" w:space="0" w:color="auto"/>
          </w:divBdr>
        </w:div>
        <w:div w:id="2133328741">
          <w:marLeft w:val="547"/>
          <w:marRight w:val="0"/>
          <w:marTop w:val="134"/>
          <w:marBottom w:val="360"/>
          <w:divBdr>
            <w:top w:val="none" w:sz="0" w:space="0" w:color="auto"/>
            <w:left w:val="none" w:sz="0" w:space="0" w:color="auto"/>
            <w:bottom w:val="none" w:sz="0" w:space="0" w:color="auto"/>
            <w:right w:val="none" w:sz="0" w:space="0" w:color="auto"/>
          </w:divBdr>
        </w:div>
      </w:divsChild>
    </w:div>
    <w:div w:id="451897515">
      <w:bodyDiv w:val="1"/>
      <w:marLeft w:val="0"/>
      <w:marRight w:val="0"/>
      <w:marTop w:val="0"/>
      <w:marBottom w:val="0"/>
      <w:divBdr>
        <w:top w:val="none" w:sz="0" w:space="0" w:color="auto"/>
        <w:left w:val="none" w:sz="0" w:space="0" w:color="auto"/>
        <w:bottom w:val="none" w:sz="0" w:space="0" w:color="auto"/>
        <w:right w:val="none" w:sz="0" w:space="0" w:color="auto"/>
      </w:divBdr>
    </w:div>
    <w:div w:id="453641632">
      <w:bodyDiv w:val="1"/>
      <w:marLeft w:val="0"/>
      <w:marRight w:val="0"/>
      <w:marTop w:val="0"/>
      <w:marBottom w:val="0"/>
      <w:divBdr>
        <w:top w:val="none" w:sz="0" w:space="0" w:color="auto"/>
        <w:left w:val="none" w:sz="0" w:space="0" w:color="auto"/>
        <w:bottom w:val="none" w:sz="0" w:space="0" w:color="auto"/>
        <w:right w:val="none" w:sz="0" w:space="0" w:color="auto"/>
      </w:divBdr>
    </w:div>
    <w:div w:id="465785166">
      <w:bodyDiv w:val="1"/>
      <w:marLeft w:val="0"/>
      <w:marRight w:val="0"/>
      <w:marTop w:val="0"/>
      <w:marBottom w:val="0"/>
      <w:divBdr>
        <w:top w:val="none" w:sz="0" w:space="0" w:color="auto"/>
        <w:left w:val="none" w:sz="0" w:space="0" w:color="auto"/>
        <w:bottom w:val="none" w:sz="0" w:space="0" w:color="auto"/>
        <w:right w:val="none" w:sz="0" w:space="0" w:color="auto"/>
      </w:divBdr>
    </w:div>
    <w:div w:id="477575086">
      <w:bodyDiv w:val="1"/>
      <w:marLeft w:val="0"/>
      <w:marRight w:val="0"/>
      <w:marTop w:val="0"/>
      <w:marBottom w:val="0"/>
      <w:divBdr>
        <w:top w:val="none" w:sz="0" w:space="0" w:color="auto"/>
        <w:left w:val="none" w:sz="0" w:space="0" w:color="auto"/>
        <w:bottom w:val="none" w:sz="0" w:space="0" w:color="auto"/>
        <w:right w:val="none" w:sz="0" w:space="0" w:color="auto"/>
      </w:divBdr>
    </w:div>
    <w:div w:id="525368556">
      <w:bodyDiv w:val="1"/>
      <w:marLeft w:val="0"/>
      <w:marRight w:val="0"/>
      <w:marTop w:val="0"/>
      <w:marBottom w:val="0"/>
      <w:divBdr>
        <w:top w:val="none" w:sz="0" w:space="0" w:color="auto"/>
        <w:left w:val="none" w:sz="0" w:space="0" w:color="auto"/>
        <w:bottom w:val="none" w:sz="0" w:space="0" w:color="auto"/>
        <w:right w:val="none" w:sz="0" w:space="0" w:color="auto"/>
      </w:divBdr>
      <w:divsChild>
        <w:div w:id="1401561398">
          <w:marLeft w:val="0"/>
          <w:marRight w:val="0"/>
          <w:marTop w:val="0"/>
          <w:marBottom w:val="0"/>
          <w:divBdr>
            <w:top w:val="none" w:sz="0" w:space="0" w:color="auto"/>
            <w:left w:val="none" w:sz="0" w:space="0" w:color="auto"/>
            <w:bottom w:val="none" w:sz="0" w:space="0" w:color="auto"/>
            <w:right w:val="none" w:sz="0" w:space="0" w:color="auto"/>
          </w:divBdr>
          <w:divsChild>
            <w:div w:id="287395167">
              <w:marLeft w:val="0"/>
              <w:marRight w:val="0"/>
              <w:marTop w:val="0"/>
              <w:marBottom w:val="0"/>
              <w:divBdr>
                <w:top w:val="none" w:sz="0" w:space="0" w:color="auto"/>
                <w:left w:val="none" w:sz="0" w:space="0" w:color="auto"/>
                <w:bottom w:val="none" w:sz="0" w:space="0" w:color="auto"/>
                <w:right w:val="none" w:sz="0" w:space="0" w:color="auto"/>
              </w:divBdr>
              <w:divsChild>
                <w:div w:id="2137094983">
                  <w:marLeft w:val="0"/>
                  <w:marRight w:val="0"/>
                  <w:marTop w:val="0"/>
                  <w:marBottom w:val="0"/>
                  <w:divBdr>
                    <w:top w:val="none" w:sz="0" w:space="0" w:color="auto"/>
                    <w:left w:val="none" w:sz="0" w:space="0" w:color="auto"/>
                    <w:bottom w:val="none" w:sz="0" w:space="0" w:color="auto"/>
                    <w:right w:val="none" w:sz="0" w:space="0" w:color="auto"/>
                  </w:divBdr>
                  <w:divsChild>
                    <w:div w:id="13083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982762">
      <w:bodyDiv w:val="1"/>
      <w:marLeft w:val="0"/>
      <w:marRight w:val="0"/>
      <w:marTop w:val="0"/>
      <w:marBottom w:val="0"/>
      <w:divBdr>
        <w:top w:val="none" w:sz="0" w:space="0" w:color="auto"/>
        <w:left w:val="none" w:sz="0" w:space="0" w:color="auto"/>
        <w:bottom w:val="none" w:sz="0" w:space="0" w:color="auto"/>
        <w:right w:val="none" w:sz="0" w:space="0" w:color="auto"/>
      </w:divBdr>
    </w:div>
    <w:div w:id="609631862">
      <w:bodyDiv w:val="1"/>
      <w:marLeft w:val="0"/>
      <w:marRight w:val="0"/>
      <w:marTop w:val="0"/>
      <w:marBottom w:val="0"/>
      <w:divBdr>
        <w:top w:val="none" w:sz="0" w:space="0" w:color="auto"/>
        <w:left w:val="none" w:sz="0" w:space="0" w:color="auto"/>
        <w:bottom w:val="none" w:sz="0" w:space="0" w:color="auto"/>
        <w:right w:val="none" w:sz="0" w:space="0" w:color="auto"/>
      </w:divBdr>
    </w:div>
    <w:div w:id="615211613">
      <w:bodyDiv w:val="1"/>
      <w:marLeft w:val="0"/>
      <w:marRight w:val="0"/>
      <w:marTop w:val="0"/>
      <w:marBottom w:val="0"/>
      <w:divBdr>
        <w:top w:val="none" w:sz="0" w:space="0" w:color="auto"/>
        <w:left w:val="none" w:sz="0" w:space="0" w:color="auto"/>
        <w:bottom w:val="none" w:sz="0" w:space="0" w:color="auto"/>
        <w:right w:val="none" w:sz="0" w:space="0" w:color="auto"/>
      </w:divBdr>
    </w:div>
    <w:div w:id="630478420">
      <w:bodyDiv w:val="1"/>
      <w:marLeft w:val="0"/>
      <w:marRight w:val="0"/>
      <w:marTop w:val="0"/>
      <w:marBottom w:val="0"/>
      <w:divBdr>
        <w:top w:val="none" w:sz="0" w:space="0" w:color="auto"/>
        <w:left w:val="none" w:sz="0" w:space="0" w:color="auto"/>
        <w:bottom w:val="none" w:sz="0" w:space="0" w:color="auto"/>
        <w:right w:val="none" w:sz="0" w:space="0" w:color="auto"/>
      </w:divBdr>
    </w:div>
    <w:div w:id="687758578">
      <w:bodyDiv w:val="1"/>
      <w:marLeft w:val="0"/>
      <w:marRight w:val="0"/>
      <w:marTop w:val="0"/>
      <w:marBottom w:val="0"/>
      <w:divBdr>
        <w:top w:val="none" w:sz="0" w:space="0" w:color="auto"/>
        <w:left w:val="none" w:sz="0" w:space="0" w:color="auto"/>
        <w:bottom w:val="none" w:sz="0" w:space="0" w:color="auto"/>
        <w:right w:val="none" w:sz="0" w:space="0" w:color="auto"/>
      </w:divBdr>
    </w:div>
    <w:div w:id="687948612">
      <w:bodyDiv w:val="1"/>
      <w:marLeft w:val="0"/>
      <w:marRight w:val="0"/>
      <w:marTop w:val="0"/>
      <w:marBottom w:val="0"/>
      <w:divBdr>
        <w:top w:val="none" w:sz="0" w:space="0" w:color="auto"/>
        <w:left w:val="none" w:sz="0" w:space="0" w:color="auto"/>
        <w:bottom w:val="none" w:sz="0" w:space="0" w:color="auto"/>
        <w:right w:val="none" w:sz="0" w:space="0" w:color="auto"/>
      </w:divBdr>
    </w:div>
    <w:div w:id="691305761">
      <w:bodyDiv w:val="1"/>
      <w:marLeft w:val="0"/>
      <w:marRight w:val="0"/>
      <w:marTop w:val="0"/>
      <w:marBottom w:val="0"/>
      <w:divBdr>
        <w:top w:val="none" w:sz="0" w:space="0" w:color="auto"/>
        <w:left w:val="none" w:sz="0" w:space="0" w:color="auto"/>
        <w:bottom w:val="none" w:sz="0" w:space="0" w:color="auto"/>
        <w:right w:val="none" w:sz="0" w:space="0" w:color="auto"/>
      </w:divBdr>
    </w:div>
    <w:div w:id="694770813">
      <w:bodyDiv w:val="1"/>
      <w:marLeft w:val="0"/>
      <w:marRight w:val="0"/>
      <w:marTop w:val="0"/>
      <w:marBottom w:val="0"/>
      <w:divBdr>
        <w:top w:val="none" w:sz="0" w:space="0" w:color="auto"/>
        <w:left w:val="none" w:sz="0" w:space="0" w:color="auto"/>
        <w:bottom w:val="none" w:sz="0" w:space="0" w:color="auto"/>
        <w:right w:val="none" w:sz="0" w:space="0" w:color="auto"/>
      </w:divBdr>
    </w:div>
    <w:div w:id="751508699">
      <w:bodyDiv w:val="1"/>
      <w:marLeft w:val="0"/>
      <w:marRight w:val="0"/>
      <w:marTop w:val="0"/>
      <w:marBottom w:val="0"/>
      <w:divBdr>
        <w:top w:val="none" w:sz="0" w:space="0" w:color="auto"/>
        <w:left w:val="none" w:sz="0" w:space="0" w:color="auto"/>
        <w:bottom w:val="none" w:sz="0" w:space="0" w:color="auto"/>
        <w:right w:val="none" w:sz="0" w:space="0" w:color="auto"/>
      </w:divBdr>
    </w:div>
    <w:div w:id="756439795">
      <w:bodyDiv w:val="1"/>
      <w:marLeft w:val="0"/>
      <w:marRight w:val="0"/>
      <w:marTop w:val="0"/>
      <w:marBottom w:val="0"/>
      <w:divBdr>
        <w:top w:val="none" w:sz="0" w:space="0" w:color="auto"/>
        <w:left w:val="none" w:sz="0" w:space="0" w:color="auto"/>
        <w:bottom w:val="none" w:sz="0" w:space="0" w:color="auto"/>
        <w:right w:val="none" w:sz="0" w:space="0" w:color="auto"/>
      </w:divBdr>
    </w:div>
    <w:div w:id="793715848">
      <w:bodyDiv w:val="1"/>
      <w:marLeft w:val="0"/>
      <w:marRight w:val="0"/>
      <w:marTop w:val="0"/>
      <w:marBottom w:val="0"/>
      <w:divBdr>
        <w:top w:val="none" w:sz="0" w:space="0" w:color="auto"/>
        <w:left w:val="none" w:sz="0" w:space="0" w:color="auto"/>
        <w:bottom w:val="none" w:sz="0" w:space="0" w:color="auto"/>
        <w:right w:val="none" w:sz="0" w:space="0" w:color="auto"/>
      </w:divBdr>
    </w:div>
    <w:div w:id="800804875">
      <w:bodyDiv w:val="1"/>
      <w:marLeft w:val="0"/>
      <w:marRight w:val="0"/>
      <w:marTop w:val="0"/>
      <w:marBottom w:val="0"/>
      <w:divBdr>
        <w:top w:val="none" w:sz="0" w:space="0" w:color="auto"/>
        <w:left w:val="none" w:sz="0" w:space="0" w:color="auto"/>
        <w:bottom w:val="none" w:sz="0" w:space="0" w:color="auto"/>
        <w:right w:val="none" w:sz="0" w:space="0" w:color="auto"/>
      </w:divBdr>
    </w:div>
    <w:div w:id="871574812">
      <w:bodyDiv w:val="1"/>
      <w:marLeft w:val="0"/>
      <w:marRight w:val="0"/>
      <w:marTop w:val="0"/>
      <w:marBottom w:val="0"/>
      <w:divBdr>
        <w:top w:val="none" w:sz="0" w:space="0" w:color="auto"/>
        <w:left w:val="none" w:sz="0" w:space="0" w:color="auto"/>
        <w:bottom w:val="none" w:sz="0" w:space="0" w:color="auto"/>
        <w:right w:val="none" w:sz="0" w:space="0" w:color="auto"/>
      </w:divBdr>
    </w:div>
    <w:div w:id="893272211">
      <w:bodyDiv w:val="1"/>
      <w:marLeft w:val="0"/>
      <w:marRight w:val="0"/>
      <w:marTop w:val="0"/>
      <w:marBottom w:val="0"/>
      <w:divBdr>
        <w:top w:val="none" w:sz="0" w:space="0" w:color="auto"/>
        <w:left w:val="none" w:sz="0" w:space="0" w:color="auto"/>
        <w:bottom w:val="none" w:sz="0" w:space="0" w:color="auto"/>
        <w:right w:val="none" w:sz="0" w:space="0" w:color="auto"/>
      </w:divBdr>
      <w:divsChild>
        <w:div w:id="1018388568">
          <w:marLeft w:val="0"/>
          <w:marRight w:val="0"/>
          <w:marTop w:val="0"/>
          <w:marBottom w:val="0"/>
          <w:divBdr>
            <w:top w:val="none" w:sz="0" w:space="0" w:color="auto"/>
            <w:left w:val="none" w:sz="0" w:space="0" w:color="auto"/>
            <w:bottom w:val="none" w:sz="0" w:space="0" w:color="auto"/>
            <w:right w:val="none" w:sz="0" w:space="0" w:color="auto"/>
          </w:divBdr>
          <w:divsChild>
            <w:div w:id="1401248943">
              <w:marLeft w:val="0"/>
              <w:marRight w:val="0"/>
              <w:marTop w:val="0"/>
              <w:marBottom w:val="0"/>
              <w:divBdr>
                <w:top w:val="none" w:sz="0" w:space="0" w:color="auto"/>
                <w:left w:val="none" w:sz="0" w:space="0" w:color="auto"/>
                <w:bottom w:val="none" w:sz="0" w:space="0" w:color="auto"/>
                <w:right w:val="none" w:sz="0" w:space="0" w:color="auto"/>
              </w:divBdr>
              <w:divsChild>
                <w:div w:id="1736468176">
                  <w:marLeft w:val="0"/>
                  <w:marRight w:val="0"/>
                  <w:marTop w:val="0"/>
                  <w:marBottom w:val="0"/>
                  <w:divBdr>
                    <w:top w:val="none" w:sz="0" w:space="0" w:color="auto"/>
                    <w:left w:val="none" w:sz="0" w:space="0" w:color="auto"/>
                    <w:bottom w:val="none" w:sz="0" w:space="0" w:color="auto"/>
                    <w:right w:val="none" w:sz="0" w:space="0" w:color="auto"/>
                  </w:divBdr>
                  <w:divsChild>
                    <w:div w:id="200535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828093">
      <w:bodyDiv w:val="1"/>
      <w:marLeft w:val="0"/>
      <w:marRight w:val="0"/>
      <w:marTop w:val="0"/>
      <w:marBottom w:val="0"/>
      <w:divBdr>
        <w:top w:val="none" w:sz="0" w:space="0" w:color="auto"/>
        <w:left w:val="none" w:sz="0" w:space="0" w:color="auto"/>
        <w:bottom w:val="none" w:sz="0" w:space="0" w:color="auto"/>
        <w:right w:val="none" w:sz="0" w:space="0" w:color="auto"/>
      </w:divBdr>
    </w:div>
    <w:div w:id="904069489">
      <w:bodyDiv w:val="1"/>
      <w:marLeft w:val="0"/>
      <w:marRight w:val="0"/>
      <w:marTop w:val="0"/>
      <w:marBottom w:val="0"/>
      <w:divBdr>
        <w:top w:val="none" w:sz="0" w:space="0" w:color="auto"/>
        <w:left w:val="none" w:sz="0" w:space="0" w:color="auto"/>
        <w:bottom w:val="none" w:sz="0" w:space="0" w:color="auto"/>
        <w:right w:val="none" w:sz="0" w:space="0" w:color="auto"/>
      </w:divBdr>
      <w:divsChild>
        <w:div w:id="235822902">
          <w:marLeft w:val="0"/>
          <w:marRight w:val="0"/>
          <w:marTop w:val="0"/>
          <w:marBottom w:val="0"/>
          <w:divBdr>
            <w:top w:val="none" w:sz="0" w:space="0" w:color="auto"/>
            <w:left w:val="none" w:sz="0" w:space="0" w:color="auto"/>
            <w:bottom w:val="none" w:sz="0" w:space="0" w:color="auto"/>
            <w:right w:val="none" w:sz="0" w:space="0" w:color="auto"/>
          </w:divBdr>
          <w:divsChild>
            <w:div w:id="806240444">
              <w:marLeft w:val="0"/>
              <w:marRight w:val="0"/>
              <w:marTop w:val="0"/>
              <w:marBottom w:val="0"/>
              <w:divBdr>
                <w:top w:val="none" w:sz="0" w:space="0" w:color="auto"/>
                <w:left w:val="none" w:sz="0" w:space="0" w:color="auto"/>
                <w:bottom w:val="none" w:sz="0" w:space="0" w:color="auto"/>
                <w:right w:val="none" w:sz="0" w:space="0" w:color="auto"/>
              </w:divBdr>
              <w:divsChild>
                <w:div w:id="537471721">
                  <w:marLeft w:val="0"/>
                  <w:marRight w:val="0"/>
                  <w:marTop w:val="0"/>
                  <w:marBottom w:val="0"/>
                  <w:divBdr>
                    <w:top w:val="none" w:sz="0" w:space="0" w:color="auto"/>
                    <w:left w:val="none" w:sz="0" w:space="0" w:color="auto"/>
                    <w:bottom w:val="none" w:sz="0" w:space="0" w:color="auto"/>
                    <w:right w:val="none" w:sz="0" w:space="0" w:color="auto"/>
                  </w:divBdr>
                  <w:divsChild>
                    <w:div w:id="19704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40253">
      <w:bodyDiv w:val="1"/>
      <w:marLeft w:val="0"/>
      <w:marRight w:val="0"/>
      <w:marTop w:val="0"/>
      <w:marBottom w:val="0"/>
      <w:divBdr>
        <w:top w:val="none" w:sz="0" w:space="0" w:color="auto"/>
        <w:left w:val="none" w:sz="0" w:space="0" w:color="auto"/>
        <w:bottom w:val="none" w:sz="0" w:space="0" w:color="auto"/>
        <w:right w:val="none" w:sz="0" w:space="0" w:color="auto"/>
      </w:divBdr>
      <w:divsChild>
        <w:div w:id="1869835477">
          <w:marLeft w:val="0"/>
          <w:marRight w:val="0"/>
          <w:marTop w:val="0"/>
          <w:marBottom w:val="0"/>
          <w:divBdr>
            <w:top w:val="none" w:sz="0" w:space="0" w:color="auto"/>
            <w:left w:val="none" w:sz="0" w:space="0" w:color="auto"/>
            <w:bottom w:val="none" w:sz="0" w:space="0" w:color="auto"/>
            <w:right w:val="none" w:sz="0" w:space="0" w:color="auto"/>
          </w:divBdr>
        </w:div>
        <w:div w:id="1361972344">
          <w:marLeft w:val="0"/>
          <w:marRight w:val="0"/>
          <w:marTop w:val="0"/>
          <w:marBottom w:val="0"/>
          <w:divBdr>
            <w:top w:val="none" w:sz="0" w:space="0" w:color="auto"/>
            <w:left w:val="none" w:sz="0" w:space="0" w:color="auto"/>
            <w:bottom w:val="none" w:sz="0" w:space="0" w:color="auto"/>
            <w:right w:val="none" w:sz="0" w:space="0" w:color="auto"/>
          </w:divBdr>
        </w:div>
        <w:div w:id="1812867553">
          <w:marLeft w:val="0"/>
          <w:marRight w:val="0"/>
          <w:marTop w:val="0"/>
          <w:marBottom w:val="0"/>
          <w:divBdr>
            <w:top w:val="none" w:sz="0" w:space="0" w:color="auto"/>
            <w:left w:val="none" w:sz="0" w:space="0" w:color="auto"/>
            <w:bottom w:val="none" w:sz="0" w:space="0" w:color="auto"/>
            <w:right w:val="none" w:sz="0" w:space="0" w:color="auto"/>
          </w:divBdr>
        </w:div>
        <w:div w:id="1138259087">
          <w:marLeft w:val="0"/>
          <w:marRight w:val="0"/>
          <w:marTop w:val="0"/>
          <w:marBottom w:val="0"/>
          <w:divBdr>
            <w:top w:val="none" w:sz="0" w:space="0" w:color="auto"/>
            <w:left w:val="none" w:sz="0" w:space="0" w:color="auto"/>
            <w:bottom w:val="none" w:sz="0" w:space="0" w:color="auto"/>
            <w:right w:val="none" w:sz="0" w:space="0" w:color="auto"/>
          </w:divBdr>
          <w:divsChild>
            <w:div w:id="1019551758">
              <w:marLeft w:val="0"/>
              <w:marRight w:val="0"/>
              <w:marTop w:val="30"/>
              <w:marBottom w:val="30"/>
              <w:divBdr>
                <w:top w:val="none" w:sz="0" w:space="0" w:color="auto"/>
                <w:left w:val="none" w:sz="0" w:space="0" w:color="auto"/>
                <w:bottom w:val="none" w:sz="0" w:space="0" w:color="auto"/>
                <w:right w:val="none" w:sz="0" w:space="0" w:color="auto"/>
              </w:divBdr>
              <w:divsChild>
                <w:div w:id="717046716">
                  <w:marLeft w:val="0"/>
                  <w:marRight w:val="0"/>
                  <w:marTop w:val="0"/>
                  <w:marBottom w:val="0"/>
                  <w:divBdr>
                    <w:top w:val="none" w:sz="0" w:space="0" w:color="auto"/>
                    <w:left w:val="none" w:sz="0" w:space="0" w:color="auto"/>
                    <w:bottom w:val="none" w:sz="0" w:space="0" w:color="auto"/>
                    <w:right w:val="none" w:sz="0" w:space="0" w:color="auto"/>
                  </w:divBdr>
                  <w:divsChild>
                    <w:div w:id="867766354">
                      <w:marLeft w:val="0"/>
                      <w:marRight w:val="0"/>
                      <w:marTop w:val="0"/>
                      <w:marBottom w:val="0"/>
                      <w:divBdr>
                        <w:top w:val="none" w:sz="0" w:space="0" w:color="auto"/>
                        <w:left w:val="none" w:sz="0" w:space="0" w:color="auto"/>
                        <w:bottom w:val="none" w:sz="0" w:space="0" w:color="auto"/>
                        <w:right w:val="none" w:sz="0" w:space="0" w:color="auto"/>
                      </w:divBdr>
                    </w:div>
                  </w:divsChild>
                </w:div>
                <w:div w:id="1350789336">
                  <w:marLeft w:val="0"/>
                  <w:marRight w:val="0"/>
                  <w:marTop w:val="0"/>
                  <w:marBottom w:val="0"/>
                  <w:divBdr>
                    <w:top w:val="none" w:sz="0" w:space="0" w:color="auto"/>
                    <w:left w:val="none" w:sz="0" w:space="0" w:color="auto"/>
                    <w:bottom w:val="none" w:sz="0" w:space="0" w:color="auto"/>
                    <w:right w:val="none" w:sz="0" w:space="0" w:color="auto"/>
                  </w:divBdr>
                  <w:divsChild>
                    <w:div w:id="274798429">
                      <w:marLeft w:val="0"/>
                      <w:marRight w:val="0"/>
                      <w:marTop w:val="0"/>
                      <w:marBottom w:val="0"/>
                      <w:divBdr>
                        <w:top w:val="none" w:sz="0" w:space="0" w:color="auto"/>
                        <w:left w:val="none" w:sz="0" w:space="0" w:color="auto"/>
                        <w:bottom w:val="none" w:sz="0" w:space="0" w:color="auto"/>
                        <w:right w:val="none" w:sz="0" w:space="0" w:color="auto"/>
                      </w:divBdr>
                    </w:div>
                  </w:divsChild>
                </w:div>
                <w:div w:id="887765786">
                  <w:marLeft w:val="0"/>
                  <w:marRight w:val="0"/>
                  <w:marTop w:val="0"/>
                  <w:marBottom w:val="0"/>
                  <w:divBdr>
                    <w:top w:val="none" w:sz="0" w:space="0" w:color="auto"/>
                    <w:left w:val="none" w:sz="0" w:space="0" w:color="auto"/>
                    <w:bottom w:val="none" w:sz="0" w:space="0" w:color="auto"/>
                    <w:right w:val="none" w:sz="0" w:space="0" w:color="auto"/>
                  </w:divBdr>
                  <w:divsChild>
                    <w:div w:id="1454641091">
                      <w:marLeft w:val="0"/>
                      <w:marRight w:val="0"/>
                      <w:marTop w:val="0"/>
                      <w:marBottom w:val="0"/>
                      <w:divBdr>
                        <w:top w:val="none" w:sz="0" w:space="0" w:color="auto"/>
                        <w:left w:val="none" w:sz="0" w:space="0" w:color="auto"/>
                        <w:bottom w:val="none" w:sz="0" w:space="0" w:color="auto"/>
                        <w:right w:val="none" w:sz="0" w:space="0" w:color="auto"/>
                      </w:divBdr>
                    </w:div>
                  </w:divsChild>
                </w:div>
                <w:div w:id="8021443">
                  <w:marLeft w:val="0"/>
                  <w:marRight w:val="0"/>
                  <w:marTop w:val="0"/>
                  <w:marBottom w:val="0"/>
                  <w:divBdr>
                    <w:top w:val="none" w:sz="0" w:space="0" w:color="auto"/>
                    <w:left w:val="none" w:sz="0" w:space="0" w:color="auto"/>
                    <w:bottom w:val="none" w:sz="0" w:space="0" w:color="auto"/>
                    <w:right w:val="none" w:sz="0" w:space="0" w:color="auto"/>
                  </w:divBdr>
                  <w:divsChild>
                    <w:div w:id="2003584038">
                      <w:marLeft w:val="0"/>
                      <w:marRight w:val="0"/>
                      <w:marTop w:val="0"/>
                      <w:marBottom w:val="0"/>
                      <w:divBdr>
                        <w:top w:val="none" w:sz="0" w:space="0" w:color="auto"/>
                        <w:left w:val="none" w:sz="0" w:space="0" w:color="auto"/>
                        <w:bottom w:val="none" w:sz="0" w:space="0" w:color="auto"/>
                        <w:right w:val="none" w:sz="0" w:space="0" w:color="auto"/>
                      </w:divBdr>
                    </w:div>
                  </w:divsChild>
                </w:div>
                <w:div w:id="436367118">
                  <w:marLeft w:val="0"/>
                  <w:marRight w:val="0"/>
                  <w:marTop w:val="0"/>
                  <w:marBottom w:val="0"/>
                  <w:divBdr>
                    <w:top w:val="none" w:sz="0" w:space="0" w:color="auto"/>
                    <w:left w:val="none" w:sz="0" w:space="0" w:color="auto"/>
                    <w:bottom w:val="none" w:sz="0" w:space="0" w:color="auto"/>
                    <w:right w:val="none" w:sz="0" w:space="0" w:color="auto"/>
                  </w:divBdr>
                  <w:divsChild>
                    <w:div w:id="35005223">
                      <w:marLeft w:val="0"/>
                      <w:marRight w:val="0"/>
                      <w:marTop w:val="0"/>
                      <w:marBottom w:val="0"/>
                      <w:divBdr>
                        <w:top w:val="none" w:sz="0" w:space="0" w:color="auto"/>
                        <w:left w:val="none" w:sz="0" w:space="0" w:color="auto"/>
                        <w:bottom w:val="none" w:sz="0" w:space="0" w:color="auto"/>
                        <w:right w:val="none" w:sz="0" w:space="0" w:color="auto"/>
                      </w:divBdr>
                    </w:div>
                  </w:divsChild>
                </w:div>
                <w:div w:id="1565868636">
                  <w:marLeft w:val="0"/>
                  <w:marRight w:val="0"/>
                  <w:marTop w:val="0"/>
                  <w:marBottom w:val="0"/>
                  <w:divBdr>
                    <w:top w:val="none" w:sz="0" w:space="0" w:color="auto"/>
                    <w:left w:val="none" w:sz="0" w:space="0" w:color="auto"/>
                    <w:bottom w:val="none" w:sz="0" w:space="0" w:color="auto"/>
                    <w:right w:val="none" w:sz="0" w:space="0" w:color="auto"/>
                  </w:divBdr>
                  <w:divsChild>
                    <w:div w:id="442116962">
                      <w:marLeft w:val="0"/>
                      <w:marRight w:val="0"/>
                      <w:marTop w:val="0"/>
                      <w:marBottom w:val="0"/>
                      <w:divBdr>
                        <w:top w:val="none" w:sz="0" w:space="0" w:color="auto"/>
                        <w:left w:val="none" w:sz="0" w:space="0" w:color="auto"/>
                        <w:bottom w:val="none" w:sz="0" w:space="0" w:color="auto"/>
                        <w:right w:val="none" w:sz="0" w:space="0" w:color="auto"/>
                      </w:divBdr>
                    </w:div>
                  </w:divsChild>
                </w:div>
                <w:div w:id="1139880393">
                  <w:marLeft w:val="0"/>
                  <w:marRight w:val="0"/>
                  <w:marTop w:val="0"/>
                  <w:marBottom w:val="0"/>
                  <w:divBdr>
                    <w:top w:val="none" w:sz="0" w:space="0" w:color="auto"/>
                    <w:left w:val="none" w:sz="0" w:space="0" w:color="auto"/>
                    <w:bottom w:val="none" w:sz="0" w:space="0" w:color="auto"/>
                    <w:right w:val="none" w:sz="0" w:space="0" w:color="auto"/>
                  </w:divBdr>
                  <w:divsChild>
                    <w:div w:id="1438940974">
                      <w:marLeft w:val="0"/>
                      <w:marRight w:val="0"/>
                      <w:marTop w:val="0"/>
                      <w:marBottom w:val="0"/>
                      <w:divBdr>
                        <w:top w:val="none" w:sz="0" w:space="0" w:color="auto"/>
                        <w:left w:val="none" w:sz="0" w:space="0" w:color="auto"/>
                        <w:bottom w:val="none" w:sz="0" w:space="0" w:color="auto"/>
                        <w:right w:val="none" w:sz="0" w:space="0" w:color="auto"/>
                      </w:divBdr>
                    </w:div>
                  </w:divsChild>
                </w:div>
                <w:div w:id="986008192">
                  <w:marLeft w:val="0"/>
                  <w:marRight w:val="0"/>
                  <w:marTop w:val="0"/>
                  <w:marBottom w:val="0"/>
                  <w:divBdr>
                    <w:top w:val="none" w:sz="0" w:space="0" w:color="auto"/>
                    <w:left w:val="none" w:sz="0" w:space="0" w:color="auto"/>
                    <w:bottom w:val="none" w:sz="0" w:space="0" w:color="auto"/>
                    <w:right w:val="none" w:sz="0" w:space="0" w:color="auto"/>
                  </w:divBdr>
                  <w:divsChild>
                    <w:div w:id="19355562">
                      <w:marLeft w:val="0"/>
                      <w:marRight w:val="0"/>
                      <w:marTop w:val="0"/>
                      <w:marBottom w:val="0"/>
                      <w:divBdr>
                        <w:top w:val="none" w:sz="0" w:space="0" w:color="auto"/>
                        <w:left w:val="none" w:sz="0" w:space="0" w:color="auto"/>
                        <w:bottom w:val="none" w:sz="0" w:space="0" w:color="auto"/>
                        <w:right w:val="none" w:sz="0" w:space="0" w:color="auto"/>
                      </w:divBdr>
                    </w:div>
                  </w:divsChild>
                </w:div>
                <w:div w:id="260532804">
                  <w:marLeft w:val="0"/>
                  <w:marRight w:val="0"/>
                  <w:marTop w:val="0"/>
                  <w:marBottom w:val="0"/>
                  <w:divBdr>
                    <w:top w:val="none" w:sz="0" w:space="0" w:color="auto"/>
                    <w:left w:val="none" w:sz="0" w:space="0" w:color="auto"/>
                    <w:bottom w:val="none" w:sz="0" w:space="0" w:color="auto"/>
                    <w:right w:val="none" w:sz="0" w:space="0" w:color="auto"/>
                  </w:divBdr>
                  <w:divsChild>
                    <w:div w:id="933517308">
                      <w:marLeft w:val="0"/>
                      <w:marRight w:val="0"/>
                      <w:marTop w:val="0"/>
                      <w:marBottom w:val="0"/>
                      <w:divBdr>
                        <w:top w:val="none" w:sz="0" w:space="0" w:color="auto"/>
                        <w:left w:val="none" w:sz="0" w:space="0" w:color="auto"/>
                        <w:bottom w:val="none" w:sz="0" w:space="0" w:color="auto"/>
                        <w:right w:val="none" w:sz="0" w:space="0" w:color="auto"/>
                      </w:divBdr>
                    </w:div>
                  </w:divsChild>
                </w:div>
                <w:div w:id="369768498">
                  <w:marLeft w:val="0"/>
                  <w:marRight w:val="0"/>
                  <w:marTop w:val="0"/>
                  <w:marBottom w:val="0"/>
                  <w:divBdr>
                    <w:top w:val="none" w:sz="0" w:space="0" w:color="auto"/>
                    <w:left w:val="none" w:sz="0" w:space="0" w:color="auto"/>
                    <w:bottom w:val="none" w:sz="0" w:space="0" w:color="auto"/>
                    <w:right w:val="none" w:sz="0" w:space="0" w:color="auto"/>
                  </w:divBdr>
                  <w:divsChild>
                    <w:div w:id="1389845194">
                      <w:marLeft w:val="0"/>
                      <w:marRight w:val="0"/>
                      <w:marTop w:val="0"/>
                      <w:marBottom w:val="0"/>
                      <w:divBdr>
                        <w:top w:val="none" w:sz="0" w:space="0" w:color="auto"/>
                        <w:left w:val="none" w:sz="0" w:space="0" w:color="auto"/>
                        <w:bottom w:val="none" w:sz="0" w:space="0" w:color="auto"/>
                        <w:right w:val="none" w:sz="0" w:space="0" w:color="auto"/>
                      </w:divBdr>
                    </w:div>
                  </w:divsChild>
                </w:div>
                <w:div w:id="517082780">
                  <w:marLeft w:val="0"/>
                  <w:marRight w:val="0"/>
                  <w:marTop w:val="0"/>
                  <w:marBottom w:val="0"/>
                  <w:divBdr>
                    <w:top w:val="none" w:sz="0" w:space="0" w:color="auto"/>
                    <w:left w:val="none" w:sz="0" w:space="0" w:color="auto"/>
                    <w:bottom w:val="none" w:sz="0" w:space="0" w:color="auto"/>
                    <w:right w:val="none" w:sz="0" w:space="0" w:color="auto"/>
                  </w:divBdr>
                  <w:divsChild>
                    <w:div w:id="2125535321">
                      <w:marLeft w:val="0"/>
                      <w:marRight w:val="0"/>
                      <w:marTop w:val="0"/>
                      <w:marBottom w:val="0"/>
                      <w:divBdr>
                        <w:top w:val="none" w:sz="0" w:space="0" w:color="auto"/>
                        <w:left w:val="none" w:sz="0" w:space="0" w:color="auto"/>
                        <w:bottom w:val="none" w:sz="0" w:space="0" w:color="auto"/>
                        <w:right w:val="none" w:sz="0" w:space="0" w:color="auto"/>
                      </w:divBdr>
                    </w:div>
                  </w:divsChild>
                </w:div>
                <w:div w:id="1165441182">
                  <w:marLeft w:val="0"/>
                  <w:marRight w:val="0"/>
                  <w:marTop w:val="0"/>
                  <w:marBottom w:val="0"/>
                  <w:divBdr>
                    <w:top w:val="none" w:sz="0" w:space="0" w:color="auto"/>
                    <w:left w:val="none" w:sz="0" w:space="0" w:color="auto"/>
                    <w:bottom w:val="none" w:sz="0" w:space="0" w:color="auto"/>
                    <w:right w:val="none" w:sz="0" w:space="0" w:color="auto"/>
                  </w:divBdr>
                  <w:divsChild>
                    <w:div w:id="1960405491">
                      <w:marLeft w:val="0"/>
                      <w:marRight w:val="0"/>
                      <w:marTop w:val="0"/>
                      <w:marBottom w:val="0"/>
                      <w:divBdr>
                        <w:top w:val="none" w:sz="0" w:space="0" w:color="auto"/>
                        <w:left w:val="none" w:sz="0" w:space="0" w:color="auto"/>
                        <w:bottom w:val="none" w:sz="0" w:space="0" w:color="auto"/>
                        <w:right w:val="none" w:sz="0" w:space="0" w:color="auto"/>
                      </w:divBdr>
                    </w:div>
                  </w:divsChild>
                </w:div>
                <w:div w:id="900869754">
                  <w:marLeft w:val="0"/>
                  <w:marRight w:val="0"/>
                  <w:marTop w:val="0"/>
                  <w:marBottom w:val="0"/>
                  <w:divBdr>
                    <w:top w:val="none" w:sz="0" w:space="0" w:color="auto"/>
                    <w:left w:val="none" w:sz="0" w:space="0" w:color="auto"/>
                    <w:bottom w:val="none" w:sz="0" w:space="0" w:color="auto"/>
                    <w:right w:val="none" w:sz="0" w:space="0" w:color="auto"/>
                  </w:divBdr>
                  <w:divsChild>
                    <w:div w:id="308749463">
                      <w:marLeft w:val="0"/>
                      <w:marRight w:val="0"/>
                      <w:marTop w:val="0"/>
                      <w:marBottom w:val="0"/>
                      <w:divBdr>
                        <w:top w:val="none" w:sz="0" w:space="0" w:color="auto"/>
                        <w:left w:val="none" w:sz="0" w:space="0" w:color="auto"/>
                        <w:bottom w:val="none" w:sz="0" w:space="0" w:color="auto"/>
                        <w:right w:val="none" w:sz="0" w:space="0" w:color="auto"/>
                      </w:divBdr>
                    </w:div>
                  </w:divsChild>
                </w:div>
                <w:div w:id="1867211097">
                  <w:marLeft w:val="0"/>
                  <w:marRight w:val="0"/>
                  <w:marTop w:val="0"/>
                  <w:marBottom w:val="0"/>
                  <w:divBdr>
                    <w:top w:val="none" w:sz="0" w:space="0" w:color="auto"/>
                    <w:left w:val="none" w:sz="0" w:space="0" w:color="auto"/>
                    <w:bottom w:val="none" w:sz="0" w:space="0" w:color="auto"/>
                    <w:right w:val="none" w:sz="0" w:space="0" w:color="auto"/>
                  </w:divBdr>
                  <w:divsChild>
                    <w:div w:id="324286401">
                      <w:marLeft w:val="0"/>
                      <w:marRight w:val="0"/>
                      <w:marTop w:val="0"/>
                      <w:marBottom w:val="0"/>
                      <w:divBdr>
                        <w:top w:val="none" w:sz="0" w:space="0" w:color="auto"/>
                        <w:left w:val="none" w:sz="0" w:space="0" w:color="auto"/>
                        <w:bottom w:val="none" w:sz="0" w:space="0" w:color="auto"/>
                        <w:right w:val="none" w:sz="0" w:space="0" w:color="auto"/>
                      </w:divBdr>
                    </w:div>
                    <w:div w:id="1909850560">
                      <w:marLeft w:val="0"/>
                      <w:marRight w:val="0"/>
                      <w:marTop w:val="0"/>
                      <w:marBottom w:val="0"/>
                      <w:divBdr>
                        <w:top w:val="none" w:sz="0" w:space="0" w:color="auto"/>
                        <w:left w:val="none" w:sz="0" w:space="0" w:color="auto"/>
                        <w:bottom w:val="none" w:sz="0" w:space="0" w:color="auto"/>
                        <w:right w:val="none" w:sz="0" w:space="0" w:color="auto"/>
                      </w:divBdr>
                    </w:div>
                    <w:div w:id="416438394">
                      <w:marLeft w:val="0"/>
                      <w:marRight w:val="0"/>
                      <w:marTop w:val="0"/>
                      <w:marBottom w:val="0"/>
                      <w:divBdr>
                        <w:top w:val="none" w:sz="0" w:space="0" w:color="auto"/>
                        <w:left w:val="none" w:sz="0" w:space="0" w:color="auto"/>
                        <w:bottom w:val="none" w:sz="0" w:space="0" w:color="auto"/>
                        <w:right w:val="none" w:sz="0" w:space="0" w:color="auto"/>
                      </w:divBdr>
                    </w:div>
                  </w:divsChild>
                </w:div>
                <w:div w:id="994455035">
                  <w:marLeft w:val="0"/>
                  <w:marRight w:val="0"/>
                  <w:marTop w:val="0"/>
                  <w:marBottom w:val="0"/>
                  <w:divBdr>
                    <w:top w:val="none" w:sz="0" w:space="0" w:color="auto"/>
                    <w:left w:val="none" w:sz="0" w:space="0" w:color="auto"/>
                    <w:bottom w:val="none" w:sz="0" w:space="0" w:color="auto"/>
                    <w:right w:val="none" w:sz="0" w:space="0" w:color="auto"/>
                  </w:divBdr>
                  <w:divsChild>
                    <w:div w:id="1087000063">
                      <w:marLeft w:val="0"/>
                      <w:marRight w:val="0"/>
                      <w:marTop w:val="0"/>
                      <w:marBottom w:val="0"/>
                      <w:divBdr>
                        <w:top w:val="none" w:sz="0" w:space="0" w:color="auto"/>
                        <w:left w:val="none" w:sz="0" w:space="0" w:color="auto"/>
                        <w:bottom w:val="none" w:sz="0" w:space="0" w:color="auto"/>
                        <w:right w:val="none" w:sz="0" w:space="0" w:color="auto"/>
                      </w:divBdr>
                    </w:div>
                    <w:div w:id="1364330674">
                      <w:marLeft w:val="0"/>
                      <w:marRight w:val="0"/>
                      <w:marTop w:val="0"/>
                      <w:marBottom w:val="0"/>
                      <w:divBdr>
                        <w:top w:val="none" w:sz="0" w:space="0" w:color="auto"/>
                        <w:left w:val="none" w:sz="0" w:space="0" w:color="auto"/>
                        <w:bottom w:val="none" w:sz="0" w:space="0" w:color="auto"/>
                        <w:right w:val="none" w:sz="0" w:space="0" w:color="auto"/>
                      </w:divBdr>
                    </w:div>
                    <w:div w:id="578370236">
                      <w:marLeft w:val="0"/>
                      <w:marRight w:val="0"/>
                      <w:marTop w:val="0"/>
                      <w:marBottom w:val="0"/>
                      <w:divBdr>
                        <w:top w:val="none" w:sz="0" w:space="0" w:color="auto"/>
                        <w:left w:val="none" w:sz="0" w:space="0" w:color="auto"/>
                        <w:bottom w:val="none" w:sz="0" w:space="0" w:color="auto"/>
                        <w:right w:val="none" w:sz="0" w:space="0" w:color="auto"/>
                      </w:divBdr>
                    </w:div>
                    <w:div w:id="1582370094">
                      <w:marLeft w:val="0"/>
                      <w:marRight w:val="0"/>
                      <w:marTop w:val="0"/>
                      <w:marBottom w:val="0"/>
                      <w:divBdr>
                        <w:top w:val="none" w:sz="0" w:space="0" w:color="auto"/>
                        <w:left w:val="none" w:sz="0" w:space="0" w:color="auto"/>
                        <w:bottom w:val="none" w:sz="0" w:space="0" w:color="auto"/>
                        <w:right w:val="none" w:sz="0" w:space="0" w:color="auto"/>
                      </w:divBdr>
                    </w:div>
                  </w:divsChild>
                </w:div>
                <w:div w:id="124003769">
                  <w:marLeft w:val="0"/>
                  <w:marRight w:val="0"/>
                  <w:marTop w:val="0"/>
                  <w:marBottom w:val="0"/>
                  <w:divBdr>
                    <w:top w:val="none" w:sz="0" w:space="0" w:color="auto"/>
                    <w:left w:val="none" w:sz="0" w:space="0" w:color="auto"/>
                    <w:bottom w:val="none" w:sz="0" w:space="0" w:color="auto"/>
                    <w:right w:val="none" w:sz="0" w:space="0" w:color="auto"/>
                  </w:divBdr>
                  <w:divsChild>
                    <w:div w:id="9718729">
                      <w:marLeft w:val="0"/>
                      <w:marRight w:val="0"/>
                      <w:marTop w:val="0"/>
                      <w:marBottom w:val="0"/>
                      <w:divBdr>
                        <w:top w:val="none" w:sz="0" w:space="0" w:color="auto"/>
                        <w:left w:val="none" w:sz="0" w:space="0" w:color="auto"/>
                        <w:bottom w:val="none" w:sz="0" w:space="0" w:color="auto"/>
                        <w:right w:val="none" w:sz="0" w:space="0" w:color="auto"/>
                      </w:divBdr>
                    </w:div>
                  </w:divsChild>
                </w:div>
                <w:div w:id="261039551">
                  <w:marLeft w:val="0"/>
                  <w:marRight w:val="0"/>
                  <w:marTop w:val="0"/>
                  <w:marBottom w:val="0"/>
                  <w:divBdr>
                    <w:top w:val="none" w:sz="0" w:space="0" w:color="auto"/>
                    <w:left w:val="none" w:sz="0" w:space="0" w:color="auto"/>
                    <w:bottom w:val="none" w:sz="0" w:space="0" w:color="auto"/>
                    <w:right w:val="none" w:sz="0" w:space="0" w:color="auto"/>
                  </w:divBdr>
                  <w:divsChild>
                    <w:div w:id="1167356573">
                      <w:marLeft w:val="0"/>
                      <w:marRight w:val="0"/>
                      <w:marTop w:val="0"/>
                      <w:marBottom w:val="0"/>
                      <w:divBdr>
                        <w:top w:val="none" w:sz="0" w:space="0" w:color="auto"/>
                        <w:left w:val="none" w:sz="0" w:space="0" w:color="auto"/>
                        <w:bottom w:val="none" w:sz="0" w:space="0" w:color="auto"/>
                        <w:right w:val="none" w:sz="0" w:space="0" w:color="auto"/>
                      </w:divBdr>
                    </w:div>
                  </w:divsChild>
                </w:div>
                <w:div w:id="881479384">
                  <w:marLeft w:val="0"/>
                  <w:marRight w:val="0"/>
                  <w:marTop w:val="0"/>
                  <w:marBottom w:val="0"/>
                  <w:divBdr>
                    <w:top w:val="none" w:sz="0" w:space="0" w:color="auto"/>
                    <w:left w:val="none" w:sz="0" w:space="0" w:color="auto"/>
                    <w:bottom w:val="none" w:sz="0" w:space="0" w:color="auto"/>
                    <w:right w:val="none" w:sz="0" w:space="0" w:color="auto"/>
                  </w:divBdr>
                  <w:divsChild>
                    <w:div w:id="857349332">
                      <w:marLeft w:val="0"/>
                      <w:marRight w:val="0"/>
                      <w:marTop w:val="0"/>
                      <w:marBottom w:val="0"/>
                      <w:divBdr>
                        <w:top w:val="none" w:sz="0" w:space="0" w:color="auto"/>
                        <w:left w:val="none" w:sz="0" w:space="0" w:color="auto"/>
                        <w:bottom w:val="none" w:sz="0" w:space="0" w:color="auto"/>
                        <w:right w:val="none" w:sz="0" w:space="0" w:color="auto"/>
                      </w:divBdr>
                    </w:div>
                    <w:div w:id="122164073">
                      <w:marLeft w:val="0"/>
                      <w:marRight w:val="0"/>
                      <w:marTop w:val="0"/>
                      <w:marBottom w:val="0"/>
                      <w:divBdr>
                        <w:top w:val="none" w:sz="0" w:space="0" w:color="auto"/>
                        <w:left w:val="none" w:sz="0" w:space="0" w:color="auto"/>
                        <w:bottom w:val="none" w:sz="0" w:space="0" w:color="auto"/>
                        <w:right w:val="none" w:sz="0" w:space="0" w:color="auto"/>
                      </w:divBdr>
                    </w:div>
                  </w:divsChild>
                </w:div>
                <w:div w:id="1730882223">
                  <w:marLeft w:val="0"/>
                  <w:marRight w:val="0"/>
                  <w:marTop w:val="0"/>
                  <w:marBottom w:val="0"/>
                  <w:divBdr>
                    <w:top w:val="none" w:sz="0" w:space="0" w:color="auto"/>
                    <w:left w:val="none" w:sz="0" w:space="0" w:color="auto"/>
                    <w:bottom w:val="none" w:sz="0" w:space="0" w:color="auto"/>
                    <w:right w:val="none" w:sz="0" w:space="0" w:color="auto"/>
                  </w:divBdr>
                  <w:divsChild>
                    <w:div w:id="1259367532">
                      <w:marLeft w:val="0"/>
                      <w:marRight w:val="0"/>
                      <w:marTop w:val="0"/>
                      <w:marBottom w:val="0"/>
                      <w:divBdr>
                        <w:top w:val="none" w:sz="0" w:space="0" w:color="auto"/>
                        <w:left w:val="none" w:sz="0" w:space="0" w:color="auto"/>
                        <w:bottom w:val="none" w:sz="0" w:space="0" w:color="auto"/>
                        <w:right w:val="none" w:sz="0" w:space="0" w:color="auto"/>
                      </w:divBdr>
                    </w:div>
                    <w:div w:id="648439114">
                      <w:marLeft w:val="0"/>
                      <w:marRight w:val="0"/>
                      <w:marTop w:val="0"/>
                      <w:marBottom w:val="0"/>
                      <w:divBdr>
                        <w:top w:val="none" w:sz="0" w:space="0" w:color="auto"/>
                        <w:left w:val="none" w:sz="0" w:space="0" w:color="auto"/>
                        <w:bottom w:val="none" w:sz="0" w:space="0" w:color="auto"/>
                        <w:right w:val="none" w:sz="0" w:space="0" w:color="auto"/>
                      </w:divBdr>
                    </w:div>
                  </w:divsChild>
                </w:div>
                <w:div w:id="592864724">
                  <w:marLeft w:val="0"/>
                  <w:marRight w:val="0"/>
                  <w:marTop w:val="0"/>
                  <w:marBottom w:val="0"/>
                  <w:divBdr>
                    <w:top w:val="none" w:sz="0" w:space="0" w:color="auto"/>
                    <w:left w:val="none" w:sz="0" w:space="0" w:color="auto"/>
                    <w:bottom w:val="none" w:sz="0" w:space="0" w:color="auto"/>
                    <w:right w:val="none" w:sz="0" w:space="0" w:color="auto"/>
                  </w:divBdr>
                  <w:divsChild>
                    <w:div w:id="3455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571374">
      <w:bodyDiv w:val="1"/>
      <w:marLeft w:val="0"/>
      <w:marRight w:val="0"/>
      <w:marTop w:val="0"/>
      <w:marBottom w:val="0"/>
      <w:divBdr>
        <w:top w:val="none" w:sz="0" w:space="0" w:color="auto"/>
        <w:left w:val="none" w:sz="0" w:space="0" w:color="auto"/>
        <w:bottom w:val="none" w:sz="0" w:space="0" w:color="auto"/>
        <w:right w:val="none" w:sz="0" w:space="0" w:color="auto"/>
      </w:divBdr>
    </w:div>
    <w:div w:id="927271248">
      <w:bodyDiv w:val="1"/>
      <w:marLeft w:val="0"/>
      <w:marRight w:val="0"/>
      <w:marTop w:val="0"/>
      <w:marBottom w:val="0"/>
      <w:divBdr>
        <w:top w:val="none" w:sz="0" w:space="0" w:color="auto"/>
        <w:left w:val="none" w:sz="0" w:space="0" w:color="auto"/>
        <w:bottom w:val="none" w:sz="0" w:space="0" w:color="auto"/>
        <w:right w:val="none" w:sz="0" w:space="0" w:color="auto"/>
      </w:divBdr>
      <w:divsChild>
        <w:div w:id="1575434320">
          <w:marLeft w:val="0"/>
          <w:marRight w:val="0"/>
          <w:marTop w:val="0"/>
          <w:marBottom w:val="0"/>
          <w:divBdr>
            <w:top w:val="none" w:sz="0" w:space="0" w:color="auto"/>
            <w:left w:val="none" w:sz="0" w:space="0" w:color="auto"/>
            <w:bottom w:val="none" w:sz="0" w:space="0" w:color="auto"/>
            <w:right w:val="none" w:sz="0" w:space="0" w:color="auto"/>
          </w:divBdr>
        </w:div>
        <w:div w:id="1573738146">
          <w:marLeft w:val="0"/>
          <w:marRight w:val="0"/>
          <w:marTop w:val="0"/>
          <w:marBottom w:val="0"/>
          <w:divBdr>
            <w:top w:val="none" w:sz="0" w:space="0" w:color="auto"/>
            <w:left w:val="none" w:sz="0" w:space="0" w:color="auto"/>
            <w:bottom w:val="none" w:sz="0" w:space="0" w:color="auto"/>
            <w:right w:val="none" w:sz="0" w:space="0" w:color="auto"/>
          </w:divBdr>
        </w:div>
        <w:div w:id="351498889">
          <w:marLeft w:val="0"/>
          <w:marRight w:val="0"/>
          <w:marTop w:val="0"/>
          <w:marBottom w:val="0"/>
          <w:divBdr>
            <w:top w:val="none" w:sz="0" w:space="0" w:color="auto"/>
            <w:left w:val="none" w:sz="0" w:space="0" w:color="auto"/>
            <w:bottom w:val="none" w:sz="0" w:space="0" w:color="auto"/>
            <w:right w:val="none" w:sz="0" w:space="0" w:color="auto"/>
          </w:divBdr>
        </w:div>
        <w:div w:id="504518538">
          <w:marLeft w:val="0"/>
          <w:marRight w:val="0"/>
          <w:marTop w:val="0"/>
          <w:marBottom w:val="0"/>
          <w:divBdr>
            <w:top w:val="none" w:sz="0" w:space="0" w:color="auto"/>
            <w:left w:val="none" w:sz="0" w:space="0" w:color="auto"/>
            <w:bottom w:val="none" w:sz="0" w:space="0" w:color="auto"/>
            <w:right w:val="none" w:sz="0" w:space="0" w:color="auto"/>
          </w:divBdr>
        </w:div>
        <w:div w:id="1520194175">
          <w:marLeft w:val="0"/>
          <w:marRight w:val="0"/>
          <w:marTop w:val="0"/>
          <w:marBottom w:val="0"/>
          <w:divBdr>
            <w:top w:val="none" w:sz="0" w:space="0" w:color="auto"/>
            <w:left w:val="none" w:sz="0" w:space="0" w:color="auto"/>
            <w:bottom w:val="none" w:sz="0" w:space="0" w:color="auto"/>
            <w:right w:val="none" w:sz="0" w:space="0" w:color="auto"/>
          </w:divBdr>
        </w:div>
        <w:div w:id="1991327547">
          <w:marLeft w:val="0"/>
          <w:marRight w:val="0"/>
          <w:marTop w:val="0"/>
          <w:marBottom w:val="0"/>
          <w:divBdr>
            <w:top w:val="none" w:sz="0" w:space="0" w:color="auto"/>
            <w:left w:val="none" w:sz="0" w:space="0" w:color="auto"/>
            <w:bottom w:val="none" w:sz="0" w:space="0" w:color="auto"/>
            <w:right w:val="none" w:sz="0" w:space="0" w:color="auto"/>
          </w:divBdr>
        </w:div>
        <w:div w:id="598560738">
          <w:marLeft w:val="0"/>
          <w:marRight w:val="0"/>
          <w:marTop w:val="0"/>
          <w:marBottom w:val="0"/>
          <w:divBdr>
            <w:top w:val="none" w:sz="0" w:space="0" w:color="auto"/>
            <w:left w:val="none" w:sz="0" w:space="0" w:color="auto"/>
            <w:bottom w:val="none" w:sz="0" w:space="0" w:color="auto"/>
            <w:right w:val="none" w:sz="0" w:space="0" w:color="auto"/>
          </w:divBdr>
          <w:divsChild>
            <w:div w:id="1431048988">
              <w:marLeft w:val="0"/>
              <w:marRight w:val="0"/>
              <w:marTop w:val="30"/>
              <w:marBottom w:val="30"/>
              <w:divBdr>
                <w:top w:val="none" w:sz="0" w:space="0" w:color="auto"/>
                <w:left w:val="none" w:sz="0" w:space="0" w:color="auto"/>
                <w:bottom w:val="none" w:sz="0" w:space="0" w:color="auto"/>
                <w:right w:val="none" w:sz="0" w:space="0" w:color="auto"/>
              </w:divBdr>
              <w:divsChild>
                <w:div w:id="660085377">
                  <w:marLeft w:val="0"/>
                  <w:marRight w:val="0"/>
                  <w:marTop w:val="0"/>
                  <w:marBottom w:val="0"/>
                  <w:divBdr>
                    <w:top w:val="none" w:sz="0" w:space="0" w:color="auto"/>
                    <w:left w:val="none" w:sz="0" w:space="0" w:color="auto"/>
                    <w:bottom w:val="none" w:sz="0" w:space="0" w:color="auto"/>
                    <w:right w:val="none" w:sz="0" w:space="0" w:color="auto"/>
                  </w:divBdr>
                  <w:divsChild>
                    <w:div w:id="1445269483">
                      <w:marLeft w:val="0"/>
                      <w:marRight w:val="0"/>
                      <w:marTop w:val="0"/>
                      <w:marBottom w:val="0"/>
                      <w:divBdr>
                        <w:top w:val="none" w:sz="0" w:space="0" w:color="auto"/>
                        <w:left w:val="none" w:sz="0" w:space="0" w:color="auto"/>
                        <w:bottom w:val="none" w:sz="0" w:space="0" w:color="auto"/>
                        <w:right w:val="none" w:sz="0" w:space="0" w:color="auto"/>
                      </w:divBdr>
                    </w:div>
                  </w:divsChild>
                </w:div>
                <w:div w:id="1847790003">
                  <w:marLeft w:val="0"/>
                  <w:marRight w:val="0"/>
                  <w:marTop w:val="0"/>
                  <w:marBottom w:val="0"/>
                  <w:divBdr>
                    <w:top w:val="none" w:sz="0" w:space="0" w:color="auto"/>
                    <w:left w:val="none" w:sz="0" w:space="0" w:color="auto"/>
                    <w:bottom w:val="none" w:sz="0" w:space="0" w:color="auto"/>
                    <w:right w:val="none" w:sz="0" w:space="0" w:color="auto"/>
                  </w:divBdr>
                  <w:divsChild>
                    <w:div w:id="1729763799">
                      <w:marLeft w:val="0"/>
                      <w:marRight w:val="0"/>
                      <w:marTop w:val="0"/>
                      <w:marBottom w:val="0"/>
                      <w:divBdr>
                        <w:top w:val="none" w:sz="0" w:space="0" w:color="auto"/>
                        <w:left w:val="none" w:sz="0" w:space="0" w:color="auto"/>
                        <w:bottom w:val="none" w:sz="0" w:space="0" w:color="auto"/>
                        <w:right w:val="none" w:sz="0" w:space="0" w:color="auto"/>
                      </w:divBdr>
                    </w:div>
                  </w:divsChild>
                </w:div>
                <w:div w:id="258951561">
                  <w:marLeft w:val="0"/>
                  <w:marRight w:val="0"/>
                  <w:marTop w:val="0"/>
                  <w:marBottom w:val="0"/>
                  <w:divBdr>
                    <w:top w:val="none" w:sz="0" w:space="0" w:color="auto"/>
                    <w:left w:val="none" w:sz="0" w:space="0" w:color="auto"/>
                    <w:bottom w:val="none" w:sz="0" w:space="0" w:color="auto"/>
                    <w:right w:val="none" w:sz="0" w:space="0" w:color="auto"/>
                  </w:divBdr>
                  <w:divsChild>
                    <w:div w:id="861817588">
                      <w:marLeft w:val="0"/>
                      <w:marRight w:val="0"/>
                      <w:marTop w:val="0"/>
                      <w:marBottom w:val="0"/>
                      <w:divBdr>
                        <w:top w:val="none" w:sz="0" w:space="0" w:color="auto"/>
                        <w:left w:val="none" w:sz="0" w:space="0" w:color="auto"/>
                        <w:bottom w:val="none" w:sz="0" w:space="0" w:color="auto"/>
                        <w:right w:val="none" w:sz="0" w:space="0" w:color="auto"/>
                      </w:divBdr>
                    </w:div>
                  </w:divsChild>
                </w:div>
                <w:div w:id="1755735047">
                  <w:marLeft w:val="0"/>
                  <w:marRight w:val="0"/>
                  <w:marTop w:val="0"/>
                  <w:marBottom w:val="0"/>
                  <w:divBdr>
                    <w:top w:val="none" w:sz="0" w:space="0" w:color="auto"/>
                    <w:left w:val="none" w:sz="0" w:space="0" w:color="auto"/>
                    <w:bottom w:val="none" w:sz="0" w:space="0" w:color="auto"/>
                    <w:right w:val="none" w:sz="0" w:space="0" w:color="auto"/>
                  </w:divBdr>
                  <w:divsChild>
                    <w:div w:id="949242608">
                      <w:marLeft w:val="0"/>
                      <w:marRight w:val="0"/>
                      <w:marTop w:val="0"/>
                      <w:marBottom w:val="0"/>
                      <w:divBdr>
                        <w:top w:val="none" w:sz="0" w:space="0" w:color="auto"/>
                        <w:left w:val="none" w:sz="0" w:space="0" w:color="auto"/>
                        <w:bottom w:val="none" w:sz="0" w:space="0" w:color="auto"/>
                        <w:right w:val="none" w:sz="0" w:space="0" w:color="auto"/>
                      </w:divBdr>
                    </w:div>
                  </w:divsChild>
                </w:div>
                <w:div w:id="1558930295">
                  <w:marLeft w:val="0"/>
                  <w:marRight w:val="0"/>
                  <w:marTop w:val="0"/>
                  <w:marBottom w:val="0"/>
                  <w:divBdr>
                    <w:top w:val="none" w:sz="0" w:space="0" w:color="auto"/>
                    <w:left w:val="none" w:sz="0" w:space="0" w:color="auto"/>
                    <w:bottom w:val="none" w:sz="0" w:space="0" w:color="auto"/>
                    <w:right w:val="none" w:sz="0" w:space="0" w:color="auto"/>
                  </w:divBdr>
                  <w:divsChild>
                    <w:div w:id="197011368">
                      <w:marLeft w:val="0"/>
                      <w:marRight w:val="0"/>
                      <w:marTop w:val="0"/>
                      <w:marBottom w:val="0"/>
                      <w:divBdr>
                        <w:top w:val="none" w:sz="0" w:space="0" w:color="auto"/>
                        <w:left w:val="none" w:sz="0" w:space="0" w:color="auto"/>
                        <w:bottom w:val="none" w:sz="0" w:space="0" w:color="auto"/>
                        <w:right w:val="none" w:sz="0" w:space="0" w:color="auto"/>
                      </w:divBdr>
                    </w:div>
                  </w:divsChild>
                </w:div>
                <w:div w:id="1247811104">
                  <w:marLeft w:val="0"/>
                  <w:marRight w:val="0"/>
                  <w:marTop w:val="0"/>
                  <w:marBottom w:val="0"/>
                  <w:divBdr>
                    <w:top w:val="none" w:sz="0" w:space="0" w:color="auto"/>
                    <w:left w:val="none" w:sz="0" w:space="0" w:color="auto"/>
                    <w:bottom w:val="none" w:sz="0" w:space="0" w:color="auto"/>
                    <w:right w:val="none" w:sz="0" w:space="0" w:color="auto"/>
                  </w:divBdr>
                  <w:divsChild>
                    <w:div w:id="1728648310">
                      <w:marLeft w:val="0"/>
                      <w:marRight w:val="0"/>
                      <w:marTop w:val="0"/>
                      <w:marBottom w:val="0"/>
                      <w:divBdr>
                        <w:top w:val="none" w:sz="0" w:space="0" w:color="auto"/>
                        <w:left w:val="none" w:sz="0" w:space="0" w:color="auto"/>
                        <w:bottom w:val="none" w:sz="0" w:space="0" w:color="auto"/>
                        <w:right w:val="none" w:sz="0" w:space="0" w:color="auto"/>
                      </w:divBdr>
                    </w:div>
                    <w:div w:id="2033260297">
                      <w:marLeft w:val="0"/>
                      <w:marRight w:val="0"/>
                      <w:marTop w:val="0"/>
                      <w:marBottom w:val="0"/>
                      <w:divBdr>
                        <w:top w:val="none" w:sz="0" w:space="0" w:color="auto"/>
                        <w:left w:val="none" w:sz="0" w:space="0" w:color="auto"/>
                        <w:bottom w:val="none" w:sz="0" w:space="0" w:color="auto"/>
                        <w:right w:val="none" w:sz="0" w:space="0" w:color="auto"/>
                      </w:divBdr>
                    </w:div>
                  </w:divsChild>
                </w:div>
                <w:div w:id="943264500">
                  <w:marLeft w:val="0"/>
                  <w:marRight w:val="0"/>
                  <w:marTop w:val="0"/>
                  <w:marBottom w:val="0"/>
                  <w:divBdr>
                    <w:top w:val="none" w:sz="0" w:space="0" w:color="auto"/>
                    <w:left w:val="none" w:sz="0" w:space="0" w:color="auto"/>
                    <w:bottom w:val="none" w:sz="0" w:space="0" w:color="auto"/>
                    <w:right w:val="none" w:sz="0" w:space="0" w:color="auto"/>
                  </w:divBdr>
                  <w:divsChild>
                    <w:div w:id="1228538501">
                      <w:marLeft w:val="0"/>
                      <w:marRight w:val="0"/>
                      <w:marTop w:val="0"/>
                      <w:marBottom w:val="0"/>
                      <w:divBdr>
                        <w:top w:val="none" w:sz="0" w:space="0" w:color="auto"/>
                        <w:left w:val="none" w:sz="0" w:space="0" w:color="auto"/>
                        <w:bottom w:val="none" w:sz="0" w:space="0" w:color="auto"/>
                        <w:right w:val="none" w:sz="0" w:space="0" w:color="auto"/>
                      </w:divBdr>
                    </w:div>
                  </w:divsChild>
                </w:div>
                <w:div w:id="648752932">
                  <w:marLeft w:val="0"/>
                  <w:marRight w:val="0"/>
                  <w:marTop w:val="0"/>
                  <w:marBottom w:val="0"/>
                  <w:divBdr>
                    <w:top w:val="none" w:sz="0" w:space="0" w:color="auto"/>
                    <w:left w:val="none" w:sz="0" w:space="0" w:color="auto"/>
                    <w:bottom w:val="none" w:sz="0" w:space="0" w:color="auto"/>
                    <w:right w:val="none" w:sz="0" w:space="0" w:color="auto"/>
                  </w:divBdr>
                  <w:divsChild>
                    <w:div w:id="530070319">
                      <w:marLeft w:val="0"/>
                      <w:marRight w:val="0"/>
                      <w:marTop w:val="0"/>
                      <w:marBottom w:val="0"/>
                      <w:divBdr>
                        <w:top w:val="none" w:sz="0" w:space="0" w:color="auto"/>
                        <w:left w:val="none" w:sz="0" w:space="0" w:color="auto"/>
                        <w:bottom w:val="none" w:sz="0" w:space="0" w:color="auto"/>
                        <w:right w:val="none" w:sz="0" w:space="0" w:color="auto"/>
                      </w:divBdr>
                    </w:div>
                  </w:divsChild>
                </w:div>
                <w:div w:id="1734498288">
                  <w:marLeft w:val="0"/>
                  <w:marRight w:val="0"/>
                  <w:marTop w:val="0"/>
                  <w:marBottom w:val="0"/>
                  <w:divBdr>
                    <w:top w:val="none" w:sz="0" w:space="0" w:color="auto"/>
                    <w:left w:val="none" w:sz="0" w:space="0" w:color="auto"/>
                    <w:bottom w:val="none" w:sz="0" w:space="0" w:color="auto"/>
                    <w:right w:val="none" w:sz="0" w:space="0" w:color="auto"/>
                  </w:divBdr>
                  <w:divsChild>
                    <w:div w:id="375394491">
                      <w:marLeft w:val="0"/>
                      <w:marRight w:val="0"/>
                      <w:marTop w:val="0"/>
                      <w:marBottom w:val="0"/>
                      <w:divBdr>
                        <w:top w:val="none" w:sz="0" w:space="0" w:color="auto"/>
                        <w:left w:val="none" w:sz="0" w:space="0" w:color="auto"/>
                        <w:bottom w:val="none" w:sz="0" w:space="0" w:color="auto"/>
                        <w:right w:val="none" w:sz="0" w:space="0" w:color="auto"/>
                      </w:divBdr>
                    </w:div>
                  </w:divsChild>
                </w:div>
                <w:div w:id="1257208719">
                  <w:marLeft w:val="0"/>
                  <w:marRight w:val="0"/>
                  <w:marTop w:val="0"/>
                  <w:marBottom w:val="0"/>
                  <w:divBdr>
                    <w:top w:val="none" w:sz="0" w:space="0" w:color="auto"/>
                    <w:left w:val="none" w:sz="0" w:space="0" w:color="auto"/>
                    <w:bottom w:val="none" w:sz="0" w:space="0" w:color="auto"/>
                    <w:right w:val="none" w:sz="0" w:space="0" w:color="auto"/>
                  </w:divBdr>
                  <w:divsChild>
                    <w:div w:id="560672186">
                      <w:marLeft w:val="0"/>
                      <w:marRight w:val="0"/>
                      <w:marTop w:val="0"/>
                      <w:marBottom w:val="0"/>
                      <w:divBdr>
                        <w:top w:val="none" w:sz="0" w:space="0" w:color="auto"/>
                        <w:left w:val="none" w:sz="0" w:space="0" w:color="auto"/>
                        <w:bottom w:val="none" w:sz="0" w:space="0" w:color="auto"/>
                        <w:right w:val="none" w:sz="0" w:space="0" w:color="auto"/>
                      </w:divBdr>
                    </w:div>
                  </w:divsChild>
                </w:div>
                <w:div w:id="1043019500">
                  <w:marLeft w:val="0"/>
                  <w:marRight w:val="0"/>
                  <w:marTop w:val="0"/>
                  <w:marBottom w:val="0"/>
                  <w:divBdr>
                    <w:top w:val="none" w:sz="0" w:space="0" w:color="auto"/>
                    <w:left w:val="none" w:sz="0" w:space="0" w:color="auto"/>
                    <w:bottom w:val="none" w:sz="0" w:space="0" w:color="auto"/>
                    <w:right w:val="none" w:sz="0" w:space="0" w:color="auto"/>
                  </w:divBdr>
                  <w:divsChild>
                    <w:div w:id="1451782911">
                      <w:marLeft w:val="0"/>
                      <w:marRight w:val="0"/>
                      <w:marTop w:val="0"/>
                      <w:marBottom w:val="0"/>
                      <w:divBdr>
                        <w:top w:val="none" w:sz="0" w:space="0" w:color="auto"/>
                        <w:left w:val="none" w:sz="0" w:space="0" w:color="auto"/>
                        <w:bottom w:val="none" w:sz="0" w:space="0" w:color="auto"/>
                        <w:right w:val="none" w:sz="0" w:space="0" w:color="auto"/>
                      </w:divBdr>
                    </w:div>
                  </w:divsChild>
                </w:div>
                <w:div w:id="923761724">
                  <w:marLeft w:val="0"/>
                  <w:marRight w:val="0"/>
                  <w:marTop w:val="0"/>
                  <w:marBottom w:val="0"/>
                  <w:divBdr>
                    <w:top w:val="none" w:sz="0" w:space="0" w:color="auto"/>
                    <w:left w:val="none" w:sz="0" w:space="0" w:color="auto"/>
                    <w:bottom w:val="none" w:sz="0" w:space="0" w:color="auto"/>
                    <w:right w:val="none" w:sz="0" w:space="0" w:color="auto"/>
                  </w:divBdr>
                  <w:divsChild>
                    <w:div w:id="446900330">
                      <w:marLeft w:val="0"/>
                      <w:marRight w:val="0"/>
                      <w:marTop w:val="0"/>
                      <w:marBottom w:val="0"/>
                      <w:divBdr>
                        <w:top w:val="none" w:sz="0" w:space="0" w:color="auto"/>
                        <w:left w:val="none" w:sz="0" w:space="0" w:color="auto"/>
                        <w:bottom w:val="none" w:sz="0" w:space="0" w:color="auto"/>
                        <w:right w:val="none" w:sz="0" w:space="0" w:color="auto"/>
                      </w:divBdr>
                    </w:div>
                    <w:div w:id="1809667610">
                      <w:marLeft w:val="0"/>
                      <w:marRight w:val="0"/>
                      <w:marTop w:val="0"/>
                      <w:marBottom w:val="0"/>
                      <w:divBdr>
                        <w:top w:val="none" w:sz="0" w:space="0" w:color="auto"/>
                        <w:left w:val="none" w:sz="0" w:space="0" w:color="auto"/>
                        <w:bottom w:val="none" w:sz="0" w:space="0" w:color="auto"/>
                        <w:right w:val="none" w:sz="0" w:space="0" w:color="auto"/>
                      </w:divBdr>
                    </w:div>
                  </w:divsChild>
                </w:div>
                <w:div w:id="1494221820">
                  <w:marLeft w:val="0"/>
                  <w:marRight w:val="0"/>
                  <w:marTop w:val="0"/>
                  <w:marBottom w:val="0"/>
                  <w:divBdr>
                    <w:top w:val="none" w:sz="0" w:space="0" w:color="auto"/>
                    <w:left w:val="none" w:sz="0" w:space="0" w:color="auto"/>
                    <w:bottom w:val="none" w:sz="0" w:space="0" w:color="auto"/>
                    <w:right w:val="none" w:sz="0" w:space="0" w:color="auto"/>
                  </w:divBdr>
                  <w:divsChild>
                    <w:div w:id="724527831">
                      <w:marLeft w:val="0"/>
                      <w:marRight w:val="0"/>
                      <w:marTop w:val="0"/>
                      <w:marBottom w:val="0"/>
                      <w:divBdr>
                        <w:top w:val="none" w:sz="0" w:space="0" w:color="auto"/>
                        <w:left w:val="none" w:sz="0" w:space="0" w:color="auto"/>
                        <w:bottom w:val="none" w:sz="0" w:space="0" w:color="auto"/>
                        <w:right w:val="none" w:sz="0" w:space="0" w:color="auto"/>
                      </w:divBdr>
                    </w:div>
                  </w:divsChild>
                </w:div>
                <w:div w:id="1116557381">
                  <w:marLeft w:val="0"/>
                  <w:marRight w:val="0"/>
                  <w:marTop w:val="0"/>
                  <w:marBottom w:val="0"/>
                  <w:divBdr>
                    <w:top w:val="none" w:sz="0" w:space="0" w:color="auto"/>
                    <w:left w:val="none" w:sz="0" w:space="0" w:color="auto"/>
                    <w:bottom w:val="none" w:sz="0" w:space="0" w:color="auto"/>
                    <w:right w:val="none" w:sz="0" w:space="0" w:color="auto"/>
                  </w:divBdr>
                  <w:divsChild>
                    <w:div w:id="1598126597">
                      <w:marLeft w:val="0"/>
                      <w:marRight w:val="0"/>
                      <w:marTop w:val="0"/>
                      <w:marBottom w:val="0"/>
                      <w:divBdr>
                        <w:top w:val="none" w:sz="0" w:space="0" w:color="auto"/>
                        <w:left w:val="none" w:sz="0" w:space="0" w:color="auto"/>
                        <w:bottom w:val="none" w:sz="0" w:space="0" w:color="auto"/>
                        <w:right w:val="none" w:sz="0" w:space="0" w:color="auto"/>
                      </w:divBdr>
                    </w:div>
                  </w:divsChild>
                </w:div>
                <w:div w:id="281695746">
                  <w:marLeft w:val="0"/>
                  <w:marRight w:val="0"/>
                  <w:marTop w:val="0"/>
                  <w:marBottom w:val="0"/>
                  <w:divBdr>
                    <w:top w:val="none" w:sz="0" w:space="0" w:color="auto"/>
                    <w:left w:val="none" w:sz="0" w:space="0" w:color="auto"/>
                    <w:bottom w:val="none" w:sz="0" w:space="0" w:color="auto"/>
                    <w:right w:val="none" w:sz="0" w:space="0" w:color="auto"/>
                  </w:divBdr>
                  <w:divsChild>
                    <w:div w:id="20659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235471">
      <w:bodyDiv w:val="1"/>
      <w:marLeft w:val="0"/>
      <w:marRight w:val="0"/>
      <w:marTop w:val="0"/>
      <w:marBottom w:val="0"/>
      <w:divBdr>
        <w:top w:val="none" w:sz="0" w:space="0" w:color="auto"/>
        <w:left w:val="none" w:sz="0" w:space="0" w:color="auto"/>
        <w:bottom w:val="none" w:sz="0" w:space="0" w:color="auto"/>
        <w:right w:val="none" w:sz="0" w:space="0" w:color="auto"/>
      </w:divBdr>
      <w:divsChild>
        <w:div w:id="2036495006">
          <w:marLeft w:val="0"/>
          <w:marRight w:val="0"/>
          <w:marTop w:val="0"/>
          <w:marBottom w:val="0"/>
          <w:divBdr>
            <w:top w:val="none" w:sz="0" w:space="0" w:color="auto"/>
            <w:left w:val="none" w:sz="0" w:space="0" w:color="auto"/>
            <w:bottom w:val="none" w:sz="0" w:space="0" w:color="auto"/>
            <w:right w:val="none" w:sz="0" w:space="0" w:color="auto"/>
          </w:divBdr>
        </w:div>
        <w:div w:id="886646811">
          <w:marLeft w:val="0"/>
          <w:marRight w:val="0"/>
          <w:marTop w:val="0"/>
          <w:marBottom w:val="0"/>
          <w:divBdr>
            <w:top w:val="none" w:sz="0" w:space="0" w:color="auto"/>
            <w:left w:val="none" w:sz="0" w:space="0" w:color="auto"/>
            <w:bottom w:val="none" w:sz="0" w:space="0" w:color="auto"/>
            <w:right w:val="none" w:sz="0" w:space="0" w:color="auto"/>
          </w:divBdr>
        </w:div>
      </w:divsChild>
    </w:div>
    <w:div w:id="938220618">
      <w:bodyDiv w:val="1"/>
      <w:marLeft w:val="0"/>
      <w:marRight w:val="0"/>
      <w:marTop w:val="0"/>
      <w:marBottom w:val="0"/>
      <w:divBdr>
        <w:top w:val="none" w:sz="0" w:space="0" w:color="auto"/>
        <w:left w:val="none" w:sz="0" w:space="0" w:color="auto"/>
        <w:bottom w:val="none" w:sz="0" w:space="0" w:color="auto"/>
        <w:right w:val="none" w:sz="0" w:space="0" w:color="auto"/>
      </w:divBdr>
    </w:div>
    <w:div w:id="945188936">
      <w:bodyDiv w:val="1"/>
      <w:marLeft w:val="0"/>
      <w:marRight w:val="0"/>
      <w:marTop w:val="0"/>
      <w:marBottom w:val="0"/>
      <w:divBdr>
        <w:top w:val="none" w:sz="0" w:space="0" w:color="auto"/>
        <w:left w:val="none" w:sz="0" w:space="0" w:color="auto"/>
        <w:bottom w:val="none" w:sz="0" w:space="0" w:color="auto"/>
        <w:right w:val="none" w:sz="0" w:space="0" w:color="auto"/>
      </w:divBdr>
    </w:div>
    <w:div w:id="952637252">
      <w:bodyDiv w:val="1"/>
      <w:marLeft w:val="0"/>
      <w:marRight w:val="0"/>
      <w:marTop w:val="0"/>
      <w:marBottom w:val="0"/>
      <w:divBdr>
        <w:top w:val="none" w:sz="0" w:space="0" w:color="auto"/>
        <w:left w:val="none" w:sz="0" w:space="0" w:color="auto"/>
        <w:bottom w:val="none" w:sz="0" w:space="0" w:color="auto"/>
        <w:right w:val="none" w:sz="0" w:space="0" w:color="auto"/>
      </w:divBdr>
    </w:div>
    <w:div w:id="958217989">
      <w:bodyDiv w:val="1"/>
      <w:marLeft w:val="0"/>
      <w:marRight w:val="0"/>
      <w:marTop w:val="0"/>
      <w:marBottom w:val="0"/>
      <w:divBdr>
        <w:top w:val="none" w:sz="0" w:space="0" w:color="auto"/>
        <w:left w:val="none" w:sz="0" w:space="0" w:color="auto"/>
        <w:bottom w:val="none" w:sz="0" w:space="0" w:color="auto"/>
        <w:right w:val="none" w:sz="0" w:space="0" w:color="auto"/>
      </w:divBdr>
      <w:divsChild>
        <w:div w:id="414203152">
          <w:marLeft w:val="0"/>
          <w:marRight w:val="0"/>
          <w:marTop w:val="0"/>
          <w:marBottom w:val="0"/>
          <w:divBdr>
            <w:top w:val="none" w:sz="0" w:space="0" w:color="auto"/>
            <w:left w:val="none" w:sz="0" w:space="0" w:color="auto"/>
            <w:bottom w:val="none" w:sz="0" w:space="0" w:color="auto"/>
            <w:right w:val="none" w:sz="0" w:space="0" w:color="auto"/>
          </w:divBdr>
          <w:divsChild>
            <w:div w:id="298533269">
              <w:marLeft w:val="0"/>
              <w:marRight w:val="0"/>
              <w:marTop w:val="0"/>
              <w:marBottom w:val="15"/>
              <w:divBdr>
                <w:top w:val="none" w:sz="0" w:space="0" w:color="auto"/>
                <w:left w:val="none" w:sz="0" w:space="0" w:color="auto"/>
                <w:bottom w:val="none" w:sz="0" w:space="0" w:color="auto"/>
                <w:right w:val="none" w:sz="0" w:space="0" w:color="auto"/>
              </w:divBdr>
              <w:divsChild>
                <w:div w:id="1659192422">
                  <w:marLeft w:val="0"/>
                  <w:marRight w:val="0"/>
                  <w:marTop w:val="0"/>
                  <w:marBottom w:val="0"/>
                  <w:divBdr>
                    <w:top w:val="none" w:sz="0" w:space="0" w:color="auto"/>
                    <w:left w:val="none" w:sz="0" w:space="0" w:color="auto"/>
                    <w:bottom w:val="none" w:sz="0" w:space="0" w:color="auto"/>
                    <w:right w:val="none" w:sz="0" w:space="0" w:color="auto"/>
                  </w:divBdr>
                  <w:divsChild>
                    <w:div w:id="861432875">
                      <w:marLeft w:val="0"/>
                      <w:marRight w:val="0"/>
                      <w:marTop w:val="0"/>
                      <w:marBottom w:val="0"/>
                      <w:divBdr>
                        <w:top w:val="none" w:sz="0" w:space="0" w:color="auto"/>
                        <w:left w:val="none" w:sz="0" w:space="0" w:color="auto"/>
                        <w:bottom w:val="none" w:sz="0" w:space="0" w:color="auto"/>
                        <w:right w:val="none" w:sz="0" w:space="0" w:color="auto"/>
                      </w:divBdr>
                      <w:divsChild>
                        <w:div w:id="1507359220">
                          <w:marLeft w:val="0"/>
                          <w:marRight w:val="0"/>
                          <w:marTop w:val="0"/>
                          <w:marBottom w:val="0"/>
                          <w:divBdr>
                            <w:top w:val="single" w:sz="2" w:space="0" w:color="EEEEEE"/>
                            <w:left w:val="none" w:sz="0" w:space="0" w:color="auto"/>
                            <w:bottom w:val="none" w:sz="0" w:space="0" w:color="auto"/>
                            <w:right w:val="none" w:sz="0" w:space="0" w:color="auto"/>
                          </w:divBdr>
                          <w:divsChild>
                            <w:div w:id="1315177995">
                              <w:marLeft w:val="0"/>
                              <w:marRight w:val="0"/>
                              <w:marTop w:val="0"/>
                              <w:marBottom w:val="0"/>
                              <w:divBdr>
                                <w:top w:val="none" w:sz="0" w:space="0" w:color="auto"/>
                                <w:left w:val="none" w:sz="0" w:space="0" w:color="auto"/>
                                <w:bottom w:val="none" w:sz="0" w:space="0" w:color="auto"/>
                                <w:right w:val="none" w:sz="0" w:space="0" w:color="auto"/>
                              </w:divBdr>
                              <w:divsChild>
                                <w:div w:id="486896657">
                                  <w:marLeft w:val="0"/>
                                  <w:marRight w:val="0"/>
                                  <w:marTop w:val="0"/>
                                  <w:marBottom w:val="0"/>
                                  <w:divBdr>
                                    <w:top w:val="none" w:sz="0" w:space="0" w:color="auto"/>
                                    <w:left w:val="none" w:sz="0" w:space="0" w:color="auto"/>
                                    <w:bottom w:val="none" w:sz="0" w:space="0" w:color="auto"/>
                                    <w:right w:val="none" w:sz="0" w:space="0" w:color="auto"/>
                                  </w:divBdr>
                                  <w:divsChild>
                                    <w:div w:id="1827281772">
                                      <w:marLeft w:val="0"/>
                                      <w:marRight w:val="0"/>
                                      <w:marTop w:val="0"/>
                                      <w:marBottom w:val="0"/>
                                      <w:divBdr>
                                        <w:top w:val="none" w:sz="0" w:space="0" w:color="auto"/>
                                        <w:left w:val="none" w:sz="0" w:space="0" w:color="auto"/>
                                        <w:bottom w:val="none" w:sz="0" w:space="0" w:color="auto"/>
                                        <w:right w:val="none" w:sz="0" w:space="0" w:color="auto"/>
                                      </w:divBdr>
                                      <w:divsChild>
                                        <w:div w:id="1155727913">
                                          <w:marLeft w:val="0"/>
                                          <w:marRight w:val="0"/>
                                          <w:marTop w:val="0"/>
                                          <w:marBottom w:val="0"/>
                                          <w:divBdr>
                                            <w:top w:val="none" w:sz="0" w:space="0" w:color="auto"/>
                                            <w:left w:val="none" w:sz="0" w:space="0" w:color="auto"/>
                                            <w:bottom w:val="none" w:sz="0" w:space="0" w:color="auto"/>
                                            <w:right w:val="none" w:sz="0" w:space="0" w:color="auto"/>
                                          </w:divBdr>
                                          <w:divsChild>
                                            <w:div w:id="772432704">
                                              <w:marLeft w:val="0"/>
                                              <w:marRight w:val="0"/>
                                              <w:marTop w:val="0"/>
                                              <w:marBottom w:val="0"/>
                                              <w:divBdr>
                                                <w:top w:val="none" w:sz="0" w:space="0" w:color="auto"/>
                                                <w:left w:val="none" w:sz="0" w:space="0" w:color="auto"/>
                                                <w:bottom w:val="none" w:sz="0" w:space="0" w:color="auto"/>
                                                <w:right w:val="none" w:sz="0" w:space="0" w:color="auto"/>
                                              </w:divBdr>
                                              <w:divsChild>
                                                <w:div w:id="943731813">
                                                  <w:marLeft w:val="0"/>
                                                  <w:marRight w:val="0"/>
                                                  <w:marTop w:val="0"/>
                                                  <w:marBottom w:val="0"/>
                                                  <w:divBdr>
                                                    <w:top w:val="none" w:sz="0" w:space="0" w:color="auto"/>
                                                    <w:left w:val="none" w:sz="0" w:space="0" w:color="auto"/>
                                                    <w:bottom w:val="none" w:sz="0" w:space="0" w:color="auto"/>
                                                    <w:right w:val="none" w:sz="0" w:space="0" w:color="auto"/>
                                                  </w:divBdr>
                                                  <w:divsChild>
                                                    <w:div w:id="645663846">
                                                      <w:marLeft w:val="0"/>
                                                      <w:marRight w:val="0"/>
                                                      <w:marTop w:val="0"/>
                                                      <w:marBottom w:val="0"/>
                                                      <w:divBdr>
                                                        <w:top w:val="none" w:sz="0" w:space="0" w:color="auto"/>
                                                        <w:left w:val="none" w:sz="0" w:space="0" w:color="auto"/>
                                                        <w:bottom w:val="none" w:sz="0" w:space="0" w:color="auto"/>
                                                        <w:right w:val="none" w:sz="0" w:space="0" w:color="auto"/>
                                                      </w:divBdr>
                                                      <w:divsChild>
                                                        <w:div w:id="430858955">
                                                          <w:marLeft w:val="0"/>
                                                          <w:marRight w:val="0"/>
                                                          <w:marTop w:val="450"/>
                                                          <w:marBottom w:val="450"/>
                                                          <w:divBdr>
                                                            <w:top w:val="none" w:sz="0" w:space="0" w:color="auto"/>
                                                            <w:left w:val="none" w:sz="0" w:space="0" w:color="auto"/>
                                                            <w:bottom w:val="none" w:sz="0" w:space="0" w:color="auto"/>
                                                            <w:right w:val="none" w:sz="0" w:space="0" w:color="auto"/>
                                                          </w:divBdr>
                                                          <w:divsChild>
                                                            <w:div w:id="413865676">
                                                              <w:marLeft w:val="0"/>
                                                              <w:marRight w:val="0"/>
                                                              <w:marTop w:val="0"/>
                                                              <w:marBottom w:val="0"/>
                                                              <w:divBdr>
                                                                <w:top w:val="none" w:sz="0" w:space="0" w:color="auto"/>
                                                                <w:left w:val="none" w:sz="0" w:space="0" w:color="auto"/>
                                                                <w:bottom w:val="none" w:sz="0" w:space="0" w:color="auto"/>
                                                                <w:right w:val="none" w:sz="0" w:space="0" w:color="auto"/>
                                                              </w:divBdr>
                                                              <w:divsChild>
                                                                <w:div w:id="1691837047">
                                                                  <w:marLeft w:val="0"/>
                                                                  <w:marRight w:val="0"/>
                                                                  <w:marTop w:val="0"/>
                                                                  <w:marBottom w:val="0"/>
                                                                  <w:divBdr>
                                                                    <w:top w:val="none" w:sz="0" w:space="0" w:color="auto"/>
                                                                    <w:left w:val="none" w:sz="0" w:space="0" w:color="auto"/>
                                                                    <w:bottom w:val="none" w:sz="0" w:space="0" w:color="auto"/>
                                                                    <w:right w:val="none" w:sz="0" w:space="0" w:color="auto"/>
                                                                  </w:divBdr>
                                                                  <w:divsChild>
                                                                    <w:div w:id="717585369">
                                                                      <w:marLeft w:val="0"/>
                                                                      <w:marRight w:val="0"/>
                                                                      <w:marTop w:val="0"/>
                                                                      <w:marBottom w:val="0"/>
                                                                      <w:divBdr>
                                                                        <w:top w:val="none" w:sz="0" w:space="0" w:color="auto"/>
                                                                        <w:left w:val="none" w:sz="0" w:space="0" w:color="auto"/>
                                                                        <w:bottom w:val="none" w:sz="0" w:space="0" w:color="auto"/>
                                                                        <w:right w:val="none" w:sz="0" w:space="0" w:color="auto"/>
                                                                      </w:divBdr>
                                                                      <w:divsChild>
                                                                        <w:div w:id="1990211495">
                                                                          <w:marLeft w:val="0"/>
                                                                          <w:marRight w:val="0"/>
                                                                          <w:marTop w:val="0"/>
                                                                          <w:marBottom w:val="0"/>
                                                                          <w:divBdr>
                                                                            <w:top w:val="none" w:sz="0" w:space="0" w:color="auto"/>
                                                                            <w:left w:val="none" w:sz="0" w:space="0" w:color="auto"/>
                                                                            <w:bottom w:val="none" w:sz="0" w:space="0" w:color="auto"/>
                                                                            <w:right w:val="none" w:sz="0" w:space="0" w:color="auto"/>
                                                                          </w:divBdr>
                                                                          <w:divsChild>
                                                                            <w:div w:id="1568951284">
                                                                              <w:marLeft w:val="0"/>
                                                                              <w:marRight w:val="0"/>
                                                                              <w:marTop w:val="0"/>
                                                                              <w:marBottom w:val="375"/>
                                                                              <w:divBdr>
                                                                                <w:top w:val="none" w:sz="0" w:space="0" w:color="auto"/>
                                                                                <w:left w:val="none" w:sz="0" w:space="0" w:color="auto"/>
                                                                                <w:bottom w:val="none" w:sz="0" w:space="0" w:color="auto"/>
                                                                                <w:right w:val="none" w:sz="0" w:space="0" w:color="auto"/>
                                                                              </w:divBdr>
                                                                              <w:divsChild>
                                                                                <w:div w:id="1920290847">
                                                                                  <w:marLeft w:val="0"/>
                                                                                  <w:marRight w:val="0"/>
                                                                                  <w:marTop w:val="0"/>
                                                                                  <w:marBottom w:val="0"/>
                                                                                  <w:divBdr>
                                                                                    <w:top w:val="none" w:sz="0" w:space="0" w:color="auto"/>
                                                                                    <w:left w:val="none" w:sz="0" w:space="0" w:color="auto"/>
                                                                                    <w:bottom w:val="none" w:sz="0" w:space="0" w:color="auto"/>
                                                                                    <w:right w:val="none" w:sz="0" w:space="0" w:color="auto"/>
                                                                                  </w:divBdr>
                                                                                  <w:divsChild>
                                                                                    <w:div w:id="85507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8219235">
      <w:bodyDiv w:val="1"/>
      <w:marLeft w:val="0"/>
      <w:marRight w:val="0"/>
      <w:marTop w:val="0"/>
      <w:marBottom w:val="0"/>
      <w:divBdr>
        <w:top w:val="none" w:sz="0" w:space="0" w:color="auto"/>
        <w:left w:val="none" w:sz="0" w:space="0" w:color="auto"/>
        <w:bottom w:val="none" w:sz="0" w:space="0" w:color="auto"/>
        <w:right w:val="none" w:sz="0" w:space="0" w:color="auto"/>
      </w:divBdr>
      <w:divsChild>
        <w:div w:id="79300937">
          <w:marLeft w:val="0"/>
          <w:marRight w:val="0"/>
          <w:marTop w:val="0"/>
          <w:marBottom w:val="0"/>
          <w:divBdr>
            <w:top w:val="none" w:sz="0" w:space="0" w:color="auto"/>
            <w:left w:val="none" w:sz="0" w:space="0" w:color="auto"/>
            <w:bottom w:val="none" w:sz="0" w:space="0" w:color="auto"/>
            <w:right w:val="none" w:sz="0" w:space="0" w:color="auto"/>
          </w:divBdr>
          <w:divsChild>
            <w:div w:id="17510080">
              <w:marLeft w:val="0"/>
              <w:marRight w:val="0"/>
              <w:marTop w:val="0"/>
              <w:marBottom w:val="15"/>
              <w:divBdr>
                <w:top w:val="none" w:sz="0" w:space="0" w:color="auto"/>
                <w:left w:val="none" w:sz="0" w:space="0" w:color="auto"/>
                <w:bottom w:val="none" w:sz="0" w:space="0" w:color="auto"/>
                <w:right w:val="none" w:sz="0" w:space="0" w:color="auto"/>
              </w:divBdr>
              <w:divsChild>
                <w:div w:id="244146970">
                  <w:marLeft w:val="0"/>
                  <w:marRight w:val="0"/>
                  <w:marTop w:val="0"/>
                  <w:marBottom w:val="0"/>
                  <w:divBdr>
                    <w:top w:val="none" w:sz="0" w:space="0" w:color="auto"/>
                    <w:left w:val="none" w:sz="0" w:space="0" w:color="auto"/>
                    <w:bottom w:val="none" w:sz="0" w:space="0" w:color="auto"/>
                    <w:right w:val="none" w:sz="0" w:space="0" w:color="auto"/>
                  </w:divBdr>
                  <w:divsChild>
                    <w:div w:id="759562887">
                      <w:marLeft w:val="0"/>
                      <w:marRight w:val="0"/>
                      <w:marTop w:val="0"/>
                      <w:marBottom w:val="0"/>
                      <w:divBdr>
                        <w:top w:val="none" w:sz="0" w:space="0" w:color="auto"/>
                        <w:left w:val="none" w:sz="0" w:space="0" w:color="auto"/>
                        <w:bottom w:val="none" w:sz="0" w:space="0" w:color="auto"/>
                        <w:right w:val="none" w:sz="0" w:space="0" w:color="auto"/>
                      </w:divBdr>
                      <w:divsChild>
                        <w:div w:id="1100905081">
                          <w:marLeft w:val="0"/>
                          <w:marRight w:val="0"/>
                          <w:marTop w:val="0"/>
                          <w:marBottom w:val="0"/>
                          <w:divBdr>
                            <w:top w:val="single" w:sz="2" w:space="0" w:color="EEEEEE"/>
                            <w:left w:val="none" w:sz="0" w:space="0" w:color="auto"/>
                            <w:bottom w:val="none" w:sz="0" w:space="0" w:color="auto"/>
                            <w:right w:val="none" w:sz="0" w:space="0" w:color="auto"/>
                          </w:divBdr>
                          <w:divsChild>
                            <w:div w:id="1197543213">
                              <w:marLeft w:val="0"/>
                              <w:marRight w:val="0"/>
                              <w:marTop w:val="0"/>
                              <w:marBottom w:val="0"/>
                              <w:divBdr>
                                <w:top w:val="none" w:sz="0" w:space="0" w:color="auto"/>
                                <w:left w:val="none" w:sz="0" w:space="0" w:color="auto"/>
                                <w:bottom w:val="none" w:sz="0" w:space="0" w:color="auto"/>
                                <w:right w:val="none" w:sz="0" w:space="0" w:color="auto"/>
                              </w:divBdr>
                              <w:divsChild>
                                <w:div w:id="637808415">
                                  <w:marLeft w:val="0"/>
                                  <w:marRight w:val="0"/>
                                  <w:marTop w:val="0"/>
                                  <w:marBottom w:val="0"/>
                                  <w:divBdr>
                                    <w:top w:val="none" w:sz="0" w:space="0" w:color="auto"/>
                                    <w:left w:val="none" w:sz="0" w:space="0" w:color="auto"/>
                                    <w:bottom w:val="none" w:sz="0" w:space="0" w:color="auto"/>
                                    <w:right w:val="none" w:sz="0" w:space="0" w:color="auto"/>
                                  </w:divBdr>
                                  <w:divsChild>
                                    <w:div w:id="1028725836">
                                      <w:marLeft w:val="0"/>
                                      <w:marRight w:val="0"/>
                                      <w:marTop w:val="0"/>
                                      <w:marBottom w:val="0"/>
                                      <w:divBdr>
                                        <w:top w:val="none" w:sz="0" w:space="0" w:color="auto"/>
                                        <w:left w:val="none" w:sz="0" w:space="0" w:color="auto"/>
                                        <w:bottom w:val="none" w:sz="0" w:space="0" w:color="auto"/>
                                        <w:right w:val="none" w:sz="0" w:space="0" w:color="auto"/>
                                      </w:divBdr>
                                      <w:divsChild>
                                        <w:div w:id="21788692">
                                          <w:marLeft w:val="0"/>
                                          <w:marRight w:val="0"/>
                                          <w:marTop w:val="0"/>
                                          <w:marBottom w:val="0"/>
                                          <w:divBdr>
                                            <w:top w:val="none" w:sz="0" w:space="0" w:color="auto"/>
                                            <w:left w:val="none" w:sz="0" w:space="0" w:color="auto"/>
                                            <w:bottom w:val="none" w:sz="0" w:space="0" w:color="auto"/>
                                            <w:right w:val="none" w:sz="0" w:space="0" w:color="auto"/>
                                          </w:divBdr>
                                          <w:divsChild>
                                            <w:div w:id="1304769640">
                                              <w:marLeft w:val="0"/>
                                              <w:marRight w:val="0"/>
                                              <w:marTop w:val="0"/>
                                              <w:marBottom w:val="0"/>
                                              <w:divBdr>
                                                <w:top w:val="none" w:sz="0" w:space="0" w:color="auto"/>
                                                <w:left w:val="none" w:sz="0" w:space="0" w:color="auto"/>
                                                <w:bottom w:val="none" w:sz="0" w:space="0" w:color="auto"/>
                                                <w:right w:val="none" w:sz="0" w:space="0" w:color="auto"/>
                                              </w:divBdr>
                                              <w:divsChild>
                                                <w:div w:id="1932541354">
                                                  <w:marLeft w:val="0"/>
                                                  <w:marRight w:val="0"/>
                                                  <w:marTop w:val="0"/>
                                                  <w:marBottom w:val="0"/>
                                                  <w:divBdr>
                                                    <w:top w:val="none" w:sz="0" w:space="0" w:color="auto"/>
                                                    <w:left w:val="none" w:sz="0" w:space="0" w:color="auto"/>
                                                    <w:bottom w:val="none" w:sz="0" w:space="0" w:color="auto"/>
                                                    <w:right w:val="none" w:sz="0" w:space="0" w:color="auto"/>
                                                  </w:divBdr>
                                                  <w:divsChild>
                                                    <w:div w:id="1178617170">
                                                      <w:marLeft w:val="0"/>
                                                      <w:marRight w:val="0"/>
                                                      <w:marTop w:val="0"/>
                                                      <w:marBottom w:val="0"/>
                                                      <w:divBdr>
                                                        <w:top w:val="none" w:sz="0" w:space="0" w:color="auto"/>
                                                        <w:left w:val="none" w:sz="0" w:space="0" w:color="auto"/>
                                                        <w:bottom w:val="none" w:sz="0" w:space="0" w:color="auto"/>
                                                        <w:right w:val="none" w:sz="0" w:space="0" w:color="auto"/>
                                                      </w:divBdr>
                                                      <w:divsChild>
                                                        <w:div w:id="1236670304">
                                                          <w:marLeft w:val="0"/>
                                                          <w:marRight w:val="0"/>
                                                          <w:marTop w:val="450"/>
                                                          <w:marBottom w:val="450"/>
                                                          <w:divBdr>
                                                            <w:top w:val="none" w:sz="0" w:space="0" w:color="auto"/>
                                                            <w:left w:val="none" w:sz="0" w:space="0" w:color="auto"/>
                                                            <w:bottom w:val="none" w:sz="0" w:space="0" w:color="auto"/>
                                                            <w:right w:val="none" w:sz="0" w:space="0" w:color="auto"/>
                                                          </w:divBdr>
                                                          <w:divsChild>
                                                            <w:div w:id="2110081832">
                                                              <w:marLeft w:val="0"/>
                                                              <w:marRight w:val="0"/>
                                                              <w:marTop w:val="0"/>
                                                              <w:marBottom w:val="0"/>
                                                              <w:divBdr>
                                                                <w:top w:val="none" w:sz="0" w:space="0" w:color="auto"/>
                                                                <w:left w:val="none" w:sz="0" w:space="0" w:color="auto"/>
                                                                <w:bottom w:val="none" w:sz="0" w:space="0" w:color="auto"/>
                                                                <w:right w:val="none" w:sz="0" w:space="0" w:color="auto"/>
                                                              </w:divBdr>
                                                              <w:divsChild>
                                                                <w:div w:id="1215582210">
                                                                  <w:marLeft w:val="0"/>
                                                                  <w:marRight w:val="0"/>
                                                                  <w:marTop w:val="0"/>
                                                                  <w:marBottom w:val="0"/>
                                                                  <w:divBdr>
                                                                    <w:top w:val="none" w:sz="0" w:space="0" w:color="auto"/>
                                                                    <w:left w:val="none" w:sz="0" w:space="0" w:color="auto"/>
                                                                    <w:bottom w:val="none" w:sz="0" w:space="0" w:color="auto"/>
                                                                    <w:right w:val="none" w:sz="0" w:space="0" w:color="auto"/>
                                                                  </w:divBdr>
                                                                  <w:divsChild>
                                                                    <w:div w:id="452286999">
                                                                      <w:marLeft w:val="0"/>
                                                                      <w:marRight w:val="0"/>
                                                                      <w:marTop w:val="0"/>
                                                                      <w:marBottom w:val="0"/>
                                                                      <w:divBdr>
                                                                        <w:top w:val="none" w:sz="0" w:space="0" w:color="auto"/>
                                                                        <w:left w:val="none" w:sz="0" w:space="0" w:color="auto"/>
                                                                        <w:bottom w:val="none" w:sz="0" w:space="0" w:color="auto"/>
                                                                        <w:right w:val="none" w:sz="0" w:space="0" w:color="auto"/>
                                                                      </w:divBdr>
                                                                      <w:divsChild>
                                                                        <w:div w:id="1007176259">
                                                                          <w:marLeft w:val="0"/>
                                                                          <w:marRight w:val="0"/>
                                                                          <w:marTop w:val="0"/>
                                                                          <w:marBottom w:val="0"/>
                                                                          <w:divBdr>
                                                                            <w:top w:val="none" w:sz="0" w:space="0" w:color="auto"/>
                                                                            <w:left w:val="none" w:sz="0" w:space="0" w:color="auto"/>
                                                                            <w:bottom w:val="none" w:sz="0" w:space="0" w:color="auto"/>
                                                                            <w:right w:val="none" w:sz="0" w:space="0" w:color="auto"/>
                                                                          </w:divBdr>
                                                                          <w:divsChild>
                                                                            <w:div w:id="312804921">
                                                                              <w:marLeft w:val="0"/>
                                                                              <w:marRight w:val="0"/>
                                                                              <w:marTop w:val="0"/>
                                                                              <w:marBottom w:val="375"/>
                                                                              <w:divBdr>
                                                                                <w:top w:val="none" w:sz="0" w:space="0" w:color="auto"/>
                                                                                <w:left w:val="none" w:sz="0" w:space="0" w:color="auto"/>
                                                                                <w:bottom w:val="none" w:sz="0" w:space="0" w:color="auto"/>
                                                                                <w:right w:val="none" w:sz="0" w:space="0" w:color="auto"/>
                                                                              </w:divBdr>
                                                                              <w:divsChild>
                                                                                <w:div w:id="41728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6296476">
      <w:bodyDiv w:val="1"/>
      <w:marLeft w:val="0"/>
      <w:marRight w:val="0"/>
      <w:marTop w:val="0"/>
      <w:marBottom w:val="0"/>
      <w:divBdr>
        <w:top w:val="none" w:sz="0" w:space="0" w:color="auto"/>
        <w:left w:val="none" w:sz="0" w:space="0" w:color="auto"/>
        <w:bottom w:val="none" w:sz="0" w:space="0" w:color="auto"/>
        <w:right w:val="none" w:sz="0" w:space="0" w:color="auto"/>
      </w:divBdr>
    </w:div>
    <w:div w:id="993411236">
      <w:bodyDiv w:val="1"/>
      <w:marLeft w:val="0"/>
      <w:marRight w:val="0"/>
      <w:marTop w:val="0"/>
      <w:marBottom w:val="0"/>
      <w:divBdr>
        <w:top w:val="none" w:sz="0" w:space="0" w:color="auto"/>
        <w:left w:val="none" w:sz="0" w:space="0" w:color="auto"/>
        <w:bottom w:val="none" w:sz="0" w:space="0" w:color="auto"/>
        <w:right w:val="none" w:sz="0" w:space="0" w:color="auto"/>
      </w:divBdr>
      <w:divsChild>
        <w:div w:id="2106463064">
          <w:marLeft w:val="0"/>
          <w:marRight w:val="0"/>
          <w:marTop w:val="0"/>
          <w:marBottom w:val="0"/>
          <w:divBdr>
            <w:top w:val="none" w:sz="0" w:space="0" w:color="auto"/>
            <w:left w:val="none" w:sz="0" w:space="0" w:color="auto"/>
            <w:bottom w:val="none" w:sz="0" w:space="0" w:color="auto"/>
            <w:right w:val="none" w:sz="0" w:space="0" w:color="auto"/>
          </w:divBdr>
          <w:divsChild>
            <w:div w:id="763184393">
              <w:marLeft w:val="0"/>
              <w:marRight w:val="0"/>
              <w:marTop w:val="0"/>
              <w:marBottom w:val="0"/>
              <w:divBdr>
                <w:top w:val="none" w:sz="0" w:space="0" w:color="auto"/>
                <w:left w:val="none" w:sz="0" w:space="0" w:color="auto"/>
                <w:bottom w:val="none" w:sz="0" w:space="0" w:color="auto"/>
                <w:right w:val="none" w:sz="0" w:space="0" w:color="auto"/>
              </w:divBdr>
            </w:div>
            <w:div w:id="342977349">
              <w:marLeft w:val="0"/>
              <w:marRight w:val="0"/>
              <w:marTop w:val="0"/>
              <w:marBottom w:val="0"/>
              <w:divBdr>
                <w:top w:val="none" w:sz="0" w:space="0" w:color="auto"/>
                <w:left w:val="none" w:sz="0" w:space="0" w:color="auto"/>
                <w:bottom w:val="none" w:sz="0" w:space="0" w:color="auto"/>
                <w:right w:val="none" w:sz="0" w:space="0" w:color="auto"/>
              </w:divBdr>
            </w:div>
            <w:div w:id="1423792051">
              <w:marLeft w:val="0"/>
              <w:marRight w:val="0"/>
              <w:marTop w:val="0"/>
              <w:marBottom w:val="0"/>
              <w:divBdr>
                <w:top w:val="none" w:sz="0" w:space="0" w:color="auto"/>
                <w:left w:val="none" w:sz="0" w:space="0" w:color="auto"/>
                <w:bottom w:val="none" w:sz="0" w:space="0" w:color="auto"/>
                <w:right w:val="none" w:sz="0" w:space="0" w:color="auto"/>
              </w:divBdr>
            </w:div>
            <w:div w:id="198785918">
              <w:marLeft w:val="0"/>
              <w:marRight w:val="0"/>
              <w:marTop w:val="0"/>
              <w:marBottom w:val="0"/>
              <w:divBdr>
                <w:top w:val="none" w:sz="0" w:space="0" w:color="auto"/>
                <w:left w:val="none" w:sz="0" w:space="0" w:color="auto"/>
                <w:bottom w:val="none" w:sz="0" w:space="0" w:color="auto"/>
                <w:right w:val="none" w:sz="0" w:space="0" w:color="auto"/>
              </w:divBdr>
            </w:div>
            <w:div w:id="1950509012">
              <w:marLeft w:val="0"/>
              <w:marRight w:val="0"/>
              <w:marTop w:val="0"/>
              <w:marBottom w:val="0"/>
              <w:divBdr>
                <w:top w:val="none" w:sz="0" w:space="0" w:color="auto"/>
                <w:left w:val="none" w:sz="0" w:space="0" w:color="auto"/>
                <w:bottom w:val="none" w:sz="0" w:space="0" w:color="auto"/>
                <w:right w:val="none" w:sz="0" w:space="0" w:color="auto"/>
              </w:divBdr>
            </w:div>
            <w:div w:id="1560899858">
              <w:marLeft w:val="0"/>
              <w:marRight w:val="0"/>
              <w:marTop w:val="0"/>
              <w:marBottom w:val="0"/>
              <w:divBdr>
                <w:top w:val="none" w:sz="0" w:space="0" w:color="auto"/>
                <w:left w:val="none" w:sz="0" w:space="0" w:color="auto"/>
                <w:bottom w:val="none" w:sz="0" w:space="0" w:color="auto"/>
                <w:right w:val="none" w:sz="0" w:space="0" w:color="auto"/>
              </w:divBdr>
            </w:div>
            <w:div w:id="1974209070">
              <w:marLeft w:val="0"/>
              <w:marRight w:val="0"/>
              <w:marTop w:val="0"/>
              <w:marBottom w:val="0"/>
              <w:divBdr>
                <w:top w:val="none" w:sz="0" w:space="0" w:color="auto"/>
                <w:left w:val="none" w:sz="0" w:space="0" w:color="auto"/>
                <w:bottom w:val="none" w:sz="0" w:space="0" w:color="auto"/>
                <w:right w:val="none" w:sz="0" w:space="0" w:color="auto"/>
              </w:divBdr>
            </w:div>
            <w:div w:id="86318791">
              <w:marLeft w:val="0"/>
              <w:marRight w:val="0"/>
              <w:marTop w:val="0"/>
              <w:marBottom w:val="0"/>
              <w:divBdr>
                <w:top w:val="none" w:sz="0" w:space="0" w:color="auto"/>
                <w:left w:val="none" w:sz="0" w:space="0" w:color="auto"/>
                <w:bottom w:val="none" w:sz="0" w:space="0" w:color="auto"/>
                <w:right w:val="none" w:sz="0" w:space="0" w:color="auto"/>
              </w:divBdr>
            </w:div>
            <w:div w:id="1550801175">
              <w:marLeft w:val="0"/>
              <w:marRight w:val="0"/>
              <w:marTop w:val="0"/>
              <w:marBottom w:val="0"/>
              <w:divBdr>
                <w:top w:val="none" w:sz="0" w:space="0" w:color="auto"/>
                <w:left w:val="none" w:sz="0" w:space="0" w:color="auto"/>
                <w:bottom w:val="none" w:sz="0" w:space="0" w:color="auto"/>
                <w:right w:val="none" w:sz="0" w:space="0" w:color="auto"/>
              </w:divBdr>
            </w:div>
            <w:div w:id="2020965698">
              <w:marLeft w:val="0"/>
              <w:marRight w:val="0"/>
              <w:marTop w:val="0"/>
              <w:marBottom w:val="0"/>
              <w:divBdr>
                <w:top w:val="none" w:sz="0" w:space="0" w:color="auto"/>
                <w:left w:val="none" w:sz="0" w:space="0" w:color="auto"/>
                <w:bottom w:val="none" w:sz="0" w:space="0" w:color="auto"/>
                <w:right w:val="none" w:sz="0" w:space="0" w:color="auto"/>
              </w:divBdr>
            </w:div>
            <w:div w:id="24672143">
              <w:marLeft w:val="0"/>
              <w:marRight w:val="0"/>
              <w:marTop w:val="0"/>
              <w:marBottom w:val="0"/>
              <w:divBdr>
                <w:top w:val="none" w:sz="0" w:space="0" w:color="auto"/>
                <w:left w:val="none" w:sz="0" w:space="0" w:color="auto"/>
                <w:bottom w:val="none" w:sz="0" w:space="0" w:color="auto"/>
                <w:right w:val="none" w:sz="0" w:space="0" w:color="auto"/>
              </w:divBdr>
            </w:div>
            <w:div w:id="1159879674">
              <w:marLeft w:val="0"/>
              <w:marRight w:val="0"/>
              <w:marTop w:val="0"/>
              <w:marBottom w:val="0"/>
              <w:divBdr>
                <w:top w:val="none" w:sz="0" w:space="0" w:color="auto"/>
                <w:left w:val="none" w:sz="0" w:space="0" w:color="auto"/>
                <w:bottom w:val="none" w:sz="0" w:space="0" w:color="auto"/>
                <w:right w:val="none" w:sz="0" w:space="0" w:color="auto"/>
              </w:divBdr>
            </w:div>
            <w:div w:id="669678112">
              <w:marLeft w:val="0"/>
              <w:marRight w:val="0"/>
              <w:marTop w:val="0"/>
              <w:marBottom w:val="0"/>
              <w:divBdr>
                <w:top w:val="none" w:sz="0" w:space="0" w:color="auto"/>
                <w:left w:val="none" w:sz="0" w:space="0" w:color="auto"/>
                <w:bottom w:val="none" w:sz="0" w:space="0" w:color="auto"/>
                <w:right w:val="none" w:sz="0" w:space="0" w:color="auto"/>
              </w:divBdr>
            </w:div>
            <w:div w:id="1395273795">
              <w:marLeft w:val="0"/>
              <w:marRight w:val="0"/>
              <w:marTop w:val="0"/>
              <w:marBottom w:val="0"/>
              <w:divBdr>
                <w:top w:val="none" w:sz="0" w:space="0" w:color="auto"/>
                <w:left w:val="none" w:sz="0" w:space="0" w:color="auto"/>
                <w:bottom w:val="none" w:sz="0" w:space="0" w:color="auto"/>
                <w:right w:val="none" w:sz="0" w:space="0" w:color="auto"/>
              </w:divBdr>
            </w:div>
            <w:div w:id="158229114">
              <w:marLeft w:val="0"/>
              <w:marRight w:val="0"/>
              <w:marTop w:val="0"/>
              <w:marBottom w:val="0"/>
              <w:divBdr>
                <w:top w:val="none" w:sz="0" w:space="0" w:color="auto"/>
                <w:left w:val="none" w:sz="0" w:space="0" w:color="auto"/>
                <w:bottom w:val="none" w:sz="0" w:space="0" w:color="auto"/>
                <w:right w:val="none" w:sz="0" w:space="0" w:color="auto"/>
              </w:divBdr>
            </w:div>
            <w:div w:id="2118671142">
              <w:marLeft w:val="0"/>
              <w:marRight w:val="0"/>
              <w:marTop w:val="0"/>
              <w:marBottom w:val="0"/>
              <w:divBdr>
                <w:top w:val="none" w:sz="0" w:space="0" w:color="auto"/>
                <w:left w:val="none" w:sz="0" w:space="0" w:color="auto"/>
                <w:bottom w:val="none" w:sz="0" w:space="0" w:color="auto"/>
                <w:right w:val="none" w:sz="0" w:space="0" w:color="auto"/>
              </w:divBdr>
            </w:div>
            <w:div w:id="1553806214">
              <w:marLeft w:val="0"/>
              <w:marRight w:val="0"/>
              <w:marTop w:val="0"/>
              <w:marBottom w:val="0"/>
              <w:divBdr>
                <w:top w:val="none" w:sz="0" w:space="0" w:color="auto"/>
                <w:left w:val="none" w:sz="0" w:space="0" w:color="auto"/>
                <w:bottom w:val="none" w:sz="0" w:space="0" w:color="auto"/>
                <w:right w:val="none" w:sz="0" w:space="0" w:color="auto"/>
              </w:divBdr>
            </w:div>
            <w:div w:id="1244219672">
              <w:marLeft w:val="0"/>
              <w:marRight w:val="0"/>
              <w:marTop w:val="0"/>
              <w:marBottom w:val="0"/>
              <w:divBdr>
                <w:top w:val="none" w:sz="0" w:space="0" w:color="auto"/>
                <w:left w:val="none" w:sz="0" w:space="0" w:color="auto"/>
                <w:bottom w:val="none" w:sz="0" w:space="0" w:color="auto"/>
                <w:right w:val="none" w:sz="0" w:space="0" w:color="auto"/>
              </w:divBdr>
            </w:div>
            <w:div w:id="987244318">
              <w:marLeft w:val="0"/>
              <w:marRight w:val="0"/>
              <w:marTop w:val="0"/>
              <w:marBottom w:val="0"/>
              <w:divBdr>
                <w:top w:val="none" w:sz="0" w:space="0" w:color="auto"/>
                <w:left w:val="none" w:sz="0" w:space="0" w:color="auto"/>
                <w:bottom w:val="none" w:sz="0" w:space="0" w:color="auto"/>
                <w:right w:val="none" w:sz="0" w:space="0" w:color="auto"/>
              </w:divBdr>
            </w:div>
            <w:div w:id="1232501295">
              <w:marLeft w:val="0"/>
              <w:marRight w:val="0"/>
              <w:marTop w:val="0"/>
              <w:marBottom w:val="0"/>
              <w:divBdr>
                <w:top w:val="none" w:sz="0" w:space="0" w:color="auto"/>
                <w:left w:val="none" w:sz="0" w:space="0" w:color="auto"/>
                <w:bottom w:val="none" w:sz="0" w:space="0" w:color="auto"/>
                <w:right w:val="none" w:sz="0" w:space="0" w:color="auto"/>
              </w:divBdr>
            </w:div>
          </w:divsChild>
        </w:div>
        <w:div w:id="58795386">
          <w:marLeft w:val="0"/>
          <w:marRight w:val="0"/>
          <w:marTop w:val="0"/>
          <w:marBottom w:val="0"/>
          <w:divBdr>
            <w:top w:val="none" w:sz="0" w:space="0" w:color="auto"/>
            <w:left w:val="none" w:sz="0" w:space="0" w:color="auto"/>
            <w:bottom w:val="none" w:sz="0" w:space="0" w:color="auto"/>
            <w:right w:val="none" w:sz="0" w:space="0" w:color="auto"/>
          </w:divBdr>
          <w:divsChild>
            <w:div w:id="838689660">
              <w:marLeft w:val="0"/>
              <w:marRight w:val="0"/>
              <w:marTop w:val="0"/>
              <w:marBottom w:val="0"/>
              <w:divBdr>
                <w:top w:val="none" w:sz="0" w:space="0" w:color="auto"/>
                <w:left w:val="none" w:sz="0" w:space="0" w:color="auto"/>
                <w:bottom w:val="none" w:sz="0" w:space="0" w:color="auto"/>
                <w:right w:val="none" w:sz="0" w:space="0" w:color="auto"/>
              </w:divBdr>
            </w:div>
            <w:div w:id="1521434504">
              <w:marLeft w:val="0"/>
              <w:marRight w:val="0"/>
              <w:marTop w:val="0"/>
              <w:marBottom w:val="0"/>
              <w:divBdr>
                <w:top w:val="none" w:sz="0" w:space="0" w:color="auto"/>
                <w:left w:val="none" w:sz="0" w:space="0" w:color="auto"/>
                <w:bottom w:val="none" w:sz="0" w:space="0" w:color="auto"/>
                <w:right w:val="none" w:sz="0" w:space="0" w:color="auto"/>
              </w:divBdr>
            </w:div>
            <w:div w:id="1456558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61903">
      <w:bodyDiv w:val="1"/>
      <w:marLeft w:val="0"/>
      <w:marRight w:val="0"/>
      <w:marTop w:val="0"/>
      <w:marBottom w:val="0"/>
      <w:divBdr>
        <w:top w:val="none" w:sz="0" w:space="0" w:color="auto"/>
        <w:left w:val="none" w:sz="0" w:space="0" w:color="auto"/>
        <w:bottom w:val="none" w:sz="0" w:space="0" w:color="auto"/>
        <w:right w:val="none" w:sz="0" w:space="0" w:color="auto"/>
      </w:divBdr>
      <w:divsChild>
        <w:div w:id="1492671124">
          <w:marLeft w:val="0"/>
          <w:marRight w:val="0"/>
          <w:marTop w:val="0"/>
          <w:marBottom w:val="0"/>
          <w:divBdr>
            <w:top w:val="none" w:sz="0" w:space="0" w:color="auto"/>
            <w:left w:val="none" w:sz="0" w:space="0" w:color="auto"/>
            <w:bottom w:val="none" w:sz="0" w:space="0" w:color="auto"/>
            <w:right w:val="none" w:sz="0" w:space="0" w:color="auto"/>
          </w:divBdr>
          <w:divsChild>
            <w:div w:id="1168836121">
              <w:marLeft w:val="0"/>
              <w:marRight w:val="0"/>
              <w:marTop w:val="0"/>
              <w:marBottom w:val="0"/>
              <w:divBdr>
                <w:top w:val="none" w:sz="0" w:space="0" w:color="auto"/>
                <w:left w:val="none" w:sz="0" w:space="0" w:color="auto"/>
                <w:bottom w:val="none" w:sz="0" w:space="0" w:color="auto"/>
                <w:right w:val="none" w:sz="0" w:space="0" w:color="auto"/>
              </w:divBdr>
            </w:div>
            <w:div w:id="2134446050">
              <w:marLeft w:val="0"/>
              <w:marRight w:val="0"/>
              <w:marTop w:val="0"/>
              <w:marBottom w:val="0"/>
              <w:divBdr>
                <w:top w:val="none" w:sz="0" w:space="0" w:color="auto"/>
                <w:left w:val="none" w:sz="0" w:space="0" w:color="auto"/>
                <w:bottom w:val="none" w:sz="0" w:space="0" w:color="auto"/>
                <w:right w:val="none" w:sz="0" w:space="0" w:color="auto"/>
              </w:divBdr>
            </w:div>
            <w:div w:id="1272712244">
              <w:marLeft w:val="0"/>
              <w:marRight w:val="0"/>
              <w:marTop w:val="0"/>
              <w:marBottom w:val="0"/>
              <w:divBdr>
                <w:top w:val="none" w:sz="0" w:space="0" w:color="auto"/>
                <w:left w:val="none" w:sz="0" w:space="0" w:color="auto"/>
                <w:bottom w:val="none" w:sz="0" w:space="0" w:color="auto"/>
                <w:right w:val="none" w:sz="0" w:space="0" w:color="auto"/>
              </w:divBdr>
            </w:div>
            <w:div w:id="653486091">
              <w:marLeft w:val="0"/>
              <w:marRight w:val="0"/>
              <w:marTop w:val="0"/>
              <w:marBottom w:val="0"/>
              <w:divBdr>
                <w:top w:val="none" w:sz="0" w:space="0" w:color="auto"/>
                <w:left w:val="none" w:sz="0" w:space="0" w:color="auto"/>
                <w:bottom w:val="none" w:sz="0" w:space="0" w:color="auto"/>
                <w:right w:val="none" w:sz="0" w:space="0" w:color="auto"/>
              </w:divBdr>
            </w:div>
            <w:div w:id="511185548">
              <w:marLeft w:val="0"/>
              <w:marRight w:val="0"/>
              <w:marTop w:val="0"/>
              <w:marBottom w:val="0"/>
              <w:divBdr>
                <w:top w:val="none" w:sz="0" w:space="0" w:color="auto"/>
                <w:left w:val="none" w:sz="0" w:space="0" w:color="auto"/>
                <w:bottom w:val="none" w:sz="0" w:space="0" w:color="auto"/>
                <w:right w:val="none" w:sz="0" w:space="0" w:color="auto"/>
              </w:divBdr>
            </w:div>
            <w:div w:id="65037255">
              <w:marLeft w:val="0"/>
              <w:marRight w:val="0"/>
              <w:marTop w:val="0"/>
              <w:marBottom w:val="0"/>
              <w:divBdr>
                <w:top w:val="none" w:sz="0" w:space="0" w:color="auto"/>
                <w:left w:val="none" w:sz="0" w:space="0" w:color="auto"/>
                <w:bottom w:val="none" w:sz="0" w:space="0" w:color="auto"/>
                <w:right w:val="none" w:sz="0" w:space="0" w:color="auto"/>
              </w:divBdr>
            </w:div>
            <w:div w:id="1925188085">
              <w:marLeft w:val="0"/>
              <w:marRight w:val="0"/>
              <w:marTop w:val="0"/>
              <w:marBottom w:val="0"/>
              <w:divBdr>
                <w:top w:val="none" w:sz="0" w:space="0" w:color="auto"/>
                <w:left w:val="none" w:sz="0" w:space="0" w:color="auto"/>
                <w:bottom w:val="none" w:sz="0" w:space="0" w:color="auto"/>
                <w:right w:val="none" w:sz="0" w:space="0" w:color="auto"/>
              </w:divBdr>
            </w:div>
            <w:div w:id="258560375">
              <w:marLeft w:val="0"/>
              <w:marRight w:val="0"/>
              <w:marTop w:val="0"/>
              <w:marBottom w:val="0"/>
              <w:divBdr>
                <w:top w:val="none" w:sz="0" w:space="0" w:color="auto"/>
                <w:left w:val="none" w:sz="0" w:space="0" w:color="auto"/>
                <w:bottom w:val="none" w:sz="0" w:space="0" w:color="auto"/>
                <w:right w:val="none" w:sz="0" w:space="0" w:color="auto"/>
              </w:divBdr>
            </w:div>
            <w:div w:id="1763598497">
              <w:marLeft w:val="0"/>
              <w:marRight w:val="0"/>
              <w:marTop w:val="0"/>
              <w:marBottom w:val="0"/>
              <w:divBdr>
                <w:top w:val="none" w:sz="0" w:space="0" w:color="auto"/>
                <w:left w:val="none" w:sz="0" w:space="0" w:color="auto"/>
                <w:bottom w:val="none" w:sz="0" w:space="0" w:color="auto"/>
                <w:right w:val="none" w:sz="0" w:space="0" w:color="auto"/>
              </w:divBdr>
            </w:div>
            <w:div w:id="675502306">
              <w:marLeft w:val="0"/>
              <w:marRight w:val="0"/>
              <w:marTop w:val="0"/>
              <w:marBottom w:val="0"/>
              <w:divBdr>
                <w:top w:val="none" w:sz="0" w:space="0" w:color="auto"/>
                <w:left w:val="none" w:sz="0" w:space="0" w:color="auto"/>
                <w:bottom w:val="none" w:sz="0" w:space="0" w:color="auto"/>
                <w:right w:val="none" w:sz="0" w:space="0" w:color="auto"/>
              </w:divBdr>
            </w:div>
            <w:div w:id="1260875109">
              <w:marLeft w:val="0"/>
              <w:marRight w:val="0"/>
              <w:marTop w:val="0"/>
              <w:marBottom w:val="0"/>
              <w:divBdr>
                <w:top w:val="none" w:sz="0" w:space="0" w:color="auto"/>
                <w:left w:val="none" w:sz="0" w:space="0" w:color="auto"/>
                <w:bottom w:val="none" w:sz="0" w:space="0" w:color="auto"/>
                <w:right w:val="none" w:sz="0" w:space="0" w:color="auto"/>
              </w:divBdr>
            </w:div>
            <w:div w:id="2072342718">
              <w:marLeft w:val="0"/>
              <w:marRight w:val="0"/>
              <w:marTop w:val="0"/>
              <w:marBottom w:val="0"/>
              <w:divBdr>
                <w:top w:val="none" w:sz="0" w:space="0" w:color="auto"/>
                <w:left w:val="none" w:sz="0" w:space="0" w:color="auto"/>
                <w:bottom w:val="none" w:sz="0" w:space="0" w:color="auto"/>
                <w:right w:val="none" w:sz="0" w:space="0" w:color="auto"/>
              </w:divBdr>
            </w:div>
            <w:div w:id="1437288281">
              <w:marLeft w:val="0"/>
              <w:marRight w:val="0"/>
              <w:marTop w:val="0"/>
              <w:marBottom w:val="0"/>
              <w:divBdr>
                <w:top w:val="none" w:sz="0" w:space="0" w:color="auto"/>
                <w:left w:val="none" w:sz="0" w:space="0" w:color="auto"/>
                <w:bottom w:val="none" w:sz="0" w:space="0" w:color="auto"/>
                <w:right w:val="none" w:sz="0" w:space="0" w:color="auto"/>
              </w:divBdr>
            </w:div>
            <w:div w:id="679309987">
              <w:marLeft w:val="0"/>
              <w:marRight w:val="0"/>
              <w:marTop w:val="0"/>
              <w:marBottom w:val="0"/>
              <w:divBdr>
                <w:top w:val="none" w:sz="0" w:space="0" w:color="auto"/>
                <w:left w:val="none" w:sz="0" w:space="0" w:color="auto"/>
                <w:bottom w:val="none" w:sz="0" w:space="0" w:color="auto"/>
                <w:right w:val="none" w:sz="0" w:space="0" w:color="auto"/>
              </w:divBdr>
            </w:div>
            <w:div w:id="1871336599">
              <w:marLeft w:val="0"/>
              <w:marRight w:val="0"/>
              <w:marTop w:val="0"/>
              <w:marBottom w:val="0"/>
              <w:divBdr>
                <w:top w:val="none" w:sz="0" w:space="0" w:color="auto"/>
                <w:left w:val="none" w:sz="0" w:space="0" w:color="auto"/>
                <w:bottom w:val="none" w:sz="0" w:space="0" w:color="auto"/>
                <w:right w:val="none" w:sz="0" w:space="0" w:color="auto"/>
              </w:divBdr>
            </w:div>
            <w:div w:id="1109738146">
              <w:marLeft w:val="0"/>
              <w:marRight w:val="0"/>
              <w:marTop w:val="0"/>
              <w:marBottom w:val="0"/>
              <w:divBdr>
                <w:top w:val="none" w:sz="0" w:space="0" w:color="auto"/>
                <w:left w:val="none" w:sz="0" w:space="0" w:color="auto"/>
                <w:bottom w:val="none" w:sz="0" w:space="0" w:color="auto"/>
                <w:right w:val="none" w:sz="0" w:space="0" w:color="auto"/>
              </w:divBdr>
            </w:div>
            <w:div w:id="1755130865">
              <w:marLeft w:val="0"/>
              <w:marRight w:val="0"/>
              <w:marTop w:val="0"/>
              <w:marBottom w:val="0"/>
              <w:divBdr>
                <w:top w:val="none" w:sz="0" w:space="0" w:color="auto"/>
                <w:left w:val="none" w:sz="0" w:space="0" w:color="auto"/>
                <w:bottom w:val="none" w:sz="0" w:space="0" w:color="auto"/>
                <w:right w:val="none" w:sz="0" w:space="0" w:color="auto"/>
              </w:divBdr>
            </w:div>
            <w:div w:id="1637758135">
              <w:marLeft w:val="0"/>
              <w:marRight w:val="0"/>
              <w:marTop w:val="0"/>
              <w:marBottom w:val="0"/>
              <w:divBdr>
                <w:top w:val="none" w:sz="0" w:space="0" w:color="auto"/>
                <w:left w:val="none" w:sz="0" w:space="0" w:color="auto"/>
                <w:bottom w:val="none" w:sz="0" w:space="0" w:color="auto"/>
                <w:right w:val="none" w:sz="0" w:space="0" w:color="auto"/>
              </w:divBdr>
            </w:div>
            <w:div w:id="1665275228">
              <w:marLeft w:val="0"/>
              <w:marRight w:val="0"/>
              <w:marTop w:val="0"/>
              <w:marBottom w:val="0"/>
              <w:divBdr>
                <w:top w:val="none" w:sz="0" w:space="0" w:color="auto"/>
                <w:left w:val="none" w:sz="0" w:space="0" w:color="auto"/>
                <w:bottom w:val="none" w:sz="0" w:space="0" w:color="auto"/>
                <w:right w:val="none" w:sz="0" w:space="0" w:color="auto"/>
              </w:divBdr>
            </w:div>
            <w:div w:id="1828208573">
              <w:marLeft w:val="0"/>
              <w:marRight w:val="0"/>
              <w:marTop w:val="0"/>
              <w:marBottom w:val="0"/>
              <w:divBdr>
                <w:top w:val="none" w:sz="0" w:space="0" w:color="auto"/>
                <w:left w:val="none" w:sz="0" w:space="0" w:color="auto"/>
                <w:bottom w:val="none" w:sz="0" w:space="0" w:color="auto"/>
                <w:right w:val="none" w:sz="0" w:space="0" w:color="auto"/>
              </w:divBdr>
            </w:div>
          </w:divsChild>
        </w:div>
        <w:div w:id="256988561">
          <w:marLeft w:val="0"/>
          <w:marRight w:val="0"/>
          <w:marTop w:val="0"/>
          <w:marBottom w:val="0"/>
          <w:divBdr>
            <w:top w:val="none" w:sz="0" w:space="0" w:color="auto"/>
            <w:left w:val="none" w:sz="0" w:space="0" w:color="auto"/>
            <w:bottom w:val="none" w:sz="0" w:space="0" w:color="auto"/>
            <w:right w:val="none" w:sz="0" w:space="0" w:color="auto"/>
          </w:divBdr>
        </w:div>
        <w:div w:id="735205631">
          <w:marLeft w:val="0"/>
          <w:marRight w:val="0"/>
          <w:marTop w:val="0"/>
          <w:marBottom w:val="0"/>
          <w:divBdr>
            <w:top w:val="none" w:sz="0" w:space="0" w:color="auto"/>
            <w:left w:val="none" w:sz="0" w:space="0" w:color="auto"/>
            <w:bottom w:val="none" w:sz="0" w:space="0" w:color="auto"/>
            <w:right w:val="none" w:sz="0" w:space="0" w:color="auto"/>
          </w:divBdr>
        </w:div>
        <w:div w:id="1463117758">
          <w:marLeft w:val="0"/>
          <w:marRight w:val="0"/>
          <w:marTop w:val="0"/>
          <w:marBottom w:val="0"/>
          <w:divBdr>
            <w:top w:val="none" w:sz="0" w:space="0" w:color="auto"/>
            <w:left w:val="none" w:sz="0" w:space="0" w:color="auto"/>
            <w:bottom w:val="none" w:sz="0" w:space="0" w:color="auto"/>
            <w:right w:val="none" w:sz="0" w:space="0" w:color="auto"/>
          </w:divBdr>
        </w:div>
        <w:div w:id="173619272">
          <w:marLeft w:val="0"/>
          <w:marRight w:val="0"/>
          <w:marTop w:val="0"/>
          <w:marBottom w:val="0"/>
          <w:divBdr>
            <w:top w:val="none" w:sz="0" w:space="0" w:color="auto"/>
            <w:left w:val="none" w:sz="0" w:space="0" w:color="auto"/>
            <w:bottom w:val="none" w:sz="0" w:space="0" w:color="auto"/>
            <w:right w:val="none" w:sz="0" w:space="0" w:color="auto"/>
          </w:divBdr>
        </w:div>
        <w:div w:id="853303674">
          <w:marLeft w:val="0"/>
          <w:marRight w:val="0"/>
          <w:marTop w:val="0"/>
          <w:marBottom w:val="0"/>
          <w:divBdr>
            <w:top w:val="none" w:sz="0" w:space="0" w:color="auto"/>
            <w:left w:val="none" w:sz="0" w:space="0" w:color="auto"/>
            <w:bottom w:val="none" w:sz="0" w:space="0" w:color="auto"/>
            <w:right w:val="none" w:sz="0" w:space="0" w:color="auto"/>
          </w:divBdr>
        </w:div>
        <w:div w:id="467209276">
          <w:marLeft w:val="0"/>
          <w:marRight w:val="0"/>
          <w:marTop w:val="0"/>
          <w:marBottom w:val="0"/>
          <w:divBdr>
            <w:top w:val="none" w:sz="0" w:space="0" w:color="auto"/>
            <w:left w:val="none" w:sz="0" w:space="0" w:color="auto"/>
            <w:bottom w:val="none" w:sz="0" w:space="0" w:color="auto"/>
            <w:right w:val="none" w:sz="0" w:space="0" w:color="auto"/>
          </w:divBdr>
        </w:div>
        <w:div w:id="1635257459">
          <w:marLeft w:val="0"/>
          <w:marRight w:val="0"/>
          <w:marTop w:val="0"/>
          <w:marBottom w:val="0"/>
          <w:divBdr>
            <w:top w:val="none" w:sz="0" w:space="0" w:color="auto"/>
            <w:left w:val="none" w:sz="0" w:space="0" w:color="auto"/>
            <w:bottom w:val="none" w:sz="0" w:space="0" w:color="auto"/>
            <w:right w:val="none" w:sz="0" w:space="0" w:color="auto"/>
          </w:divBdr>
        </w:div>
        <w:div w:id="833378647">
          <w:marLeft w:val="0"/>
          <w:marRight w:val="0"/>
          <w:marTop w:val="0"/>
          <w:marBottom w:val="0"/>
          <w:divBdr>
            <w:top w:val="none" w:sz="0" w:space="0" w:color="auto"/>
            <w:left w:val="none" w:sz="0" w:space="0" w:color="auto"/>
            <w:bottom w:val="none" w:sz="0" w:space="0" w:color="auto"/>
            <w:right w:val="none" w:sz="0" w:space="0" w:color="auto"/>
          </w:divBdr>
        </w:div>
        <w:div w:id="267857819">
          <w:marLeft w:val="0"/>
          <w:marRight w:val="0"/>
          <w:marTop w:val="0"/>
          <w:marBottom w:val="0"/>
          <w:divBdr>
            <w:top w:val="none" w:sz="0" w:space="0" w:color="auto"/>
            <w:left w:val="none" w:sz="0" w:space="0" w:color="auto"/>
            <w:bottom w:val="none" w:sz="0" w:space="0" w:color="auto"/>
            <w:right w:val="none" w:sz="0" w:space="0" w:color="auto"/>
          </w:divBdr>
        </w:div>
        <w:div w:id="1661885228">
          <w:marLeft w:val="0"/>
          <w:marRight w:val="0"/>
          <w:marTop w:val="0"/>
          <w:marBottom w:val="0"/>
          <w:divBdr>
            <w:top w:val="none" w:sz="0" w:space="0" w:color="auto"/>
            <w:left w:val="none" w:sz="0" w:space="0" w:color="auto"/>
            <w:bottom w:val="none" w:sz="0" w:space="0" w:color="auto"/>
            <w:right w:val="none" w:sz="0" w:space="0" w:color="auto"/>
          </w:divBdr>
        </w:div>
      </w:divsChild>
    </w:div>
    <w:div w:id="1023940303">
      <w:bodyDiv w:val="1"/>
      <w:marLeft w:val="0"/>
      <w:marRight w:val="0"/>
      <w:marTop w:val="0"/>
      <w:marBottom w:val="0"/>
      <w:divBdr>
        <w:top w:val="none" w:sz="0" w:space="0" w:color="auto"/>
        <w:left w:val="none" w:sz="0" w:space="0" w:color="auto"/>
        <w:bottom w:val="none" w:sz="0" w:space="0" w:color="auto"/>
        <w:right w:val="none" w:sz="0" w:space="0" w:color="auto"/>
      </w:divBdr>
      <w:divsChild>
        <w:div w:id="1207834517">
          <w:marLeft w:val="0"/>
          <w:marRight w:val="0"/>
          <w:marTop w:val="0"/>
          <w:marBottom w:val="0"/>
          <w:divBdr>
            <w:top w:val="none" w:sz="0" w:space="0" w:color="auto"/>
            <w:left w:val="none" w:sz="0" w:space="0" w:color="auto"/>
            <w:bottom w:val="none" w:sz="0" w:space="0" w:color="auto"/>
            <w:right w:val="none" w:sz="0" w:space="0" w:color="auto"/>
          </w:divBdr>
          <w:divsChild>
            <w:div w:id="837581087">
              <w:marLeft w:val="0"/>
              <w:marRight w:val="0"/>
              <w:marTop w:val="0"/>
              <w:marBottom w:val="0"/>
              <w:divBdr>
                <w:top w:val="none" w:sz="0" w:space="0" w:color="auto"/>
                <w:left w:val="none" w:sz="0" w:space="0" w:color="auto"/>
                <w:bottom w:val="none" w:sz="0" w:space="0" w:color="auto"/>
                <w:right w:val="none" w:sz="0" w:space="0" w:color="auto"/>
              </w:divBdr>
              <w:divsChild>
                <w:div w:id="1893730282">
                  <w:marLeft w:val="0"/>
                  <w:marRight w:val="0"/>
                  <w:marTop w:val="0"/>
                  <w:marBottom w:val="0"/>
                  <w:divBdr>
                    <w:top w:val="none" w:sz="0" w:space="0" w:color="auto"/>
                    <w:left w:val="none" w:sz="0" w:space="0" w:color="auto"/>
                    <w:bottom w:val="none" w:sz="0" w:space="0" w:color="auto"/>
                    <w:right w:val="none" w:sz="0" w:space="0" w:color="auto"/>
                  </w:divBdr>
                  <w:divsChild>
                    <w:div w:id="8440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58408">
      <w:bodyDiv w:val="1"/>
      <w:marLeft w:val="0"/>
      <w:marRight w:val="0"/>
      <w:marTop w:val="0"/>
      <w:marBottom w:val="0"/>
      <w:divBdr>
        <w:top w:val="none" w:sz="0" w:space="0" w:color="auto"/>
        <w:left w:val="none" w:sz="0" w:space="0" w:color="auto"/>
        <w:bottom w:val="none" w:sz="0" w:space="0" w:color="auto"/>
        <w:right w:val="none" w:sz="0" w:space="0" w:color="auto"/>
      </w:divBdr>
    </w:div>
    <w:div w:id="1041907147">
      <w:bodyDiv w:val="1"/>
      <w:marLeft w:val="0"/>
      <w:marRight w:val="0"/>
      <w:marTop w:val="0"/>
      <w:marBottom w:val="0"/>
      <w:divBdr>
        <w:top w:val="none" w:sz="0" w:space="0" w:color="auto"/>
        <w:left w:val="none" w:sz="0" w:space="0" w:color="auto"/>
        <w:bottom w:val="none" w:sz="0" w:space="0" w:color="auto"/>
        <w:right w:val="none" w:sz="0" w:space="0" w:color="auto"/>
      </w:divBdr>
    </w:div>
    <w:div w:id="1044252982">
      <w:bodyDiv w:val="1"/>
      <w:marLeft w:val="0"/>
      <w:marRight w:val="0"/>
      <w:marTop w:val="0"/>
      <w:marBottom w:val="0"/>
      <w:divBdr>
        <w:top w:val="none" w:sz="0" w:space="0" w:color="auto"/>
        <w:left w:val="none" w:sz="0" w:space="0" w:color="auto"/>
        <w:bottom w:val="none" w:sz="0" w:space="0" w:color="auto"/>
        <w:right w:val="none" w:sz="0" w:space="0" w:color="auto"/>
      </w:divBdr>
    </w:div>
    <w:div w:id="1060253182">
      <w:bodyDiv w:val="1"/>
      <w:marLeft w:val="0"/>
      <w:marRight w:val="0"/>
      <w:marTop w:val="0"/>
      <w:marBottom w:val="0"/>
      <w:divBdr>
        <w:top w:val="none" w:sz="0" w:space="0" w:color="auto"/>
        <w:left w:val="none" w:sz="0" w:space="0" w:color="auto"/>
        <w:bottom w:val="none" w:sz="0" w:space="0" w:color="auto"/>
        <w:right w:val="none" w:sz="0" w:space="0" w:color="auto"/>
      </w:divBdr>
    </w:div>
    <w:div w:id="1069233504">
      <w:bodyDiv w:val="1"/>
      <w:marLeft w:val="0"/>
      <w:marRight w:val="0"/>
      <w:marTop w:val="0"/>
      <w:marBottom w:val="0"/>
      <w:divBdr>
        <w:top w:val="none" w:sz="0" w:space="0" w:color="auto"/>
        <w:left w:val="none" w:sz="0" w:space="0" w:color="auto"/>
        <w:bottom w:val="none" w:sz="0" w:space="0" w:color="auto"/>
        <w:right w:val="none" w:sz="0" w:space="0" w:color="auto"/>
      </w:divBdr>
    </w:div>
    <w:div w:id="1069578242">
      <w:bodyDiv w:val="1"/>
      <w:marLeft w:val="0"/>
      <w:marRight w:val="0"/>
      <w:marTop w:val="0"/>
      <w:marBottom w:val="0"/>
      <w:divBdr>
        <w:top w:val="none" w:sz="0" w:space="0" w:color="auto"/>
        <w:left w:val="none" w:sz="0" w:space="0" w:color="auto"/>
        <w:bottom w:val="none" w:sz="0" w:space="0" w:color="auto"/>
        <w:right w:val="none" w:sz="0" w:space="0" w:color="auto"/>
      </w:divBdr>
    </w:div>
    <w:div w:id="1072463326">
      <w:bodyDiv w:val="1"/>
      <w:marLeft w:val="0"/>
      <w:marRight w:val="0"/>
      <w:marTop w:val="0"/>
      <w:marBottom w:val="0"/>
      <w:divBdr>
        <w:top w:val="none" w:sz="0" w:space="0" w:color="auto"/>
        <w:left w:val="none" w:sz="0" w:space="0" w:color="auto"/>
        <w:bottom w:val="none" w:sz="0" w:space="0" w:color="auto"/>
        <w:right w:val="none" w:sz="0" w:space="0" w:color="auto"/>
      </w:divBdr>
    </w:div>
    <w:div w:id="1097364530">
      <w:bodyDiv w:val="1"/>
      <w:marLeft w:val="0"/>
      <w:marRight w:val="0"/>
      <w:marTop w:val="0"/>
      <w:marBottom w:val="0"/>
      <w:divBdr>
        <w:top w:val="none" w:sz="0" w:space="0" w:color="auto"/>
        <w:left w:val="none" w:sz="0" w:space="0" w:color="auto"/>
        <w:bottom w:val="none" w:sz="0" w:space="0" w:color="auto"/>
        <w:right w:val="none" w:sz="0" w:space="0" w:color="auto"/>
      </w:divBdr>
    </w:div>
    <w:div w:id="1106459396">
      <w:bodyDiv w:val="1"/>
      <w:marLeft w:val="0"/>
      <w:marRight w:val="0"/>
      <w:marTop w:val="0"/>
      <w:marBottom w:val="0"/>
      <w:divBdr>
        <w:top w:val="none" w:sz="0" w:space="0" w:color="auto"/>
        <w:left w:val="none" w:sz="0" w:space="0" w:color="auto"/>
        <w:bottom w:val="none" w:sz="0" w:space="0" w:color="auto"/>
        <w:right w:val="none" w:sz="0" w:space="0" w:color="auto"/>
      </w:divBdr>
      <w:divsChild>
        <w:div w:id="725185546">
          <w:marLeft w:val="0"/>
          <w:marRight w:val="0"/>
          <w:marTop w:val="0"/>
          <w:marBottom w:val="0"/>
          <w:divBdr>
            <w:top w:val="none" w:sz="0" w:space="0" w:color="auto"/>
            <w:left w:val="none" w:sz="0" w:space="0" w:color="auto"/>
            <w:bottom w:val="none" w:sz="0" w:space="0" w:color="auto"/>
            <w:right w:val="none" w:sz="0" w:space="0" w:color="auto"/>
          </w:divBdr>
          <w:divsChild>
            <w:div w:id="126709197">
              <w:marLeft w:val="0"/>
              <w:marRight w:val="0"/>
              <w:marTop w:val="0"/>
              <w:marBottom w:val="0"/>
              <w:divBdr>
                <w:top w:val="none" w:sz="0" w:space="0" w:color="auto"/>
                <w:left w:val="none" w:sz="0" w:space="0" w:color="auto"/>
                <w:bottom w:val="none" w:sz="0" w:space="0" w:color="auto"/>
                <w:right w:val="none" w:sz="0" w:space="0" w:color="auto"/>
              </w:divBdr>
              <w:divsChild>
                <w:div w:id="1505432667">
                  <w:marLeft w:val="0"/>
                  <w:marRight w:val="0"/>
                  <w:marTop w:val="0"/>
                  <w:marBottom w:val="0"/>
                  <w:divBdr>
                    <w:top w:val="none" w:sz="0" w:space="0" w:color="auto"/>
                    <w:left w:val="none" w:sz="0" w:space="0" w:color="auto"/>
                    <w:bottom w:val="none" w:sz="0" w:space="0" w:color="auto"/>
                    <w:right w:val="none" w:sz="0" w:space="0" w:color="auto"/>
                  </w:divBdr>
                </w:div>
              </w:divsChild>
            </w:div>
            <w:div w:id="404494101">
              <w:marLeft w:val="0"/>
              <w:marRight w:val="0"/>
              <w:marTop w:val="0"/>
              <w:marBottom w:val="0"/>
              <w:divBdr>
                <w:top w:val="none" w:sz="0" w:space="0" w:color="auto"/>
                <w:left w:val="none" w:sz="0" w:space="0" w:color="auto"/>
                <w:bottom w:val="none" w:sz="0" w:space="0" w:color="auto"/>
                <w:right w:val="none" w:sz="0" w:space="0" w:color="auto"/>
              </w:divBdr>
              <w:divsChild>
                <w:div w:id="210576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335858">
      <w:bodyDiv w:val="1"/>
      <w:marLeft w:val="0"/>
      <w:marRight w:val="0"/>
      <w:marTop w:val="0"/>
      <w:marBottom w:val="0"/>
      <w:divBdr>
        <w:top w:val="none" w:sz="0" w:space="0" w:color="auto"/>
        <w:left w:val="none" w:sz="0" w:space="0" w:color="auto"/>
        <w:bottom w:val="none" w:sz="0" w:space="0" w:color="auto"/>
        <w:right w:val="none" w:sz="0" w:space="0" w:color="auto"/>
      </w:divBdr>
    </w:div>
    <w:div w:id="1142697508">
      <w:bodyDiv w:val="1"/>
      <w:marLeft w:val="0"/>
      <w:marRight w:val="0"/>
      <w:marTop w:val="0"/>
      <w:marBottom w:val="0"/>
      <w:divBdr>
        <w:top w:val="none" w:sz="0" w:space="0" w:color="auto"/>
        <w:left w:val="none" w:sz="0" w:space="0" w:color="auto"/>
        <w:bottom w:val="none" w:sz="0" w:space="0" w:color="auto"/>
        <w:right w:val="none" w:sz="0" w:space="0" w:color="auto"/>
      </w:divBdr>
    </w:div>
    <w:div w:id="1207379033">
      <w:bodyDiv w:val="1"/>
      <w:marLeft w:val="0"/>
      <w:marRight w:val="0"/>
      <w:marTop w:val="0"/>
      <w:marBottom w:val="0"/>
      <w:divBdr>
        <w:top w:val="none" w:sz="0" w:space="0" w:color="auto"/>
        <w:left w:val="none" w:sz="0" w:space="0" w:color="auto"/>
        <w:bottom w:val="none" w:sz="0" w:space="0" w:color="auto"/>
        <w:right w:val="none" w:sz="0" w:space="0" w:color="auto"/>
      </w:divBdr>
    </w:div>
    <w:div w:id="1225336583">
      <w:bodyDiv w:val="1"/>
      <w:marLeft w:val="0"/>
      <w:marRight w:val="0"/>
      <w:marTop w:val="0"/>
      <w:marBottom w:val="0"/>
      <w:divBdr>
        <w:top w:val="none" w:sz="0" w:space="0" w:color="auto"/>
        <w:left w:val="none" w:sz="0" w:space="0" w:color="auto"/>
        <w:bottom w:val="none" w:sz="0" w:space="0" w:color="auto"/>
        <w:right w:val="none" w:sz="0" w:space="0" w:color="auto"/>
      </w:divBdr>
    </w:div>
    <w:div w:id="1235621858">
      <w:bodyDiv w:val="1"/>
      <w:marLeft w:val="0"/>
      <w:marRight w:val="0"/>
      <w:marTop w:val="0"/>
      <w:marBottom w:val="0"/>
      <w:divBdr>
        <w:top w:val="none" w:sz="0" w:space="0" w:color="auto"/>
        <w:left w:val="none" w:sz="0" w:space="0" w:color="auto"/>
        <w:bottom w:val="none" w:sz="0" w:space="0" w:color="auto"/>
        <w:right w:val="none" w:sz="0" w:space="0" w:color="auto"/>
      </w:divBdr>
    </w:div>
    <w:div w:id="1251892484">
      <w:bodyDiv w:val="1"/>
      <w:marLeft w:val="0"/>
      <w:marRight w:val="0"/>
      <w:marTop w:val="0"/>
      <w:marBottom w:val="0"/>
      <w:divBdr>
        <w:top w:val="none" w:sz="0" w:space="0" w:color="auto"/>
        <w:left w:val="none" w:sz="0" w:space="0" w:color="auto"/>
        <w:bottom w:val="none" w:sz="0" w:space="0" w:color="auto"/>
        <w:right w:val="none" w:sz="0" w:space="0" w:color="auto"/>
      </w:divBdr>
    </w:div>
    <w:div w:id="1259752203">
      <w:bodyDiv w:val="1"/>
      <w:marLeft w:val="0"/>
      <w:marRight w:val="0"/>
      <w:marTop w:val="0"/>
      <w:marBottom w:val="0"/>
      <w:divBdr>
        <w:top w:val="none" w:sz="0" w:space="0" w:color="auto"/>
        <w:left w:val="none" w:sz="0" w:space="0" w:color="auto"/>
        <w:bottom w:val="none" w:sz="0" w:space="0" w:color="auto"/>
        <w:right w:val="none" w:sz="0" w:space="0" w:color="auto"/>
      </w:divBdr>
    </w:div>
    <w:div w:id="1271622518">
      <w:bodyDiv w:val="1"/>
      <w:marLeft w:val="0"/>
      <w:marRight w:val="0"/>
      <w:marTop w:val="0"/>
      <w:marBottom w:val="0"/>
      <w:divBdr>
        <w:top w:val="none" w:sz="0" w:space="0" w:color="auto"/>
        <w:left w:val="none" w:sz="0" w:space="0" w:color="auto"/>
        <w:bottom w:val="none" w:sz="0" w:space="0" w:color="auto"/>
        <w:right w:val="none" w:sz="0" w:space="0" w:color="auto"/>
      </w:divBdr>
    </w:div>
    <w:div w:id="1303192726">
      <w:bodyDiv w:val="1"/>
      <w:marLeft w:val="0"/>
      <w:marRight w:val="0"/>
      <w:marTop w:val="0"/>
      <w:marBottom w:val="0"/>
      <w:divBdr>
        <w:top w:val="none" w:sz="0" w:space="0" w:color="auto"/>
        <w:left w:val="none" w:sz="0" w:space="0" w:color="auto"/>
        <w:bottom w:val="none" w:sz="0" w:space="0" w:color="auto"/>
        <w:right w:val="none" w:sz="0" w:space="0" w:color="auto"/>
      </w:divBdr>
    </w:div>
    <w:div w:id="1308434729">
      <w:bodyDiv w:val="1"/>
      <w:marLeft w:val="0"/>
      <w:marRight w:val="0"/>
      <w:marTop w:val="0"/>
      <w:marBottom w:val="0"/>
      <w:divBdr>
        <w:top w:val="none" w:sz="0" w:space="0" w:color="auto"/>
        <w:left w:val="none" w:sz="0" w:space="0" w:color="auto"/>
        <w:bottom w:val="none" w:sz="0" w:space="0" w:color="auto"/>
        <w:right w:val="none" w:sz="0" w:space="0" w:color="auto"/>
      </w:divBdr>
    </w:div>
    <w:div w:id="1311402093">
      <w:bodyDiv w:val="1"/>
      <w:marLeft w:val="0"/>
      <w:marRight w:val="0"/>
      <w:marTop w:val="0"/>
      <w:marBottom w:val="0"/>
      <w:divBdr>
        <w:top w:val="none" w:sz="0" w:space="0" w:color="auto"/>
        <w:left w:val="none" w:sz="0" w:space="0" w:color="auto"/>
        <w:bottom w:val="none" w:sz="0" w:space="0" w:color="auto"/>
        <w:right w:val="none" w:sz="0" w:space="0" w:color="auto"/>
      </w:divBdr>
    </w:div>
    <w:div w:id="1418016755">
      <w:bodyDiv w:val="1"/>
      <w:marLeft w:val="0"/>
      <w:marRight w:val="0"/>
      <w:marTop w:val="0"/>
      <w:marBottom w:val="0"/>
      <w:divBdr>
        <w:top w:val="none" w:sz="0" w:space="0" w:color="auto"/>
        <w:left w:val="none" w:sz="0" w:space="0" w:color="auto"/>
        <w:bottom w:val="none" w:sz="0" w:space="0" w:color="auto"/>
        <w:right w:val="none" w:sz="0" w:space="0" w:color="auto"/>
      </w:divBdr>
      <w:divsChild>
        <w:div w:id="544218723">
          <w:marLeft w:val="547"/>
          <w:marRight w:val="0"/>
          <w:marTop w:val="115"/>
          <w:marBottom w:val="0"/>
          <w:divBdr>
            <w:top w:val="none" w:sz="0" w:space="0" w:color="auto"/>
            <w:left w:val="none" w:sz="0" w:space="0" w:color="auto"/>
            <w:bottom w:val="none" w:sz="0" w:space="0" w:color="auto"/>
            <w:right w:val="none" w:sz="0" w:space="0" w:color="auto"/>
          </w:divBdr>
        </w:div>
        <w:div w:id="1630741487">
          <w:marLeft w:val="547"/>
          <w:marRight w:val="0"/>
          <w:marTop w:val="115"/>
          <w:marBottom w:val="0"/>
          <w:divBdr>
            <w:top w:val="none" w:sz="0" w:space="0" w:color="auto"/>
            <w:left w:val="none" w:sz="0" w:space="0" w:color="auto"/>
            <w:bottom w:val="none" w:sz="0" w:space="0" w:color="auto"/>
            <w:right w:val="none" w:sz="0" w:space="0" w:color="auto"/>
          </w:divBdr>
        </w:div>
      </w:divsChild>
    </w:div>
    <w:div w:id="1429041852">
      <w:bodyDiv w:val="1"/>
      <w:marLeft w:val="0"/>
      <w:marRight w:val="0"/>
      <w:marTop w:val="0"/>
      <w:marBottom w:val="0"/>
      <w:divBdr>
        <w:top w:val="none" w:sz="0" w:space="0" w:color="auto"/>
        <w:left w:val="none" w:sz="0" w:space="0" w:color="auto"/>
        <w:bottom w:val="none" w:sz="0" w:space="0" w:color="auto"/>
        <w:right w:val="none" w:sz="0" w:space="0" w:color="auto"/>
      </w:divBdr>
    </w:div>
    <w:div w:id="1446730683">
      <w:bodyDiv w:val="1"/>
      <w:marLeft w:val="0"/>
      <w:marRight w:val="0"/>
      <w:marTop w:val="0"/>
      <w:marBottom w:val="0"/>
      <w:divBdr>
        <w:top w:val="none" w:sz="0" w:space="0" w:color="auto"/>
        <w:left w:val="none" w:sz="0" w:space="0" w:color="auto"/>
        <w:bottom w:val="none" w:sz="0" w:space="0" w:color="auto"/>
        <w:right w:val="none" w:sz="0" w:space="0" w:color="auto"/>
      </w:divBdr>
    </w:div>
    <w:div w:id="1462066646">
      <w:bodyDiv w:val="1"/>
      <w:marLeft w:val="0"/>
      <w:marRight w:val="0"/>
      <w:marTop w:val="0"/>
      <w:marBottom w:val="0"/>
      <w:divBdr>
        <w:top w:val="none" w:sz="0" w:space="0" w:color="auto"/>
        <w:left w:val="none" w:sz="0" w:space="0" w:color="auto"/>
        <w:bottom w:val="none" w:sz="0" w:space="0" w:color="auto"/>
        <w:right w:val="none" w:sz="0" w:space="0" w:color="auto"/>
      </w:divBdr>
    </w:div>
    <w:div w:id="1471553877">
      <w:bodyDiv w:val="1"/>
      <w:marLeft w:val="0"/>
      <w:marRight w:val="0"/>
      <w:marTop w:val="0"/>
      <w:marBottom w:val="0"/>
      <w:divBdr>
        <w:top w:val="none" w:sz="0" w:space="0" w:color="auto"/>
        <w:left w:val="none" w:sz="0" w:space="0" w:color="auto"/>
        <w:bottom w:val="none" w:sz="0" w:space="0" w:color="auto"/>
        <w:right w:val="none" w:sz="0" w:space="0" w:color="auto"/>
      </w:divBdr>
    </w:div>
    <w:div w:id="1482304859">
      <w:bodyDiv w:val="1"/>
      <w:marLeft w:val="0"/>
      <w:marRight w:val="0"/>
      <w:marTop w:val="0"/>
      <w:marBottom w:val="0"/>
      <w:divBdr>
        <w:top w:val="none" w:sz="0" w:space="0" w:color="auto"/>
        <w:left w:val="none" w:sz="0" w:space="0" w:color="auto"/>
        <w:bottom w:val="none" w:sz="0" w:space="0" w:color="auto"/>
        <w:right w:val="none" w:sz="0" w:space="0" w:color="auto"/>
      </w:divBdr>
      <w:divsChild>
        <w:div w:id="1244291168">
          <w:marLeft w:val="0"/>
          <w:marRight w:val="0"/>
          <w:marTop w:val="0"/>
          <w:marBottom w:val="0"/>
          <w:divBdr>
            <w:top w:val="none" w:sz="0" w:space="0" w:color="auto"/>
            <w:left w:val="none" w:sz="0" w:space="0" w:color="auto"/>
            <w:bottom w:val="none" w:sz="0" w:space="0" w:color="auto"/>
            <w:right w:val="none" w:sz="0" w:space="0" w:color="auto"/>
          </w:divBdr>
        </w:div>
        <w:div w:id="1627158494">
          <w:marLeft w:val="0"/>
          <w:marRight w:val="0"/>
          <w:marTop w:val="0"/>
          <w:marBottom w:val="0"/>
          <w:divBdr>
            <w:top w:val="none" w:sz="0" w:space="0" w:color="auto"/>
            <w:left w:val="none" w:sz="0" w:space="0" w:color="auto"/>
            <w:bottom w:val="none" w:sz="0" w:space="0" w:color="auto"/>
            <w:right w:val="none" w:sz="0" w:space="0" w:color="auto"/>
          </w:divBdr>
        </w:div>
        <w:div w:id="822425558">
          <w:marLeft w:val="0"/>
          <w:marRight w:val="0"/>
          <w:marTop w:val="0"/>
          <w:marBottom w:val="0"/>
          <w:divBdr>
            <w:top w:val="none" w:sz="0" w:space="0" w:color="auto"/>
            <w:left w:val="none" w:sz="0" w:space="0" w:color="auto"/>
            <w:bottom w:val="none" w:sz="0" w:space="0" w:color="auto"/>
            <w:right w:val="none" w:sz="0" w:space="0" w:color="auto"/>
          </w:divBdr>
        </w:div>
        <w:div w:id="865480274">
          <w:marLeft w:val="0"/>
          <w:marRight w:val="0"/>
          <w:marTop w:val="0"/>
          <w:marBottom w:val="0"/>
          <w:divBdr>
            <w:top w:val="none" w:sz="0" w:space="0" w:color="auto"/>
            <w:left w:val="none" w:sz="0" w:space="0" w:color="auto"/>
            <w:bottom w:val="none" w:sz="0" w:space="0" w:color="auto"/>
            <w:right w:val="none" w:sz="0" w:space="0" w:color="auto"/>
          </w:divBdr>
        </w:div>
        <w:div w:id="391198435">
          <w:marLeft w:val="0"/>
          <w:marRight w:val="0"/>
          <w:marTop w:val="0"/>
          <w:marBottom w:val="0"/>
          <w:divBdr>
            <w:top w:val="none" w:sz="0" w:space="0" w:color="auto"/>
            <w:left w:val="none" w:sz="0" w:space="0" w:color="auto"/>
            <w:bottom w:val="none" w:sz="0" w:space="0" w:color="auto"/>
            <w:right w:val="none" w:sz="0" w:space="0" w:color="auto"/>
          </w:divBdr>
        </w:div>
        <w:div w:id="879168358">
          <w:marLeft w:val="0"/>
          <w:marRight w:val="0"/>
          <w:marTop w:val="0"/>
          <w:marBottom w:val="0"/>
          <w:divBdr>
            <w:top w:val="none" w:sz="0" w:space="0" w:color="auto"/>
            <w:left w:val="none" w:sz="0" w:space="0" w:color="auto"/>
            <w:bottom w:val="none" w:sz="0" w:space="0" w:color="auto"/>
            <w:right w:val="none" w:sz="0" w:space="0" w:color="auto"/>
          </w:divBdr>
        </w:div>
        <w:div w:id="1298030267">
          <w:marLeft w:val="0"/>
          <w:marRight w:val="0"/>
          <w:marTop w:val="0"/>
          <w:marBottom w:val="0"/>
          <w:divBdr>
            <w:top w:val="none" w:sz="0" w:space="0" w:color="auto"/>
            <w:left w:val="none" w:sz="0" w:space="0" w:color="auto"/>
            <w:bottom w:val="none" w:sz="0" w:space="0" w:color="auto"/>
            <w:right w:val="none" w:sz="0" w:space="0" w:color="auto"/>
          </w:divBdr>
        </w:div>
        <w:div w:id="1537346977">
          <w:marLeft w:val="0"/>
          <w:marRight w:val="0"/>
          <w:marTop w:val="0"/>
          <w:marBottom w:val="0"/>
          <w:divBdr>
            <w:top w:val="none" w:sz="0" w:space="0" w:color="auto"/>
            <w:left w:val="none" w:sz="0" w:space="0" w:color="auto"/>
            <w:bottom w:val="none" w:sz="0" w:space="0" w:color="auto"/>
            <w:right w:val="none" w:sz="0" w:space="0" w:color="auto"/>
          </w:divBdr>
        </w:div>
        <w:div w:id="1687559616">
          <w:marLeft w:val="0"/>
          <w:marRight w:val="0"/>
          <w:marTop w:val="0"/>
          <w:marBottom w:val="0"/>
          <w:divBdr>
            <w:top w:val="none" w:sz="0" w:space="0" w:color="auto"/>
            <w:left w:val="none" w:sz="0" w:space="0" w:color="auto"/>
            <w:bottom w:val="none" w:sz="0" w:space="0" w:color="auto"/>
            <w:right w:val="none" w:sz="0" w:space="0" w:color="auto"/>
          </w:divBdr>
        </w:div>
        <w:div w:id="1680934808">
          <w:marLeft w:val="0"/>
          <w:marRight w:val="0"/>
          <w:marTop w:val="0"/>
          <w:marBottom w:val="0"/>
          <w:divBdr>
            <w:top w:val="none" w:sz="0" w:space="0" w:color="auto"/>
            <w:left w:val="none" w:sz="0" w:space="0" w:color="auto"/>
            <w:bottom w:val="none" w:sz="0" w:space="0" w:color="auto"/>
            <w:right w:val="none" w:sz="0" w:space="0" w:color="auto"/>
          </w:divBdr>
        </w:div>
        <w:div w:id="1578590079">
          <w:marLeft w:val="0"/>
          <w:marRight w:val="0"/>
          <w:marTop w:val="0"/>
          <w:marBottom w:val="0"/>
          <w:divBdr>
            <w:top w:val="none" w:sz="0" w:space="0" w:color="auto"/>
            <w:left w:val="none" w:sz="0" w:space="0" w:color="auto"/>
            <w:bottom w:val="none" w:sz="0" w:space="0" w:color="auto"/>
            <w:right w:val="none" w:sz="0" w:space="0" w:color="auto"/>
          </w:divBdr>
        </w:div>
        <w:div w:id="622689198">
          <w:marLeft w:val="0"/>
          <w:marRight w:val="0"/>
          <w:marTop w:val="0"/>
          <w:marBottom w:val="0"/>
          <w:divBdr>
            <w:top w:val="none" w:sz="0" w:space="0" w:color="auto"/>
            <w:left w:val="none" w:sz="0" w:space="0" w:color="auto"/>
            <w:bottom w:val="none" w:sz="0" w:space="0" w:color="auto"/>
            <w:right w:val="none" w:sz="0" w:space="0" w:color="auto"/>
          </w:divBdr>
        </w:div>
        <w:div w:id="1627393084">
          <w:marLeft w:val="0"/>
          <w:marRight w:val="0"/>
          <w:marTop w:val="0"/>
          <w:marBottom w:val="0"/>
          <w:divBdr>
            <w:top w:val="none" w:sz="0" w:space="0" w:color="auto"/>
            <w:left w:val="none" w:sz="0" w:space="0" w:color="auto"/>
            <w:bottom w:val="none" w:sz="0" w:space="0" w:color="auto"/>
            <w:right w:val="none" w:sz="0" w:space="0" w:color="auto"/>
          </w:divBdr>
        </w:div>
        <w:div w:id="1389646639">
          <w:marLeft w:val="0"/>
          <w:marRight w:val="0"/>
          <w:marTop w:val="0"/>
          <w:marBottom w:val="0"/>
          <w:divBdr>
            <w:top w:val="none" w:sz="0" w:space="0" w:color="auto"/>
            <w:left w:val="none" w:sz="0" w:space="0" w:color="auto"/>
            <w:bottom w:val="none" w:sz="0" w:space="0" w:color="auto"/>
            <w:right w:val="none" w:sz="0" w:space="0" w:color="auto"/>
          </w:divBdr>
        </w:div>
        <w:div w:id="1667898418">
          <w:marLeft w:val="0"/>
          <w:marRight w:val="0"/>
          <w:marTop w:val="0"/>
          <w:marBottom w:val="0"/>
          <w:divBdr>
            <w:top w:val="none" w:sz="0" w:space="0" w:color="auto"/>
            <w:left w:val="none" w:sz="0" w:space="0" w:color="auto"/>
            <w:bottom w:val="none" w:sz="0" w:space="0" w:color="auto"/>
            <w:right w:val="none" w:sz="0" w:space="0" w:color="auto"/>
          </w:divBdr>
        </w:div>
        <w:div w:id="1274046881">
          <w:marLeft w:val="0"/>
          <w:marRight w:val="0"/>
          <w:marTop w:val="0"/>
          <w:marBottom w:val="0"/>
          <w:divBdr>
            <w:top w:val="none" w:sz="0" w:space="0" w:color="auto"/>
            <w:left w:val="none" w:sz="0" w:space="0" w:color="auto"/>
            <w:bottom w:val="none" w:sz="0" w:space="0" w:color="auto"/>
            <w:right w:val="none" w:sz="0" w:space="0" w:color="auto"/>
          </w:divBdr>
        </w:div>
        <w:div w:id="2071725781">
          <w:marLeft w:val="0"/>
          <w:marRight w:val="0"/>
          <w:marTop w:val="0"/>
          <w:marBottom w:val="0"/>
          <w:divBdr>
            <w:top w:val="none" w:sz="0" w:space="0" w:color="auto"/>
            <w:left w:val="none" w:sz="0" w:space="0" w:color="auto"/>
            <w:bottom w:val="none" w:sz="0" w:space="0" w:color="auto"/>
            <w:right w:val="none" w:sz="0" w:space="0" w:color="auto"/>
          </w:divBdr>
        </w:div>
        <w:div w:id="419179183">
          <w:marLeft w:val="0"/>
          <w:marRight w:val="0"/>
          <w:marTop w:val="0"/>
          <w:marBottom w:val="0"/>
          <w:divBdr>
            <w:top w:val="none" w:sz="0" w:space="0" w:color="auto"/>
            <w:left w:val="none" w:sz="0" w:space="0" w:color="auto"/>
            <w:bottom w:val="none" w:sz="0" w:space="0" w:color="auto"/>
            <w:right w:val="none" w:sz="0" w:space="0" w:color="auto"/>
          </w:divBdr>
        </w:div>
        <w:div w:id="91442173">
          <w:marLeft w:val="0"/>
          <w:marRight w:val="0"/>
          <w:marTop w:val="0"/>
          <w:marBottom w:val="0"/>
          <w:divBdr>
            <w:top w:val="none" w:sz="0" w:space="0" w:color="auto"/>
            <w:left w:val="none" w:sz="0" w:space="0" w:color="auto"/>
            <w:bottom w:val="none" w:sz="0" w:space="0" w:color="auto"/>
            <w:right w:val="none" w:sz="0" w:space="0" w:color="auto"/>
          </w:divBdr>
        </w:div>
        <w:div w:id="1099905889">
          <w:marLeft w:val="0"/>
          <w:marRight w:val="0"/>
          <w:marTop w:val="0"/>
          <w:marBottom w:val="0"/>
          <w:divBdr>
            <w:top w:val="none" w:sz="0" w:space="0" w:color="auto"/>
            <w:left w:val="none" w:sz="0" w:space="0" w:color="auto"/>
            <w:bottom w:val="none" w:sz="0" w:space="0" w:color="auto"/>
            <w:right w:val="none" w:sz="0" w:space="0" w:color="auto"/>
          </w:divBdr>
        </w:div>
        <w:div w:id="90712016">
          <w:marLeft w:val="0"/>
          <w:marRight w:val="0"/>
          <w:marTop w:val="0"/>
          <w:marBottom w:val="0"/>
          <w:divBdr>
            <w:top w:val="none" w:sz="0" w:space="0" w:color="auto"/>
            <w:left w:val="none" w:sz="0" w:space="0" w:color="auto"/>
            <w:bottom w:val="none" w:sz="0" w:space="0" w:color="auto"/>
            <w:right w:val="none" w:sz="0" w:space="0" w:color="auto"/>
          </w:divBdr>
        </w:div>
      </w:divsChild>
    </w:div>
    <w:div w:id="1487362256">
      <w:bodyDiv w:val="1"/>
      <w:marLeft w:val="0"/>
      <w:marRight w:val="0"/>
      <w:marTop w:val="0"/>
      <w:marBottom w:val="0"/>
      <w:divBdr>
        <w:top w:val="none" w:sz="0" w:space="0" w:color="auto"/>
        <w:left w:val="none" w:sz="0" w:space="0" w:color="auto"/>
        <w:bottom w:val="none" w:sz="0" w:space="0" w:color="auto"/>
        <w:right w:val="none" w:sz="0" w:space="0" w:color="auto"/>
      </w:divBdr>
    </w:div>
    <w:div w:id="1495535928">
      <w:bodyDiv w:val="1"/>
      <w:marLeft w:val="0"/>
      <w:marRight w:val="0"/>
      <w:marTop w:val="0"/>
      <w:marBottom w:val="0"/>
      <w:divBdr>
        <w:top w:val="none" w:sz="0" w:space="0" w:color="auto"/>
        <w:left w:val="none" w:sz="0" w:space="0" w:color="auto"/>
        <w:bottom w:val="none" w:sz="0" w:space="0" w:color="auto"/>
        <w:right w:val="none" w:sz="0" w:space="0" w:color="auto"/>
      </w:divBdr>
    </w:div>
    <w:div w:id="1508983297">
      <w:bodyDiv w:val="1"/>
      <w:marLeft w:val="0"/>
      <w:marRight w:val="0"/>
      <w:marTop w:val="0"/>
      <w:marBottom w:val="0"/>
      <w:divBdr>
        <w:top w:val="none" w:sz="0" w:space="0" w:color="auto"/>
        <w:left w:val="none" w:sz="0" w:space="0" w:color="auto"/>
        <w:bottom w:val="none" w:sz="0" w:space="0" w:color="auto"/>
        <w:right w:val="none" w:sz="0" w:space="0" w:color="auto"/>
      </w:divBdr>
      <w:divsChild>
        <w:div w:id="1735079977">
          <w:marLeft w:val="0"/>
          <w:marRight w:val="0"/>
          <w:marTop w:val="0"/>
          <w:marBottom w:val="0"/>
          <w:divBdr>
            <w:top w:val="none" w:sz="0" w:space="0" w:color="auto"/>
            <w:left w:val="none" w:sz="0" w:space="0" w:color="auto"/>
            <w:bottom w:val="none" w:sz="0" w:space="0" w:color="auto"/>
            <w:right w:val="none" w:sz="0" w:space="0" w:color="auto"/>
          </w:divBdr>
          <w:divsChild>
            <w:div w:id="657347265">
              <w:marLeft w:val="0"/>
              <w:marRight w:val="0"/>
              <w:marTop w:val="0"/>
              <w:marBottom w:val="0"/>
              <w:divBdr>
                <w:top w:val="none" w:sz="0" w:space="0" w:color="auto"/>
                <w:left w:val="none" w:sz="0" w:space="0" w:color="auto"/>
                <w:bottom w:val="none" w:sz="0" w:space="0" w:color="auto"/>
                <w:right w:val="none" w:sz="0" w:space="0" w:color="auto"/>
              </w:divBdr>
            </w:div>
            <w:div w:id="1754278400">
              <w:marLeft w:val="0"/>
              <w:marRight w:val="0"/>
              <w:marTop w:val="0"/>
              <w:marBottom w:val="0"/>
              <w:divBdr>
                <w:top w:val="none" w:sz="0" w:space="0" w:color="auto"/>
                <w:left w:val="none" w:sz="0" w:space="0" w:color="auto"/>
                <w:bottom w:val="none" w:sz="0" w:space="0" w:color="auto"/>
                <w:right w:val="none" w:sz="0" w:space="0" w:color="auto"/>
              </w:divBdr>
            </w:div>
            <w:div w:id="1398746471">
              <w:marLeft w:val="0"/>
              <w:marRight w:val="0"/>
              <w:marTop w:val="0"/>
              <w:marBottom w:val="0"/>
              <w:divBdr>
                <w:top w:val="none" w:sz="0" w:space="0" w:color="auto"/>
                <w:left w:val="none" w:sz="0" w:space="0" w:color="auto"/>
                <w:bottom w:val="none" w:sz="0" w:space="0" w:color="auto"/>
                <w:right w:val="none" w:sz="0" w:space="0" w:color="auto"/>
              </w:divBdr>
            </w:div>
            <w:div w:id="1280648101">
              <w:marLeft w:val="0"/>
              <w:marRight w:val="0"/>
              <w:marTop w:val="0"/>
              <w:marBottom w:val="0"/>
              <w:divBdr>
                <w:top w:val="none" w:sz="0" w:space="0" w:color="auto"/>
                <w:left w:val="none" w:sz="0" w:space="0" w:color="auto"/>
                <w:bottom w:val="none" w:sz="0" w:space="0" w:color="auto"/>
                <w:right w:val="none" w:sz="0" w:space="0" w:color="auto"/>
              </w:divBdr>
            </w:div>
            <w:div w:id="305017370">
              <w:marLeft w:val="0"/>
              <w:marRight w:val="0"/>
              <w:marTop w:val="0"/>
              <w:marBottom w:val="0"/>
              <w:divBdr>
                <w:top w:val="none" w:sz="0" w:space="0" w:color="auto"/>
                <w:left w:val="none" w:sz="0" w:space="0" w:color="auto"/>
                <w:bottom w:val="none" w:sz="0" w:space="0" w:color="auto"/>
                <w:right w:val="none" w:sz="0" w:space="0" w:color="auto"/>
              </w:divBdr>
            </w:div>
            <w:div w:id="839344568">
              <w:marLeft w:val="0"/>
              <w:marRight w:val="0"/>
              <w:marTop w:val="0"/>
              <w:marBottom w:val="0"/>
              <w:divBdr>
                <w:top w:val="none" w:sz="0" w:space="0" w:color="auto"/>
                <w:left w:val="none" w:sz="0" w:space="0" w:color="auto"/>
                <w:bottom w:val="none" w:sz="0" w:space="0" w:color="auto"/>
                <w:right w:val="none" w:sz="0" w:space="0" w:color="auto"/>
              </w:divBdr>
            </w:div>
            <w:div w:id="1982151689">
              <w:marLeft w:val="0"/>
              <w:marRight w:val="0"/>
              <w:marTop w:val="0"/>
              <w:marBottom w:val="0"/>
              <w:divBdr>
                <w:top w:val="none" w:sz="0" w:space="0" w:color="auto"/>
                <w:left w:val="none" w:sz="0" w:space="0" w:color="auto"/>
                <w:bottom w:val="none" w:sz="0" w:space="0" w:color="auto"/>
                <w:right w:val="none" w:sz="0" w:space="0" w:color="auto"/>
              </w:divBdr>
            </w:div>
            <w:div w:id="1157846964">
              <w:marLeft w:val="0"/>
              <w:marRight w:val="0"/>
              <w:marTop w:val="0"/>
              <w:marBottom w:val="0"/>
              <w:divBdr>
                <w:top w:val="none" w:sz="0" w:space="0" w:color="auto"/>
                <w:left w:val="none" w:sz="0" w:space="0" w:color="auto"/>
                <w:bottom w:val="none" w:sz="0" w:space="0" w:color="auto"/>
                <w:right w:val="none" w:sz="0" w:space="0" w:color="auto"/>
              </w:divBdr>
            </w:div>
            <w:div w:id="1212693388">
              <w:marLeft w:val="0"/>
              <w:marRight w:val="0"/>
              <w:marTop w:val="0"/>
              <w:marBottom w:val="0"/>
              <w:divBdr>
                <w:top w:val="none" w:sz="0" w:space="0" w:color="auto"/>
                <w:left w:val="none" w:sz="0" w:space="0" w:color="auto"/>
                <w:bottom w:val="none" w:sz="0" w:space="0" w:color="auto"/>
                <w:right w:val="none" w:sz="0" w:space="0" w:color="auto"/>
              </w:divBdr>
            </w:div>
            <w:div w:id="194198661">
              <w:marLeft w:val="0"/>
              <w:marRight w:val="0"/>
              <w:marTop w:val="0"/>
              <w:marBottom w:val="0"/>
              <w:divBdr>
                <w:top w:val="none" w:sz="0" w:space="0" w:color="auto"/>
                <w:left w:val="none" w:sz="0" w:space="0" w:color="auto"/>
                <w:bottom w:val="none" w:sz="0" w:space="0" w:color="auto"/>
                <w:right w:val="none" w:sz="0" w:space="0" w:color="auto"/>
              </w:divBdr>
            </w:div>
            <w:div w:id="1333798397">
              <w:marLeft w:val="0"/>
              <w:marRight w:val="0"/>
              <w:marTop w:val="0"/>
              <w:marBottom w:val="0"/>
              <w:divBdr>
                <w:top w:val="none" w:sz="0" w:space="0" w:color="auto"/>
                <w:left w:val="none" w:sz="0" w:space="0" w:color="auto"/>
                <w:bottom w:val="none" w:sz="0" w:space="0" w:color="auto"/>
                <w:right w:val="none" w:sz="0" w:space="0" w:color="auto"/>
              </w:divBdr>
            </w:div>
            <w:div w:id="1942645167">
              <w:marLeft w:val="0"/>
              <w:marRight w:val="0"/>
              <w:marTop w:val="0"/>
              <w:marBottom w:val="0"/>
              <w:divBdr>
                <w:top w:val="none" w:sz="0" w:space="0" w:color="auto"/>
                <w:left w:val="none" w:sz="0" w:space="0" w:color="auto"/>
                <w:bottom w:val="none" w:sz="0" w:space="0" w:color="auto"/>
                <w:right w:val="none" w:sz="0" w:space="0" w:color="auto"/>
              </w:divBdr>
            </w:div>
            <w:div w:id="398597061">
              <w:marLeft w:val="0"/>
              <w:marRight w:val="0"/>
              <w:marTop w:val="0"/>
              <w:marBottom w:val="0"/>
              <w:divBdr>
                <w:top w:val="none" w:sz="0" w:space="0" w:color="auto"/>
                <w:left w:val="none" w:sz="0" w:space="0" w:color="auto"/>
                <w:bottom w:val="none" w:sz="0" w:space="0" w:color="auto"/>
                <w:right w:val="none" w:sz="0" w:space="0" w:color="auto"/>
              </w:divBdr>
            </w:div>
            <w:div w:id="1659797099">
              <w:marLeft w:val="0"/>
              <w:marRight w:val="0"/>
              <w:marTop w:val="0"/>
              <w:marBottom w:val="0"/>
              <w:divBdr>
                <w:top w:val="none" w:sz="0" w:space="0" w:color="auto"/>
                <w:left w:val="none" w:sz="0" w:space="0" w:color="auto"/>
                <w:bottom w:val="none" w:sz="0" w:space="0" w:color="auto"/>
                <w:right w:val="none" w:sz="0" w:space="0" w:color="auto"/>
              </w:divBdr>
            </w:div>
            <w:div w:id="1232888583">
              <w:marLeft w:val="0"/>
              <w:marRight w:val="0"/>
              <w:marTop w:val="0"/>
              <w:marBottom w:val="0"/>
              <w:divBdr>
                <w:top w:val="none" w:sz="0" w:space="0" w:color="auto"/>
                <w:left w:val="none" w:sz="0" w:space="0" w:color="auto"/>
                <w:bottom w:val="none" w:sz="0" w:space="0" w:color="auto"/>
                <w:right w:val="none" w:sz="0" w:space="0" w:color="auto"/>
              </w:divBdr>
            </w:div>
            <w:div w:id="1665013381">
              <w:marLeft w:val="0"/>
              <w:marRight w:val="0"/>
              <w:marTop w:val="0"/>
              <w:marBottom w:val="0"/>
              <w:divBdr>
                <w:top w:val="none" w:sz="0" w:space="0" w:color="auto"/>
                <w:left w:val="none" w:sz="0" w:space="0" w:color="auto"/>
                <w:bottom w:val="none" w:sz="0" w:space="0" w:color="auto"/>
                <w:right w:val="none" w:sz="0" w:space="0" w:color="auto"/>
              </w:divBdr>
            </w:div>
            <w:div w:id="1640040306">
              <w:marLeft w:val="0"/>
              <w:marRight w:val="0"/>
              <w:marTop w:val="0"/>
              <w:marBottom w:val="0"/>
              <w:divBdr>
                <w:top w:val="none" w:sz="0" w:space="0" w:color="auto"/>
                <w:left w:val="none" w:sz="0" w:space="0" w:color="auto"/>
                <w:bottom w:val="none" w:sz="0" w:space="0" w:color="auto"/>
                <w:right w:val="none" w:sz="0" w:space="0" w:color="auto"/>
              </w:divBdr>
            </w:div>
            <w:div w:id="2032685651">
              <w:marLeft w:val="0"/>
              <w:marRight w:val="0"/>
              <w:marTop w:val="0"/>
              <w:marBottom w:val="0"/>
              <w:divBdr>
                <w:top w:val="none" w:sz="0" w:space="0" w:color="auto"/>
                <w:left w:val="none" w:sz="0" w:space="0" w:color="auto"/>
                <w:bottom w:val="none" w:sz="0" w:space="0" w:color="auto"/>
                <w:right w:val="none" w:sz="0" w:space="0" w:color="auto"/>
              </w:divBdr>
            </w:div>
            <w:div w:id="1523669364">
              <w:marLeft w:val="0"/>
              <w:marRight w:val="0"/>
              <w:marTop w:val="0"/>
              <w:marBottom w:val="0"/>
              <w:divBdr>
                <w:top w:val="none" w:sz="0" w:space="0" w:color="auto"/>
                <w:left w:val="none" w:sz="0" w:space="0" w:color="auto"/>
                <w:bottom w:val="none" w:sz="0" w:space="0" w:color="auto"/>
                <w:right w:val="none" w:sz="0" w:space="0" w:color="auto"/>
              </w:divBdr>
            </w:div>
            <w:div w:id="1524783376">
              <w:marLeft w:val="0"/>
              <w:marRight w:val="0"/>
              <w:marTop w:val="0"/>
              <w:marBottom w:val="0"/>
              <w:divBdr>
                <w:top w:val="none" w:sz="0" w:space="0" w:color="auto"/>
                <w:left w:val="none" w:sz="0" w:space="0" w:color="auto"/>
                <w:bottom w:val="none" w:sz="0" w:space="0" w:color="auto"/>
                <w:right w:val="none" w:sz="0" w:space="0" w:color="auto"/>
              </w:divBdr>
            </w:div>
          </w:divsChild>
        </w:div>
        <w:div w:id="961838902">
          <w:marLeft w:val="0"/>
          <w:marRight w:val="0"/>
          <w:marTop w:val="0"/>
          <w:marBottom w:val="0"/>
          <w:divBdr>
            <w:top w:val="none" w:sz="0" w:space="0" w:color="auto"/>
            <w:left w:val="none" w:sz="0" w:space="0" w:color="auto"/>
            <w:bottom w:val="none" w:sz="0" w:space="0" w:color="auto"/>
            <w:right w:val="none" w:sz="0" w:space="0" w:color="auto"/>
          </w:divBdr>
          <w:divsChild>
            <w:div w:id="586109243">
              <w:marLeft w:val="0"/>
              <w:marRight w:val="0"/>
              <w:marTop w:val="0"/>
              <w:marBottom w:val="0"/>
              <w:divBdr>
                <w:top w:val="none" w:sz="0" w:space="0" w:color="auto"/>
                <w:left w:val="none" w:sz="0" w:space="0" w:color="auto"/>
                <w:bottom w:val="none" w:sz="0" w:space="0" w:color="auto"/>
                <w:right w:val="none" w:sz="0" w:space="0" w:color="auto"/>
              </w:divBdr>
            </w:div>
            <w:div w:id="263000264">
              <w:marLeft w:val="0"/>
              <w:marRight w:val="0"/>
              <w:marTop w:val="0"/>
              <w:marBottom w:val="0"/>
              <w:divBdr>
                <w:top w:val="none" w:sz="0" w:space="0" w:color="auto"/>
                <w:left w:val="none" w:sz="0" w:space="0" w:color="auto"/>
                <w:bottom w:val="none" w:sz="0" w:space="0" w:color="auto"/>
                <w:right w:val="none" w:sz="0" w:space="0" w:color="auto"/>
              </w:divBdr>
            </w:div>
            <w:div w:id="80558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246337">
      <w:bodyDiv w:val="1"/>
      <w:marLeft w:val="0"/>
      <w:marRight w:val="0"/>
      <w:marTop w:val="0"/>
      <w:marBottom w:val="0"/>
      <w:divBdr>
        <w:top w:val="none" w:sz="0" w:space="0" w:color="auto"/>
        <w:left w:val="none" w:sz="0" w:space="0" w:color="auto"/>
        <w:bottom w:val="none" w:sz="0" w:space="0" w:color="auto"/>
        <w:right w:val="none" w:sz="0" w:space="0" w:color="auto"/>
      </w:divBdr>
    </w:div>
    <w:div w:id="1516455170">
      <w:bodyDiv w:val="1"/>
      <w:marLeft w:val="0"/>
      <w:marRight w:val="0"/>
      <w:marTop w:val="0"/>
      <w:marBottom w:val="0"/>
      <w:divBdr>
        <w:top w:val="none" w:sz="0" w:space="0" w:color="auto"/>
        <w:left w:val="none" w:sz="0" w:space="0" w:color="auto"/>
        <w:bottom w:val="none" w:sz="0" w:space="0" w:color="auto"/>
        <w:right w:val="none" w:sz="0" w:space="0" w:color="auto"/>
      </w:divBdr>
      <w:divsChild>
        <w:div w:id="1148089534">
          <w:marLeft w:val="0"/>
          <w:marRight w:val="0"/>
          <w:marTop w:val="0"/>
          <w:marBottom w:val="0"/>
          <w:divBdr>
            <w:top w:val="none" w:sz="0" w:space="0" w:color="auto"/>
            <w:left w:val="none" w:sz="0" w:space="0" w:color="auto"/>
            <w:bottom w:val="none" w:sz="0" w:space="0" w:color="auto"/>
            <w:right w:val="none" w:sz="0" w:space="0" w:color="auto"/>
          </w:divBdr>
          <w:divsChild>
            <w:div w:id="2003000798">
              <w:marLeft w:val="0"/>
              <w:marRight w:val="0"/>
              <w:marTop w:val="0"/>
              <w:marBottom w:val="0"/>
              <w:divBdr>
                <w:top w:val="none" w:sz="0" w:space="0" w:color="auto"/>
                <w:left w:val="none" w:sz="0" w:space="0" w:color="auto"/>
                <w:bottom w:val="none" w:sz="0" w:space="0" w:color="auto"/>
                <w:right w:val="none" w:sz="0" w:space="0" w:color="auto"/>
              </w:divBdr>
              <w:divsChild>
                <w:div w:id="1413088940">
                  <w:marLeft w:val="0"/>
                  <w:marRight w:val="0"/>
                  <w:marTop w:val="0"/>
                  <w:marBottom w:val="0"/>
                  <w:divBdr>
                    <w:top w:val="none" w:sz="0" w:space="0" w:color="auto"/>
                    <w:left w:val="none" w:sz="0" w:space="0" w:color="auto"/>
                    <w:bottom w:val="none" w:sz="0" w:space="0" w:color="auto"/>
                    <w:right w:val="none" w:sz="0" w:space="0" w:color="auto"/>
                  </w:divBdr>
                  <w:divsChild>
                    <w:div w:id="115750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0662985">
      <w:bodyDiv w:val="1"/>
      <w:marLeft w:val="0"/>
      <w:marRight w:val="0"/>
      <w:marTop w:val="0"/>
      <w:marBottom w:val="0"/>
      <w:divBdr>
        <w:top w:val="none" w:sz="0" w:space="0" w:color="auto"/>
        <w:left w:val="none" w:sz="0" w:space="0" w:color="auto"/>
        <w:bottom w:val="none" w:sz="0" w:space="0" w:color="auto"/>
        <w:right w:val="none" w:sz="0" w:space="0" w:color="auto"/>
      </w:divBdr>
      <w:divsChild>
        <w:div w:id="530722751">
          <w:marLeft w:val="0"/>
          <w:marRight w:val="0"/>
          <w:marTop w:val="0"/>
          <w:marBottom w:val="0"/>
          <w:divBdr>
            <w:top w:val="none" w:sz="0" w:space="0" w:color="auto"/>
            <w:left w:val="none" w:sz="0" w:space="0" w:color="auto"/>
            <w:bottom w:val="none" w:sz="0" w:space="0" w:color="auto"/>
            <w:right w:val="none" w:sz="0" w:space="0" w:color="auto"/>
          </w:divBdr>
          <w:divsChild>
            <w:div w:id="1493719597">
              <w:marLeft w:val="0"/>
              <w:marRight w:val="0"/>
              <w:marTop w:val="0"/>
              <w:marBottom w:val="0"/>
              <w:divBdr>
                <w:top w:val="none" w:sz="0" w:space="0" w:color="auto"/>
                <w:left w:val="none" w:sz="0" w:space="0" w:color="auto"/>
                <w:bottom w:val="none" w:sz="0" w:space="0" w:color="auto"/>
                <w:right w:val="none" w:sz="0" w:space="0" w:color="auto"/>
              </w:divBdr>
              <w:divsChild>
                <w:div w:id="1484467556">
                  <w:marLeft w:val="0"/>
                  <w:marRight w:val="0"/>
                  <w:marTop w:val="0"/>
                  <w:marBottom w:val="0"/>
                  <w:divBdr>
                    <w:top w:val="none" w:sz="0" w:space="0" w:color="auto"/>
                    <w:left w:val="none" w:sz="0" w:space="0" w:color="auto"/>
                    <w:bottom w:val="none" w:sz="0" w:space="0" w:color="auto"/>
                    <w:right w:val="none" w:sz="0" w:space="0" w:color="auto"/>
                  </w:divBdr>
                  <w:divsChild>
                    <w:div w:id="8481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1965422">
      <w:bodyDiv w:val="1"/>
      <w:marLeft w:val="0"/>
      <w:marRight w:val="0"/>
      <w:marTop w:val="0"/>
      <w:marBottom w:val="0"/>
      <w:divBdr>
        <w:top w:val="none" w:sz="0" w:space="0" w:color="auto"/>
        <w:left w:val="none" w:sz="0" w:space="0" w:color="auto"/>
        <w:bottom w:val="none" w:sz="0" w:space="0" w:color="auto"/>
        <w:right w:val="none" w:sz="0" w:space="0" w:color="auto"/>
      </w:divBdr>
    </w:div>
    <w:div w:id="1582325760">
      <w:bodyDiv w:val="1"/>
      <w:marLeft w:val="0"/>
      <w:marRight w:val="0"/>
      <w:marTop w:val="0"/>
      <w:marBottom w:val="0"/>
      <w:divBdr>
        <w:top w:val="none" w:sz="0" w:space="0" w:color="auto"/>
        <w:left w:val="none" w:sz="0" w:space="0" w:color="auto"/>
        <w:bottom w:val="none" w:sz="0" w:space="0" w:color="auto"/>
        <w:right w:val="none" w:sz="0" w:space="0" w:color="auto"/>
      </w:divBdr>
    </w:div>
    <w:div w:id="1737360916">
      <w:bodyDiv w:val="1"/>
      <w:marLeft w:val="0"/>
      <w:marRight w:val="0"/>
      <w:marTop w:val="0"/>
      <w:marBottom w:val="0"/>
      <w:divBdr>
        <w:top w:val="none" w:sz="0" w:space="0" w:color="auto"/>
        <w:left w:val="none" w:sz="0" w:space="0" w:color="auto"/>
        <w:bottom w:val="none" w:sz="0" w:space="0" w:color="auto"/>
        <w:right w:val="none" w:sz="0" w:space="0" w:color="auto"/>
      </w:divBdr>
    </w:div>
    <w:div w:id="1745495102">
      <w:bodyDiv w:val="1"/>
      <w:marLeft w:val="0"/>
      <w:marRight w:val="0"/>
      <w:marTop w:val="0"/>
      <w:marBottom w:val="0"/>
      <w:divBdr>
        <w:top w:val="none" w:sz="0" w:space="0" w:color="auto"/>
        <w:left w:val="none" w:sz="0" w:space="0" w:color="auto"/>
        <w:bottom w:val="none" w:sz="0" w:space="0" w:color="auto"/>
        <w:right w:val="none" w:sz="0" w:space="0" w:color="auto"/>
      </w:divBdr>
    </w:div>
    <w:div w:id="1793668877">
      <w:bodyDiv w:val="1"/>
      <w:marLeft w:val="0"/>
      <w:marRight w:val="0"/>
      <w:marTop w:val="0"/>
      <w:marBottom w:val="0"/>
      <w:divBdr>
        <w:top w:val="none" w:sz="0" w:space="0" w:color="auto"/>
        <w:left w:val="none" w:sz="0" w:space="0" w:color="auto"/>
        <w:bottom w:val="none" w:sz="0" w:space="0" w:color="auto"/>
        <w:right w:val="none" w:sz="0" w:space="0" w:color="auto"/>
      </w:divBdr>
    </w:div>
    <w:div w:id="1812019937">
      <w:bodyDiv w:val="1"/>
      <w:marLeft w:val="0"/>
      <w:marRight w:val="0"/>
      <w:marTop w:val="0"/>
      <w:marBottom w:val="0"/>
      <w:divBdr>
        <w:top w:val="none" w:sz="0" w:space="0" w:color="auto"/>
        <w:left w:val="none" w:sz="0" w:space="0" w:color="auto"/>
        <w:bottom w:val="none" w:sz="0" w:space="0" w:color="auto"/>
        <w:right w:val="none" w:sz="0" w:space="0" w:color="auto"/>
      </w:divBdr>
    </w:div>
    <w:div w:id="1875727777">
      <w:bodyDiv w:val="1"/>
      <w:marLeft w:val="0"/>
      <w:marRight w:val="0"/>
      <w:marTop w:val="0"/>
      <w:marBottom w:val="0"/>
      <w:divBdr>
        <w:top w:val="none" w:sz="0" w:space="0" w:color="auto"/>
        <w:left w:val="none" w:sz="0" w:space="0" w:color="auto"/>
        <w:bottom w:val="none" w:sz="0" w:space="0" w:color="auto"/>
        <w:right w:val="none" w:sz="0" w:space="0" w:color="auto"/>
      </w:divBdr>
    </w:div>
    <w:div w:id="1884517902">
      <w:bodyDiv w:val="1"/>
      <w:marLeft w:val="0"/>
      <w:marRight w:val="0"/>
      <w:marTop w:val="0"/>
      <w:marBottom w:val="0"/>
      <w:divBdr>
        <w:top w:val="none" w:sz="0" w:space="0" w:color="auto"/>
        <w:left w:val="none" w:sz="0" w:space="0" w:color="auto"/>
        <w:bottom w:val="none" w:sz="0" w:space="0" w:color="auto"/>
        <w:right w:val="none" w:sz="0" w:space="0" w:color="auto"/>
      </w:divBdr>
      <w:divsChild>
        <w:div w:id="52504698">
          <w:marLeft w:val="0"/>
          <w:marRight w:val="0"/>
          <w:marTop w:val="0"/>
          <w:marBottom w:val="0"/>
          <w:divBdr>
            <w:top w:val="none" w:sz="0" w:space="0" w:color="auto"/>
            <w:left w:val="none" w:sz="0" w:space="0" w:color="auto"/>
            <w:bottom w:val="none" w:sz="0" w:space="0" w:color="auto"/>
            <w:right w:val="none" w:sz="0" w:space="0" w:color="auto"/>
          </w:divBdr>
          <w:divsChild>
            <w:div w:id="397480327">
              <w:marLeft w:val="0"/>
              <w:marRight w:val="0"/>
              <w:marTop w:val="0"/>
              <w:marBottom w:val="0"/>
              <w:divBdr>
                <w:top w:val="none" w:sz="0" w:space="0" w:color="auto"/>
                <w:left w:val="none" w:sz="0" w:space="0" w:color="auto"/>
                <w:bottom w:val="none" w:sz="0" w:space="0" w:color="auto"/>
                <w:right w:val="none" w:sz="0" w:space="0" w:color="auto"/>
              </w:divBdr>
              <w:divsChild>
                <w:div w:id="1413166214">
                  <w:marLeft w:val="0"/>
                  <w:marRight w:val="0"/>
                  <w:marTop w:val="0"/>
                  <w:marBottom w:val="0"/>
                  <w:divBdr>
                    <w:top w:val="none" w:sz="0" w:space="0" w:color="auto"/>
                    <w:left w:val="none" w:sz="0" w:space="0" w:color="auto"/>
                    <w:bottom w:val="none" w:sz="0" w:space="0" w:color="auto"/>
                    <w:right w:val="none" w:sz="0" w:space="0" w:color="auto"/>
                  </w:divBdr>
                  <w:divsChild>
                    <w:div w:id="1082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005138">
      <w:bodyDiv w:val="1"/>
      <w:marLeft w:val="0"/>
      <w:marRight w:val="0"/>
      <w:marTop w:val="0"/>
      <w:marBottom w:val="0"/>
      <w:divBdr>
        <w:top w:val="none" w:sz="0" w:space="0" w:color="auto"/>
        <w:left w:val="none" w:sz="0" w:space="0" w:color="auto"/>
        <w:bottom w:val="none" w:sz="0" w:space="0" w:color="auto"/>
        <w:right w:val="none" w:sz="0" w:space="0" w:color="auto"/>
      </w:divBdr>
    </w:div>
    <w:div w:id="1904371197">
      <w:bodyDiv w:val="1"/>
      <w:marLeft w:val="0"/>
      <w:marRight w:val="0"/>
      <w:marTop w:val="0"/>
      <w:marBottom w:val="0"/>
      <w:divBdr>
        <w:top w:val="none" w:sz="0" w:space="0" w:color="auto"/>
        <w:left w:val="none" w:sz="0" w:space="0" w:color="auto"/>
        <w:bottom w:val="none" w:sz="0" w:space="0" w:color="auto"/>
        <w:right w:val="none" w:sz="0" w:space="0" w:color="auto"/>
      </w:divBdr>
      <w:divsChild>
        <w:div w:id="1374385887">
          <w:marLeft w:val="547"/>
          <w:marRight w:val="0"/>
          <w:marTop w:val="154"/>
          <w:marBottom w:val="0"/>
          <w:divBdr>
            <w:top w:val="none" w:sz="0" w:space="0" w:color="auto"/>
            <w:left w:val="none" w:sz="0" w:space="0" w:color="auto"/>
            <w:bottom w:val="none" w:sz="0" w:space="0" w:color="auto"/>
            <w:right w:val="none" w:sz="0" w:space="0" w:color="auto"/>
          </w:divBdr>
        </w:div>
        <w:div w:id="1880363029">
          <w:marLeft w:val="547"/>
          <w:marRight w:val="0"/>
          <w:marTop w:val="154"/>
          <w:marBottom w:val="0"/>
          <w:divBdr>
            <w:top w:val="none" w:sz="0" w:space="0" w:color="auto"/>
            <w:left w:val="none" w:sz="0" w:space="0" w:color="auto"/>
            <w:bottom w:val="none" w:sz="0" w:space="0" w:color="auto"/>
            <w:right w:val="none" w:sz="0" w:space="0" w:color="auto"/>
          </w:divBdr>
        </w:div>
      </w:divsChild>
    </w:div>
    <w:div w:id="1922713278">
      <w:bodyDiv w:val="1"/>
      <w:marLeft w:val="0"/>
      <w:marRight w:val="0"/>
      <w:marTop w:val="0"/>
      <w:marBottom w:val="0"/>
      <w:divBdr>
        <w:top w:val="none" w:sz="0" w:space="0" w:color="auto"/>
        <w:left w:val="none" w:sz="0" w:space="0" w:color="auto"/>
        <w:bottom w:val="none" w:sz="0" w:space="0" w:color="auto"/>
        <w:right w:val="none" w:sz="0" w:space="0" w:color="auto"/>
      </w:divBdr>
    </w:div>
    <w:div w:id="1961379799">
      <w:bodyDiv w:val="1"/>
      <w:marLeft w:val="0"/>
      <w:marRight w:val="0"/>
      <w:marTop w:val="0"/>
      <w:marBottom w:val="0"/>
      <w:divBdr>
        <w:top w:val="none" w:sz="0" w:space="0" w:color="auto"/>
        <w:left w:val="none" w:sz="0" w:space="0" w:color="auto"/>
        <w:bottom w:val="none" w:sz="0" w:space="0" w:color="auto"/>
        <w:right w:val="none" w:sz="0" w:space="0" w:color="auto"/>
      </w:divBdr>
      <w:divsChild>
        <w:div w:id="2011062639">
          <w:marLeft w:val="547"/>
          <w:marRight w:val="0"/>
          <w:marTop w:val="154"/>
          <w:marBottom w:val="0"/>
          <w:divBdr>
            <w:top w:val="none" w:sz="0" w:space="0" w:color="auto"/>
            <w:left w:val="none" w:sz="0" w:space="0" w:color="auto"/>
            <w:bottom w:val="none" w:sz="0" w:space="0" w:color="auto"/>
            <w:right w:val="none" w:sz="0" w:space="0" w:color="auto"/>
          </w:divBdr>
        </w:div>
      </w:divsChild>
    </w:div>
    <w:div w:id="1978223976">
      <w:bodyDiv w:val="1"/>
      <w:marLeft w:val="0"/>
      <w:marRight w:val="0"/>
      <w:marTop w:val="0"/>
      <w:marBottom w:val="0"/>
      <w:divBdr>
        <w:top w:val="none" w:sz="0" w:space="0" w:color="auto"/>
        <w:left w:val="none" w:sz="0" w:space="0" w:color="auto"/>
        <w:bottom w:val="none" w:sz="0" w:space="0" w:color="auto"/>
        <w:right w:val="none" w:sz="0" w:space="0" w:color="auto"/>
      </w:divBdr>
    </w:div>
    <w:div w:id="1993947608">
      <w:bodyDiv w:val="1"/>
      <w:marLeft w:val="0"/>
      <w:marRight w:val="0"/>
      <w:marTop w:val="0"/>
      <w:marBottom w:val="0"/>
      <w:divBdr>
        <w:top w:val="none" w:sz="0" w:space="0" w:color="auto"/>
        <w:left w:val="none" w:sz="0" w:space="0" w:color="auto"/>
        <w:bottom w:val="none" w:sz="0" w:space="0" w:color="auto"/>
        <w:right w:val="none" w:sz="0" w:space="0" w:color="auto"/>
      </w:divBdr>
    </w:div>
    <w:div w:id="2035687400">
      <w:bodyDiv w:val="1"/>
      <w:marLeft w:val="0"/>
      <w:marRight w:val="0"/>
      <w:marTop w:val="0"/>
      <w:marBottom w:val="0"/>
      <w:divBdr>
        <w:top w:val="none" w:sz="0" w:space="0" w:color="auto"/>
        <w:left w:val="none" w:sz="0" w:space="0" w:color="auto"/>
        <w:bottom w:val="none" w:sz="0" w:space="0" w:color="auto"/>
        <w:right w:val="none" w:sz="0" w:space="0" w:color="auto"/>
      </w:divBdr>
    </w:div>
    <w:div w:id="2039499708">
      <w:bodyDiv w:val="1"/>
      <w:marLeft w:val="0"/>
      <w:marRight w:val="0"/>
      <w:marTop w:val="0"/>
      <w:marBottom w:val="0"/>
      <w:divBdr>
        <w:top w:val="none" w:sz="0" w:space="0" w:color="auto"/>
        <w:left w:val="none" w:sz="0" w:space="0" w:color="auto"/>
        <w:bottom w:val="none" w:sz="0" w:space="0" w:color="auto"/>
        <w:right w:val="none" w:sz="0" w:space="0" w:color="auto"/>
      </w:divBdr>
    </w:div>
    <w:div w:id="2051299376">
      <w:bodyDiv w:val="1"/>
      <w:marLeft w:val="0"/>
      <w:marRight w:val="0"/>
      <w:marTop w:val="0"/>
      <w:marBottom w:val="0"/>
      <w:divBdr>
        <w:top w:val="none" w:sz="0" w:space="0" w:color="auto"/>
        <w:left w:val="none" w:sz="0" w:space="0" w:color="auto"/>
        <w:bottom w:val="none" w:sz="0" w:space="0" w:color="auto"/>
        <w:right w:val="none" w:sz="0" w:space="0" w:color="auto"/>
      </w:divBdr>
      <w:divsChild>
        <w:div w:id="1508399724">
          <w:marLeft w:val="0"/>
          <w:marRight w:val="0"/>
          <w:marTop w:val="0"/>
          <w:marBottom w:val="0"/>
          <w:divBdr>
            <w:top w:val="none" w:sz="0" w:space="0" w:color="auto"/>
            <w:left w:val="none" w:sz="0" w:space="0" w:color="auto"/>
            <w:bottom w:val="none" w:sz="0" w:space="0" w:color="auto"/>
            <w:right w:val="none" w:sz="0" w:space="0" w:color="auto"/>
          </w:divBdr>
          <w:divsChild>
            <w:div w:id="632249102">
              <w:marLeft w:val="0"/>
              <w:marRight w:val="0"/>
              <w:marTop w:val="0"/>
              <w:marBottom w:val="0"/>
              <w:divBdr>
                <w:top w:val="none" w:sz="0" w:space="0" w:color="auto"/>
                <w:left w:val="none" w:sz="0" w:space="0" w:color="auto"/>
                <w:bottom w:val="none" w:sz="0" w:space="0" w:color="auto"/>
                <w:right w:val="none" w:sz="0" w:space="0" w:color="auto"/>
              </w:divBdr>
              <w:divsChild>
                <w:div w:id="2146042407">
                  <w:marLeft w:val="0"/>
                  <w:marRight w:val="0"/>
                  <w:marTop w:val="0"/>
                  <w:marBottom w:val="0"/>
                  <w:divBdr>
                    <w:top w:val="none" w:sz="0" w:space="0" w:color="auto"/>
                    <w:left w:val="none" w:sz="0" w:space="0" w:color="auto"/>
                    <w:bottom w:val="none" w:sz="0" w:space="0" w:color="auto"/>
                    <w:right w:val="none" w:sz="0" w:space="0" w:color="auto"/>
                  </w:divBdr>
                  <w:divsChild>
                    <w:div w:id="170420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613385">
      <w:bodyDiv w:val="1"/>
      <w:marLeft w:val="0"/>
      <w:marRight w:val="0"/>
      <w:marTop w:val="0"/>
      <w:marBottom w:val="0"/>
      <w:divBdr>
        <w:top w:val="none" w:sz="0" w:space="0" w:color="auto"/>
        <w:left w:val="none" w:sz="0" w:space="0" w:color="auto"/>
        <w:bottom w:val="none" w:sz="0" w:space="0" w:color="auto"/>
        <w:right w:val="none" w:sz="0" w:space="0" w:color="auto"/>
      </w:divBdr>
    </w:div>
    <w:div w:id="2099252881">
      <w:bodyDiv w:val="1"/>
      <w:marLeft w:val="0"/>
      <w:marRight w:val="0"/>
      <w:marTop w:val="0"/>
      <w:marBottom w:val="0"/>
      <w:divBdr>
        <w:top w:val="none" w:sz="0" w:space="0" w:color="auto"/>
        <w:left w:val="none" w:sz="0" w:space="0" w:color="auto"/>
        <w:bottom w:val="none" w:sz="0" w:space="0" w:color="auto"/>
        <w:right w:val="none" w:sz="0" w:space="0" w:color="auto"/>
      </w:divBdr>
    </w:div>
    <w:div w:id="2133278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Patrick.lonergan@universityofgalway.ie" TargetMode="External" Id="rId26" /><Relationship Type="http://schemas.openxmlformats.org/officeDocument/2006/relationships/hyperlink" Target="https://forms.office.com/Pages/ResponsePage.aspx?id=hrHjE0bEq0qcbZq5u3aBbOjtpanVdCtAniDsLuAD03RUMEUyWVgwMUVaVjJBWFhCRkYxWDkyTVBLQi4u" TargetMode="External" Id="rId42" /><Relationship Type="http://schemas.openxmlformats.org/officeDocument/2006/relationships/hyperlink" Target="https://www.universityofgalway.ie/student-registry-helpdesk/" TargetMode="External" Id="rId47" /><Relationship Type="http://schemas.openxmlformats.org/officeDocument/2006/relationships/hyperlink" Target="https://play.google.com/store/apps/details?id=com.criticalarc.safezoneapp&amp;hl=en_GB&amp;pli=1" TargetMode="External" Id="rId63" /><Relationship Type="http://schemas.openxmlformats.org/officeDocument/2006/relationships/image" Target="media/image8.emf" Id="rId68" /><Relationship Type="http://schemas.openxmlformats.org/officeDocument/2006/relationships/settings" Target="settings.xml" Id="rId7" /><Relationship Type="http://schemas.openxmlformats.org/officeDocument/2006/relationships/theme" Target="theme/theme1.xml" Id="rId71" /><Relationship Type="http://schemas.openxmlformats.org/officeDocument/2006/relationships/customXml" Target="../customXml/item2.xml" Id="rId2" /><Relationship Type="http://schemas.openxmlformats.org/officeDocument/2006/relationships/hyperlink" Target="mailto:sean.crosson@universityofgalway.ie" TargetMode="External" Id="rId16" /><Relationship Type="http://schemas.openxmlformats.org/officeDocument/2006/relationships/hyperlink" Target="https://www.universityofgalway.ie/celt/" TargetMode="External" Id="rId29" /><Relationship Type="http://schemas.openxmlformats.org/officeDocument/2006/relationships/image" Target="media/image1.png" Id="rId11" /><Relationship Type="http://schemas.openxmlformats.org/officeDocument/2006/relationships/hyperlink" Target="mailto:mairead.casey@universityofgalway.ie" TargetMode="External" Id="rId24" /><Relationship Type="http://schemas.openxmlformats.org/officeDocument/2006/relationships/hyperlink" Target="https://www.universityofgalway.ie/media/registry/exams/policiesprocedures/QA209-Extenuating-Circumstances.pdf" TargetMode="External" Id="rId32" /><Relationship Type="http://schemas.openxmlformats.org/officeDocument/2006/relationships/hyperlink" Target="http://hrHjE0bEq0qcbZq5u3aBbOjtpanVdCtAniDsLuAD03RUMEUyWVgwMUVaVjJBWFhCRkYxWDkyTVBLQi4u" TargetMode="External" Id="rId37" /><Relationship Type="http://schemas.openxmlformats.org/officeDocument/2006/relationships/hyperlink" Target="https://forms.office.com/Pages/ResponsePage.aspx?id=hrHjE0bEq0qcbZq5u3aBbOjtpanVdCtAniDsLuAD03RUMEUyWVgwMUVaVjJBWFhCRkYxWDkyTVBLQi4u" TargetMode="External" Id="rId40" /><Relationship Type="http://schemas.openxmlformats.org/officeDocument/2006/relationships/hyperlink" Target="https://www.universityofgalway.ie/media/collegeofartssocialsciencescelticstudies/CASSCS_StudentSupportMapReadOnly.pdf" TargetMode="External" Id="rId45" /><Relationship Type="http://schemas.openxmlformats.org/officeDocument/2006/relationships/hyperlink" Target="http://www.library.nuigalway.ie/awc/" TargetMode="External" Id="rId53" /><Relationship Type="http://schemas.openxmlformats.org/officeDocument/2006/relationships/hyperlink" Target="http://www.theguardian.com/education/shortcuts/2014/aug/08/rogeting-sinister-buttocks-students-essays-plagiarising-thesaurus" TargetMode="External" Id="rId58" /><Relationship Type="http://schemas.openxmlformats.org/officeDocument/2006/relationships/image" Target="media/image6.emf" Id="rId66" /><Relationship Type="http://schemas.openxmlformats.org/officeDocument/2006/relationships/numbering" Target="numbering.xml" Id="rId5" /><Relationship Type="http://schemas.openxmlformats.org/officeDocument/2006/relationships/hyperlink" Target="https://owl.english.purdue.edu/owl/resource/747/1/" TargetMode="External" Id="rId61" /><Relationship Type="http://schemas.openxmlformats.org/officeDocument/2006/relationships/hyperlink" Target="https://www.universityofgalway.ie/colleges-and-schools/arts-social-sciences-and-celtic-studies/student-information/orientation/" TargetMode="External" Id="rId19" /><Relationship Type="http://schemas.openxmlformats.org/officeDocument/2006/relationships/image" Target="media/image4.png" Id="rId14" /><Relationship Type="http://schemas.openxmlformats.org/officeDocument/2006/relationships/hyperlink" Target="https://www.curriculumonline.ie/senior-cycle/senior-cycle-subjects/drama-film-and-theatre-studies/" TargetMode="External" Id="rId27" /><Relationship Type="http://schemas.openxmlformats.org/officeDocument/2006/relationships/hyperlink" Target="https://www.universityofgalway.ie/student-services/policies/" TargetMode="External" Id="rId30" /><Relationship Type="http://schemas.openxmlformats.org/officeDocument/2006/relationships/hyperlink" Target="https://forms.office.com/Pages/ResponsePage.aspx?id=hrHjE0bEq0qcbZq5u3aBbOjtpanVdCtAniDsLuAD03RUMEUyWVgwMUVaVjJBWFhCRkYxWDkyTVBLQi4u" TargetMode="External" Id="rId35" /><Relationship Type="http://schemas.openxmlformats.org/officeDocument/2006/relationships/hyperlink" Target="http://library.nuigalway.ie/usingthelibrary/borrowing/" TargetMode="External" Id="rId43" /><Relationship Type="http://schemas.openxmlformats.org/officeDocument/2006/relationships/hyperlink" Target="https://www.universityofgalway.ie/student-services/" TargetMode="External" Id="rId48" /><Relationship Type="http://schemas.openxmlformats.org/officeDocument/2006/relationships/hyperlink" Target="https://www.universityofgalway.ie/student-registry-helpdesk/our-services/name-address/." TargetMode="External" Id="rId56" /><Relationship Type="http://schemas.openxmlformats.org/officeDocument/2006/relationships/hyperlink" Target="https://apps.apple.com/gb/app/safezone/id533054756" TargetMode="External" Id="rId64" /><Relationship Type="http://schemas.openxmlformats.org/officeDocument/2006/relationships/footer" Target="footer1.xml" Id="rId69" /><Relationship Type="http://schemas.openxmlformats.org/officeDocument/2006/relationships/webSettings" Target="webSettings.xml" Id="rId8" /><Relationship Type="http://schemas.openxmlformats.org/officeDocument/2006/relationships/hyperlink" Target="mailto:disabilityservice@universityofgalway.ie" TargetMode="External" Id="rId51" /><Relationship Type="http://schemas.microsoft.com/office/2020/10/relationships/intelligence" Target="intelligence2.xml" Id="rId72" /><Relationship Type="http://schemas.openxmlformats.org/officeDocument/2006/relationships/customXml" Target="../customXml/item3.xml" Id="rId3" /><Relationship Type="http://schemas.openxmlformats.org/officeDocument/2006/relationships/image" Target="media/image2.jpg" Id="rId12" /><Relationship Type="http://schemas.openxmlformats.org/officeDocument/2006/relationships/hyperlink" Target="mailto:charlotte.mcivor@universityofgalway.ie" TargetMode="External" Id="rId17" /><Relationship Type="http://schemas.openxmlformats.org/officeDocument/2006/relationships/hyperlink" Target="https://www.universityofgalway.ie/media/registry/exams/policiesprocedures/QA209-Extenuating-Circumstances.pdf" TargetMode="External" Id="rId33" /><Relationship Type="http://schemas.openxmlformats.org/officeDocument/2006/relationships/hyperlink" Target="https://www.universityofgalway.ie/exams/timetable-advice/deferrals/" TargetMode="External" Id="rId38" /><Relationship Type="http://schemas.openxmlformats.org/officeDocument/2006/relationships/hyperlink" Target="mailto:askregistry@nuigalway.ie" TargetMode="External" Id="rId46" /><Relationship Type="http://schemas.openxmlformats.org/officeDocument/2006/relationships/hyperlink" Target="http://warustudiotk.blogspot.ie/2011/04/political-and-social-themes-in-hamlet.html" TargetMode="External" Id="rId59" /><Relationship Type="http://schemas.openxmlformats.org/officeDocument/2006/relationships/image" Target="media/image7.emf" Id="rId67" /><Relationship Type="http://schemas.openxmlformats.org/officeDocument/2006/relationships/hyperlink" Target="https://www.universityofgalway.ie/media/buildingsoffice/files/mapsrebranded2023/University-of-Galway-Campus_A4-Map.pdf" TargetMode="External" Id="rId20" /><Relationship Type="http://schemas.openxmlformats.org/officeDocument/2006/relationships/hyperlink" Target="https://forms.office.com/Pages/ResponsePage.aspx?id=hrHjE0bEq0qcbZq5u3aBbOjtpanVdCtAniDsLuAD03RUMEUyWVgwMUVaVjJBWFhCRkYxWDkyTVBLQi4u" TargetMode="External" Id="rId41" /><Relationship Type="http://schemas.openxmlformats.org/officeDocument/2006/relationships/hyperlink" Target="mailto:counselling@universityofgalway.ie" TargetMode="External" Id="rId54" /><Relationship Type="http://schemas.openxmlformats.org/officeDocument/2006/relationships/hyperlink" Target="https://www.universityofgalway.ie/safecampus/" TargetMode="External" Id="rId62" /><Relationship Type="http://schemas.openxmlformats.org/officeDocument/2006/relationships/fontTable" Target="fontTable.xml" Id="rId7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Tony.tracy@universityofgalway.ie" TargetMode="External" Id="rId23" /><Relationship Type="http://schemas.openxmlformats.org/officeDocument/2006/relationships/hyperlink" Target="https://www.teachingcouncil.ie/how-to-become-a-teacher/post-primary/" TargetMode="External" Id="rId28" /><Relationship Type="http://schemas.openxmlformats.org/officeDocument/2006/relationships/hyperlink" Target="https://www.universityofgalway.ie/exams/timetable-advice/examinations_faqs/repeats_faq/" TargetMode="External" Id="rId36" /><Relationship Type="http://schemas.openxmlformats.org/officeDocument/2006/relationships/hyperlink" Target="https://www.universityofgalway.ie/media/studentservices/files/Directory-of-Support-Services-in-NUI-Galway-and-the-community-2019.pdf" TargetMode="External" Id="rId49" /><Relationship Type="http://schemas.openxmlformats.org/officeDocument/2006/relationships/hyperlink" Target="https://www.universityofgalway.ie/equalityanddiversity/" TargetMode="External" Id="rId57" /><Relationship Type="http://schemas.openxmlformats.org/officeDocument/2006/relationships/endnotes" Target="endnotes.xml" Id="rId10" /><Relationship Type="http://schemas.openxmlformats.org/officeDocument/2006/relationships/hyperlink" Target="https://www.universityofgalway.ie/student-services/policies/" TargetMode="External" Id="rId31" /><Relationship Type="http://schemas.openxmlformats.org/officeDocument/2006/relationships/hyperlink" Target="https://www.universityofgalway.ie/student-life/student-support/" TargetMode="External" Id="rId44" /><Relationship Type="http://schemas.openxmlformats.org/officeDocument/2006/relationships/hyperlink" Target="https://www.universityofgalway.ie/disability/" TargetMode="External" Id="rId52" /><Relationship Type="http://schemas.openxmlformats.org/officeDocument/2006/relationships/hyperlink" Target="http://writingcenter.unc.edu/handouts/should-i-use-i" TargetMode="External" Id="rId60" /><Relationship Type="http://schemas.openxmlformats.org/officeDocument/2006/relationships/image" Target="media/image5.emf" Id="rId65"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3.tiff" Id="rId13" /><Relationship Type="http://schemas.openxmlformats.org/officeDocument/2006/relationships/hyperlink" Target="mailto:odonovant@universityofgalway.ie" TargetMode="External" Id="rId18" /><Relationship Type="http://schemas.openxmlformats.org/officeDocument/2006/relationships/hyperlink" Target="https://www.universityofgalway.ie/media/registry/exams/policiesprocedures/QA209-Extenuating-Circumstances.pdf" TargetMode="External" Id="rId39" /><Relationship Type="http://schemas.openxmlformats.org/officeDocument/2006/relationships/hyperlink" Target="https://www.universityofgalway.ie/media/registry/exams/policiesprocedures/QA209-Extenuating-Circumstances.pdf" TargetMode="External" Id="rId34" /><Relationship Type="http://schemas.openxmlformats.org/officeDocument/2006/relationships/hyperlink" Target="https://www.universityofgalway.ie/student-services/policies/" TargetMode="External" Id="rId50" /><Relationship Type="http://schemas.openxmlformats.org/officeDocument/2006/relationships/hyperlink" Target="https://www.universityofgalway.ie/counsellors/" TargetMode="External" Id="rId55" /><Relationship Type="http://schemas.openxmlformats.org/officeDocument/2006/relationships/hyperlink" Target="mailto:charlotte.mcivor@nuigalway.ie" TargetMode="External" Id="Rf3eb3a3f0ab54599" /><Relationship Type="http://schemas.openxmlformats.org/officeDocument/2006/relationships/hyperlink" Target="mailto:Paul.oneill@universityofgalway.ie" TargetMode="External" Id="R909581a4157b4f92" /><Relationship Type="http://schemas.openxmlformats.org/officeDocument/2006/relationships/hyperlink" Target="https://tips.nuigalway.ie/m/qwicklyattendance/l/1145811-student-qwickly-guide" TargetMode="External" Id="R8dcc0a8e36af4ef5"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521DC7E537A0149A6A8B171B3C6E602" ma:contentTypeVersion="19" ma:contentTypeDescription="Create a new document." ma:contentTypeScope="" ma:versionID="cf73a9b09946c3ac2f9bfce1bab3bd2a">
  <xsd:schema xmlns:xsd="http://www.w3.org/2001/XMLSchema" xmlns:xs="http://www.w3.org/2001/XMLSchema" xmlns:p="http://schemas.microsoft.com/office/2006/metadata/properties" xmlns:ns2="15e0e4d3-06da-463b-ba8d-7e020c3aecab" xmlns:ns3="2bfa6053-e1d5-4ac3-ba2f-5aa1e8c98d1d" targetNamespace="http://schemas.microsoft.com/office/2006/metadata/properties" ma:root="true" ma:fieldsID="433b44a6da42485cad3f8f471d5a8550" ns2:_="" ns3:_="">
    <xsd:import namespace="15e0e4d3-06da-463b-ba8d-7e020c3aecab"/>
    <xsd:import namespace="2bfa6053-e1d5-4ac3-ba2f-5aa1e8c98d1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Ira"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e0e4d3-06da-463b-ba8d-7e020c3aec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Ira" ma:index="19" nillable="true" ma:displayName="Ira" ma:format="Dropdown" ma:internalName="Ira">
      <xsd:simpleType>
        <xsd:restriction base="dms:Text">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0509728-31c9-4ac3-934d-712f3fb036c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fa6053-e1d5-4ac3-ba2f-5aa1e8c98d1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3efe2ce2-4ce3-426e-a169-35ac0cbe84d2}" ma:internalName="TaxCatchAll" ma:showField="CatchAllData" ma:web="2bfa6053-e1d5-4ac3-ba2f-5aa1e8c98d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5e0e4d3-06da-463b-ba8d-7e020c3aecab">
      <Terms xmlns="http://schemas.microsoft.com/office/infopath/2007/PartnerControls"/>
    </lcf76f155ced4ddcb4097134ff3c332f>
    <TaxCatchAll xmlns="2bfa6053-e1d5-4ac3-ba2f-5aa1e8c98d1d" xsi:nil="true"/>
    <SharedWithUsers xmlns="2bfa6053-e1d5-4ac3-ba2f-5aa1e8c98d1d">
      <UserInfo>
        <DisplayName>Brinton, Emma</DisplayName>
        <AccountId>31</AccountId>
        <AccountType/>
      </UserInfo>
      <UserInfo>
        <DisplayName>Crosson, Seán</DisplayName>
        <AccountId>48</AccountId>
        <AccountType/>
      </UserInfo>
    </SharedWithUsers>
    <Ira xmlns="15e0e4d3-06da-463b-ba8d-7e020c3aecab" xsi:nil="true"/>
  </documentManagement>
</p:properties>
</file>

<file path=customXml/itemProps1.xml><?xml version="1.0" encoding="utf-8"?>
<ds:datastoreItem xmlns:ds="http://schemas.openxmlformats.org/officeDocument/2006/customXml" ds:itemID="{C7AAFA64-38BF-450D-A54A-75EFA40F3D7E}">
  <ds:schemaRefs>
    <ds:schemaRef ds:uri="http://schemas.microsoft.com/sharepoint/v3/contenttype/forms"/>
  </ds:schemaRefs>
</ds:datastoreItem>
</file>

<file path=customXml/itemProps2.xml><?xml version="1.0" encoding="utf-8"?>
<ds:datastoreItem xmlns:ds="http://schemas.openxmlformats.org/officeDocument/2006/customXml" ds:itemID="{FAC509CA-9DE6-45D2-9468-B3D714CD5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e0e4d3-06da-463b-ba8d-7e020c3aecab"/>
    <ds:schemaRef ds:uri="2bfa6053-e1d5-4ac3-ba2f-5aa1e8c98d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1DCDC8-FAE3-4F3F-B825-F3A0A0B397AC}">
  <ds:schemaRefs>
    <ds:schemaRef ds:uri="http://schemas.openxmlformats.org/officeDocument/2006/bibliography"/>
  </ds:schemaRefs>
</ds:datastoreItem>
</file>

<file path=customXml/itemProps4.xml><?xml version="1.0" encoding="utf-8"?>
<ds:datastoreItem xmlns:ds="http://schemas.openxmlformats.org/officeDocument/2006/customXml" ds:itemID="{DB7CEF1C-9BF9-4D4A-A023-1AB2E59175AC}">
  <ds:schemaRefs>
    <ds:schemaRef ds:uri="http://schemas.microsoft.com/office/2006/metadata/properties"/>
    <ds:schemaRef ds:uri="http://schemas.microsoft.com/office/infopath/2007/PartnerControls"/>
    <ds:schemaRef ds:uri="15e0e4d3-06da-463b-ba8d-7e020c3aecab"/>
    <ds:schemaRef ds:uri="2bfa6053-e1d5-4ac3-ba2f-5aa1e8c98d1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National University of Ireland, Galway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Performance and Screen Studies</dc:title>
  <dc:subject>Undergraduate Student Handbook 2021-22</dc:subject>
  <dc:creator>1100491e</dc:creator>
  <keywords/>
  <dc:description/>
  <lastModifiedBy>Crosson, Seán</lastModifiedBy>
  <revision>35</revision>
  <lastPrinted>2023-01-05T10:09:00.0000000Z</lastPrinted>
  <dcterms:created xsi:type="dcterms:W3CDTF">2023-08-11T09:47:00.0000000Z</dcterms:created>
  <dcterms:modified xsi:type="dcterms:W3CDTF">2025-08-26T15:07:09.1149478Z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0x0101009521DC7E537A0149A6A8B171B3C6E602</vt:lpwstr>
  </property>
  <property fmtid="{D5CDD505-2E9C-101B-9397-08002B2CF9AE}" pid="3" name="MediaServiceImageTags">
    <vt:lpwstr/>
  </property>
</Properties>
</file>