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535F1" w14:textId="77777777" w:rsidR="00D14C9F" w:rsidRDefault="00D14C9F">
      <w:pPr>
        <w:widowControl w:val="0"/>
        <w:pBdr>
          <w:top w:val="nil"/>
          <w:left w:val="nil"/>
          <w:bottom w:val="nil"/>
          <w:right w:val="nil"/>
          <w:between w:val="nil"/>
        </w:pBdr>
        <w:spacing w:line="276" w:lineRule="auto"/>
        <w:ind w:left="0" w:hanging="2"/>
        <w:rPr>
          <w:rFonts w:ascii="Arial" w:eastAsia="Arial" w:hAnsi="Arial" w:cs="Arial"/>
          <w:color w:val="000000"/>
        </w:rPr>
      </w:pPr>
    </w:p>
    <w:tbl>
      <w:tblPr>
        <w:tblStyle w:val="afff"/>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5"/>
        <w:gridCol w:w="7005"/>
      </w:tblGrid>
      <w:tr w:rsidR="00D14C9F" w14:paraId="149B0AEF" w14:textId="77777777">
        <w:tc>
          <w:tcPr>
            <w:tcW w:w="9810" w:type="dxa"/>
            <w:gridSpan w:val="2"/>
            <w:shd w:val="clear" w:color="auto" w:fill="D0CECE"/>
            <w:tcMar>
              <w:top w:w="72" w:type="dxa"/>
              <w:left w:w="72" w:type="dxa"/>
              <w:bottom w:w="72" w:type="dxa"/>
              <w:right w:w="72" w:type="dxa"/>
            </w:tcMar>
          </w:tcPr>
          <w:p w14:paraId="54031074" w14:textId="77777777" w:rsidR="00D14C9F" w:rsidRDefault="005D7102">
            <w:pPr>
              <w:ind w:left="0" w:hanging="2"/>
              <w:rPr>
                <w:rFonts w:ascii="Calibri" w:eastAsia="Calibri" w:hAnsi="Calibri" w:cs="Calibri"/>
              </w:rPr>
            </w:pPr>
            <w:r>
              <w:rPr>
                <w:rFonts w:ascii="Calibri" w:eastAsia="Calibri" w:hAnsi="Calibri" w:cs="Calibri"/>
                <w:b/>
                <w:sz w:val="24"/>
                <w:szCs w:val="24"/>
              </w:rPr>
              <w:t>The Catholic University of America</w:t>
            </w:r>
          </w:p>
        </w:tc>
      </w:tr>
      <w:tr w:rsidR="00D14C9F" w14:paraId="7CCF4C72" w14:textId="77777777">
        <w:tc>
          <w:tcPr>
            <w:tcW w:w="2805" w:type="dxa"/>
            <w:tcMar>
              <w:top w:w="72" w:type="dxa"/>
              <w:left w:w="72" w:type="dxa"/>
              <w:bottom w:w="72" w:type="dxa"/>
              <w:right w:w="72" w:type="dxa"/>
            </w:tcMar>
          </w:tcPr>
          <w:p w14:paraId="1AFF2FAB" w14:textId="77777777" w:rsidR="00D14C9F" w:rsidRDefault="005D7102">
            <w:pPr>
              <w:ind w:left="0" w:hanging="2"/>
              <w:rPr>
                <w:rFonts w:ascii="Calibri" w:eastAsia="Calibri" w:hAnsi="Calibri" w:cs="Calibri"/>
              </w:rPr>
            </w:pPr>
            <w:r>
              <w:rPr>
                <w:rFonts w:ascii="Calibri" w:eastAsia="Calibri" w:hAnsi="Calibri" w:cs="Calibri"/>
                <w:b/>
              </w:rPr>
              <w:t>University size:</w:t>
            </w:r>
          </w:p>
        </w:tc>
        <w:tc>
          <w:tcPr>
            <w:tcW w:w="7005" w:type="dxa"/>
            <w:tcMar>
              <w:top w:w="72" w:type="dxa"/>
              <w:left w:w="72" w:type="dxa"/>
              <w:bottom w:w="72" w:type="dxa"/>
              <w:right w:w="72" w:type="dxa"/>
            </w:tcMar>
          </w:tcPr>
          <w:p w14:paraId="4AD4797A" w14:textId="7F8D6D84" w:rsidR="00D14C9F" w:rsidRDefault="005D7102">
            <w:pPr>
              <w:ind w:left="0" w:hanging="2"/>
              <w:rPr>
                <w:rFonts w:ascii="Calibri" w:eastAsia="Calibri" w:hAnsi="Calibri" w:cs="Calibri"/>
              </w:rPr>
            </w:pPr>
            <w:r>
              <w:rPr>
                <w:rFonts w:ascii="Calibri" w:eastAsia="Calibri" w:hAnsi="Calibri" w:cs="Calibri"/>
                <w:b/>
              </w:rPr>
              <w:t>Undergraduate Students:</w:t>
            </w:r>
            <w:r w:rsidR="00167D66">
              <w:rPr>
                <w:rFonts w:ascii="Calibri" w:eastAsia="Calibri" w:hAnsi="Calibri" w:cs="Calibri"/>
              </w:rPr>
              <w:t xml:space="preserve"> </w:t>
            </w:r>
            <w:r w:rsidR="00B74ED0">
              <w:rPr>
                <w:rFonts w:ascii="Calibri" w:eastAsia="Calibri" w:hAnsi="Calibri" w:cs="Calibri"/>
              </w:rPr>
              <w:t>3,</w:t>
            </w:r>
            <w:r w:rsidR="001C7C9B">
              <w:rPr>
                <w:rFonts w:ascii="Calibri" w:eastAsia="Calibri" w:hAnsi="Calibri" w:cs="Calibri"/>
              </w:rPr>
              <w:t>139</w:t>
            </w:r>
          </w:p>
          <w:p w14:paraId="54452CAA" w14:textId="30CEB1FB" w:rsidR="00D14C9F" w:rsidRDefault="005D7102">
            <w:pPr>
              <w:ind w:left="0" w:hanging="2"/>
              <w:rPr>
                <w:rFonts w:ascii="Calibri" w:eastAsia="Calibri" w:hAnsi="Calibri" w:cs="Calibri"/>
              </w:rPr>
            </w:pPr>
            <w:r>
              <w:rPr>
                <w:rFonts w:ascii="Calibri" w:eastAsia="Calibri" w:hAnsi="Calibri" w:cs="Calibri"/>
                <w:b/>
              </w:rPr>
              <w:t>Graduate Students:</w:t>
            </w:r>
            <w:r>
              <w:rPr>
                <w:rFonts w:ascii="Calibri" w:eastAsia="Calibri" w:hAnsi="Calibri" w:cs="Calibri"/>
              </w:rPr>
              <w:t xml:space="preserve"> 2</w:t>
            </w:r>
            <w:r w:rsidR="00167D66">
              <w:rPr>
                <w:rFonts w:ascii="Calibri" w:eastAsia="Calibri" w:hAnsi="Calibri" w:cs="Calibri"/>
              </w:rPr>
              <w:t>,</w:t>
            </w:r>
            <w:r w:rsidR="001C7C9B">
              <w:rPr>
                <w:rFonts w:ascii="Calibri" w:eastAsia="Calibri" w:hAnsi="Calibri" w:cs="Calibri"/>
              </w:rPr>
              <w:t>032</w:t>
            </w:r>
          </w:p>
        </w:tc>
      </w:tr>
      <w:tr w:rsidR="00D14C9F" w14:paraId="78FF2912" w14:textId="77777777">
        <w:tc>
          <w:tcPr>
            <w:tcW w:w="2805" w:type="dxa"/>
            <w:tcMar>
              <w:top w:w="72" w:type="dxa"/>
              <w:left w:w="72" w:type="dxa"/>
              <w:bottom w:w="72" w:type="dxa"/>
              <w:right w:w="72" w:type="dxa"/>
            </w:tcMar>
          </w:tcPr>
          <w:p w14:paraId="37B4B7B0" w14:textId="77777777" w:rsidR="00D14C9F" w:rsidRDefault="005D7102">
            <w:pPr>
              <w:ind w:left="0" w:hanging="2"/>
              <w:rPr>
                <w:rFonts w:ascii="Calibri" w:eastAsia="Calibri" w:hAnsi="Calibri" w:cs="Calibri"/>
              </w:rPr>
            </w:pPr>
            <w:r>
              <w:rPr>
                <w:rFonts w:ascii="Calibri" w:eastAsia="Calibri" w:hAnsi="Calibri" w:cs="Calibri"/>
                <w:b/>
              </w:rPr>
              <w:t>Academic year:</w:t>
            </w:r>
          </w:p>
        </w:tc>
        <w:tc>
          <w:tcPr>
            <w:tcW w:w="7005" w:type="dxa"/>
            <w:tcMar>
              <w:top w:w="72" w:type="dxa"/>
              <w:left w:w="72" w:type="dxa"/>
              <w:bottom w:w="72" w:type="dxa"/>
              <w:right w:w="72" w:type="dxa"/>
            </w:tcMar>
          </w:tcPr>
          <w:p w14:paraId="2AF7A199" w14:textId="5998A20B" w:rsidR="00D14C9F" w:rsidRDefault="005D7102">
            <w:pPr>
              <w:ind w:left="0" w:hanging="2"/>
              <w:rPr>
                <w:rFonts w:ascii="Calibri" w:eastAsia="Calibri" w:hAnsi="Calibri" w:cs="Calibri"/>
              </w:rPr>
            </w:pPr>
            <w:r>
              <w:rPr>
                <w:rFonts w:ascii="Calibri" w:eastAsia="Calibri" w:hAnsi="Calibri" w:cs="Calibri"/>
              </w:rPr>
              <w:t>202</w:t>
            </w:r>
            <w:r w:rsidR="00052771">
              <w:rPr>
                <w:rFonts w:ascii="Calibri" w:eastAsia="Calibri" w:hAnsi="Calibri" w:cs="Calibri"/>
              </w:rPr>
              <w:t>6</w:t>
            </w:r>
            <w:r>
              <w:rPr>
                <w:rFonts w:ascii="Calibri" w:eastAsia="Calibri" w:hAnsi="Calibri" w:cs="Calibri"/>
              </w:rPr>
              <w:t>-202</w:t>
            </w:r>
            <w:r w:rsidR="00052771">
              <w:rPr>
                <w:rFonts w:ascii="Calibri" w:eastAsia="Calibri" w:hAnsi="Calibri" w:cs="Calibri"/>
              </w:rPr>
              <w:t>7</w:t>
            </w:r>
          </w:p>
        </w:tc>
      </w:tr>
      <w:tr w:rsidR="00D14C9F" w14:paraId="58AE8B8D" w14:textId="77777777">
        <w:tc>
          <w:tcPr>
            <w:tcW w:w="2805" w:type="dxa"/>
            <w:tcMar>
              <w:top w:w="72" w:type="dxa"/>
              <w:left w:w="72" w:type="dxa"/>
              <w:bottom w:w="72" w:type="dxa"/>
              <w:right w:w="72" w:type="dxa"/>
            </w:tcMar>
          </w:tcPr>
          <w:p w14:paraId="6FD7841C" w14:textId="77777777" w:rsidR="00D14C9F" w:rsidRDefault="005D7102">
            <w:pPr>
              <w:ind w:left="0" w:hanging="2"/>
              <w:rPr>
                <w:rFonts w:ascii="Calibri" w:eastAsia="Calibri" w:hAnsi="Calibri" w:cs="Calibri"/>
              </w:rPr>
            </w:pPr>
            <w:r>
              <w:rPr>
                <w:rFonts w:ascii="Calibri" w:eastAsia="Calibri" w:hAnsi="Calibri" w:cs="Calibri"/>
                <w:b/>
              </w:rPr>
              <w:t>Address of international office:</w:t>
            </w:r>
          </w:p>
        </w:tc>
        <w:tc>
          <w:tcPr>
            <w:tcW w:w="7005" w:type="dxa"/>
            <w:tcMar>
              <w:top w:w="72" w:type="dxa"/>
              <w:left w:w="72" w:type="dxa"/>
              <w:bottom w:w="72" w:type="dxa"/>
              <w:right w:w="72" w:type="dxa"/>
            </w:tcMar>
          </w:tcPr>
          <w:p w14:paraId="39F407A7" w14:textId="77777777" w:rsidR="00D14C9F" w:rsidRDefault="005D7102">
            <w:pPr>
              <w:ind w:left="0" w:hanging="2"/>
              <w:rPr>
                <w:rFonts w:ascii="Calibri" w:eastAsia="Calibri" w:hAnsi="Calibri" w:cs="Calibri"/>
              </w:rPr>
            </w:pPr>
            <w:r>
              <w:rPr>
                <w:rFonts w:ascii="Calibri" w:eastAsia="Calibri" w:hAnsi="Calibri" w:cs="Calibri"/>
              </w:rPr>
              <w:t>The Office of Global Strategies</w:t>
            </w:r>
          </w:p>
          <w:p w14:paraId="61D677A5" w14:textId="6FAC6E62" w:rsidR="00D14C9F" w:rsidRDefault="00052771">
            <w:pPr>
              <w:ind w:left="0" w:hanging="2"/>
              <w:rPr>
                <w:rFonts w:ascii="Calibri" w:eastAsia="Calibri" w:hAnsi="Calibri" w:cs="Calibri"/>
              </w:rPr>
            </w:pPr>
            <w:r>
              <w:rPr>
                <w:rFonts w:ascii="Calibri" w:eastAsia="Calibri" w:hAnsi="Calibri" w:cs="Calibri"/>
              </w:rPr>
              <w:t>Pryzbyla Center, Suite 351</w:t>
            </w:r>
          </w:p>
          <w:p w14:paraId="7BB8D6F2" w14:textId="77777777" w:rsidR="00D14C9F" w:rsidRDefault="005D7102">
            <w:pPr>
              <w:ind w:left="0" w:hanging="2"/>
              <w:rPr>
                <w:rFonts w:ascii="Calibri" w:eastAsia="Calibri" w:hAnsi="Calibri" w:cs="Calibri"/>
              </w:rPr>
            </w:pPr>
            <w:r>
              <w:rPr>
                <w:rFonts w:ascii="Calibri" w:eastAsia="Calibri" w:hAnsi="Calibri" w:cs="Calibri"/>
              </w:rPr>
              <w:t>The Catholic University of America</w:t>
            </w:r>
          </w:p>
          <w:p w14:paraId="7D1AF23A" w14:textId="77777777" w:rsidR="00D14C9F" w:rsidRDefault="005D7102">
            <w:pPr>
              <w:ind w:left="0" w:hanging="2"/>
              <w:rPr>
                <w:rFonts w:ascii="Calibri" w:eastAsia="Calibri" w:hAnsi="Calibri" w:cs="Calibri"/>
              </w:rPr>
            </w:pPr>
            <w:r>
              <w:rPr>
                <w:rFonts w:ascii="Calibri" w:eastAsia="Calibri" w:hAnsi="Calibri" w:cs="Calibri"/>
              </w:rPr>
              <w:t>620 Michigan Ave, NE</w:t>
            </w:r>
          </w:p>
          <w:p w14:paraId="0DCBA611" w14:textId="77777777" w:rsidR="00D14C9F" w:rsidRDefault="005D7102">
            <w:pPr>
              <w:ind w:left="0" w:hanging="2"/>
              <w:rPr>
                <w:rFonts w:ascii="Calibri" w:eastAsia="Calibri" w:hAnsi="Calibri" w:cs="Calibri"/>
              </w:rPr>
            </w:pPr>
            <w:r>
              <w:rPr>
                <w:rFonts w:ascii="Calibri" w:eastAsia="Calibri" w:hAnsi="Calibri" w:cs="Calibri"/>
              </w:rPr>
              <w:t>Washington, D.C. 20064</w:t>
            </w:r>
          </w:p>
        </w:tc>
      </w:tr>
      <w:tr w:rsidR="00D14C9F" w14:paraId="288CB230" w14:textId="77777777">
        <w:tc>
          <w:tcPr>
            <w:tcW w:w="2805" w:type="dxa"/>
            <w:tcMar>
              <w:top w:w="72" w:type="dxa"/>
              <w:left w:w="72" w:type="dxa"/>
              <w:bottom w:w="72" w:type="dxa"/>
              <w:right w:w="72" w:type="dxa"/>
            </w:tcMar>
          </w:tcPr>
          <w:p w14:paraId="3B2C94F6" w14:textId="77777777" w:rsidR="00D14C9F" w:rsidRDefault="005D7102">
            <w:pPr>
              <w:ind w:left="0" w:hanging="2"/>
              <w:rPr>
                <w:rFonts w:ascii="Calibri" w:eastAsia="Calibri" w:hAnsi="Calibri" w:cs="Calibri"/>
              </w:rPr>
            </w:pPr>
            <w:r>
              <w:rPr>
                <w:rFonts w:ascii="Calibri" w:eastAsia="Calibri" w:hAnsi="Calibri" w:cs="Calibri"/>
                <w:b/>
              </w:rPr>
              <w:t>Telephone:</w:t>
            </w:r>
          </w:p>
        </w:tc>
        <w:tc>
          <w:tcPr>
            <w:tcW w:w="7005" w:type="dxa"/>
            <w:tcMar>
              <w:top w:w="72" w:type="dxa"/>
              <w:left w:w="72" w:type="dxa"/>
              <w:bottom w:w="72" w:type="dxa"/>
              <w:right w:w="72" w:type="dxa"/>
            </w:tcMar>
          </w:tcPr>
          <w:p w14:paraId="385B7B0F" w14:textId="77777777" w:rsidR="00D14C9F" w:rsidRDefault="005D7102">
            <w:pPr>
              <w:ind w:left="0" w:hanging="2"/>
              <w:rPr>
                <w:rFonts w:ascii="Calibri" w:eastAsia="Calibri" w:hAnsi="Calibri" w:cs="Calibri"/>
              </w:rPr>
            </w:pPr>
            <w:r>
              <w:rPr>
                <w:rFonts w:ascii="Calibri" w:eastAsia="Calibri" w:hAnsi="Calibri" w:cs="Calibri"/>
              </w:rPr>
              <w:t xml:space="preserve">(+1) 202-319-6010 </w:t>
            </w:r>
          </w:p>
        </w:tc>
      </w:tr>
      <w:tr w:rsidR="00D14C9F" w14:paraId="5D74893A" w14:textId="77777777">
        <w:tc>
          <w:tcPr>
            <w:tcW w:w="2805" w:type="dxa"/>
            <w:tcMar>
              <w:top w:w="72" w:type="dxa"/>
              <w:left w:w="72" w:type="dxa"/>
              <w:bottom w:w="72" w:type="dxa"/>
              <w:right w:w="72" w:type="dxa"/>
            </w:tcMar>
          </w:tcPr>
          <w:p w14:paraId="389C96B5" w14:textId="77777777" w:rsidR="00D14C9F" w:rsidRDefault="005D7102">
            <w:pPr>
              <w:ind w:left="0" w:hanging="2"/>
              <w:rPr>
                <w:rFonts w:ascii="Calibri" w:eastAsia="Calibri" w:hAnsi="Calibri" w:cs="Calibri"/>
              </w:rPr>
            </w:pPr>
            <w:r>
              <w:rPr>
                <w:rFonts w:ascii="Calibri" w:eastAsia="Calibri" w:hAnsi="Calibri" w:cs="Calibri"/>
                <w:b/>
              </w:rPr>
              <w:t>Key contact person:</w:t>
            </w:r>
          </w:p>
        </w:tc>
        <w:tc>
          <w:tcPr>
            <w:tcW w:w="7005" w:type="dxa"/>
            <w:tcMar>
              <w:top w:w="72" w:type="dxa"/>
              <w:left w:w="72" w:type="dxa"/>
              <w:bottom w:w="72" w:type="dxa"/>
              <w:right w:w="72" w:type="dxa"/>
            </w:tcMar>
          </w:tcPr>
          <w:p w14:paraId="6A4E6B3A" w14:textId="2B46EF1E" w:rsidR="00D14C9F" w:rsidRDefault="005D7102">
            <w:pPr>
              <w:ind w:left="0" w:hanging="2"/>
              <w:rPr>
                <w:rFonts w:ascii="Calibri" w:eastAsia="Calibri" w:hAnsi="Calibri" w:cs="Calibri"/>
              </w:rPr>
            </w:pPr>
            <w:r>
              <w:rPr>
                <w:rFonts w:ascii="Calibri" w:eastAsia="Calibri" w:hAnsi="Calibri" w:cs="Calibri"/>
                <w:b/>
              </w:rPr>
              <w:t xml:space="preserve">Mobility: </w:t>
            </w:r>
            <w:r>
              <w:rPr>
                <w:rFonts w:ascii="Calibri" w:eastAsia="Calibri" w:hAnsi="Calibri" w:cs="Calibri"/>
              </w:rPr>
              <w:t xml:space="preserve">Maricy Schmitz, International Relations Officer, </w:t>
            </w:r>
            <w:hyperlink r:id="rId8" w:history="1">
              <w:r w:rsidR="00A02354" w:rsidRPr="00E46ABD">
                <w:rPr>
                  <w:rStyle w:val="Hyperlink"/>
                  <w:rFonts w:ascii="Calibri" w:eastAsia="Calibri" w:hAnsi="Calibri" w:cs="Calibri"/>
                </w:rPr>
                <w:t>schmitzm@cua.edu</w:t>
              </w:r>
            </w:hyperlink>
          </w:p>
        </w:tc>
      </w:tr>
      <w:tr w:rsidR="00D14C9F" w14:paraId="1F3B2D2A" w14:textId="77777777">
        <w:tc>
          <w:tcPr>
            <w:tcW w:w="2805" w:type="dxa"/>
            <w:tcMar>
              <w:top w:w="72" w:type="dxa"/>
              <w:left w:w="72" w:type="dxa"/>
              <w:bottom w:w="72" w:type="dxa"/>
              <w:right w:w="72" w:type="dxa"/>
            </w:tcMar>
          </w:tcPr>
          <w:p w14:paraId="5AC16B42" w14:textId="77777777" w:rsidR="00D14C9F" w:rsidRDefault="005D7102">
            <w:pPr>
              <w:ind w:left="0" w:hanging="2"/>
              <w:rPr>
                <w:rFonts w:ascii="Calibri" w:eastAsia="Calibri" w:hAnsi="Calibri" w:cs="Calibri"/>
              </w:rPr>
            </w:pPr>
            <w:r>
              <w:rPr>
                <w:rFonts w:ascii="Calibri" w:eastAsia="Calibri" w:hAnsi="Calibri" w:cs="Calibri"/>
                <w:b/>
              </w:rPr>
              <w:t>Website</w:t>
            </w:r>
          </w:p>
        </w:tc>
        <w:tc>
          <w:tcPr>
            <w:tcW w:w="7005" w:type="dxa"/>
            <w:tcMar>
              <w:top w:w="72" w:type="dxa"/>
              <w:left w:w="72" w:type="dxa"/>
              <w:bottom w:w="72" w:type="dxa"/>
              <w:right w:w="72" w:type="dxa"/>
            </w:tcMar>
          </w:tcPr>
          <w:p w14:paraId="493CA01D" w14:textId="77777777" w:rsidR="00D14C9F" w:rsidRPr="009F4DD5" w:rsidRDefault="005D7102">
            <w:pPr>
              <w:ind w:left="0" w:hanging="2"/>
              <w:rPr>
                <w:rFonts w:ascii="Calibri" w:eastAsia="Calibri" w:hAnsi="Calibri" w:cs="Calibri"/>
                <w:color w:val="0067B4"/>
              </w:rPr>
            </w:pPr>
            <w:hyperlink r:id="rId9">
              <w:r w:rsidRPr="009F4DD5">
                <w:rPr>
                  <w:rFonts w:ascii="Calibri" w:eastAsia="Calibri" w:hAnsi="Calibri" w:cs="Calibri"/>
                  <w:color w:val="0067B4"/>
                  <w:u w:val="single"/>
                </w:rPr>
                <w:t>International Exchange Website</w:t>
              </w:r>
            </w:hyperlink>
          </w:p>
          <w:bookmarkStart w:id="0" w:name="_heading=h.30j0zll" w:colFirst="0" w:colLast="0"/>
          <w:bookmarkEnd w:id="0"/>
          <w:p w14:paraId="35D749E9" w14:textId="77777777" w:rsidR="00D14C9F" w:rsidRPr="008C188F" w:rsidRDefault="005D7102">
            <w:pPr>
              <w:ind w:left="0" w:hanging="2"/>
              <w:rPr>
                <w:rFonts w:ascii="Calibri" w:eastAsia="Calibri" w:hAnsi="Calibri" w:cs="Calibri"/>
                <w:color w:val="0070C0"/>
              </w:rPr>
            </w:pPr>
            <w:r w:rsidRPr="009F4DD5">
              <w:rPr>
                <w:color w:val="0067B4"/>
              </w:rPr>
              <w:fldChar w:fldCharType="begin"/>
            </w:r>
            <w:r w:rsidRPr="009F4DD5">
              <w:rPr>
                <w:color w:val="0067B4"/>
              </w:rPr>
              <w:instrText xml:space="preserve"> HYPERLINK "https://goabroad.cua.edu/index.cfm?FuseAction=Programs.AdvancedSearch" \h </w:instrText>
            </w:r>
            <w:r w:rsidRPr="009F4DD5">
              <w:rPr>
                <w:color w:val="0067B4"/>
              </w:rPr>
            </w:r>
            <w:r w:rsidRPr="009F4DD5">
              <w:rPr>
                <w:color w:val="0067B4"/>
              </w:rPr>
              <w:fldChar w:fldCharType="separate"/>
            </w:r>
            <w:r w:rsidRPr="009F4DD5">
              <w:rPr>
                <w:rFonts w:ascii="Calibri" w:eastAsia="Calibri" w:hAnsi="Calibri" w:cs="Calibri"/>
                <w:color w:val="0067B4"/>
                <w:u w:val="single"/>
              </w:rPr>
              <w:t>Application Website</w:t>
            </w:r>
            <w:r w:rsidRPr="009F4DD5">
              <w:rPr>
                <w:rFonts w:ascii="Calibri" w:eastAsia="Calibri" w:hAnsi="Calibri" w:cs="Calibri"/>
                <w:color w:val="0067B4"/>
                <w:u w:val="single"/>
              </w:rPr>
              <w:fldChar w:fldCharType="end"/>
            </w:r>
            <w:r w:rsidRPr="009F4DD5">
              <w:rPr>
                <w:rFonts w:ascii="Calibri" w:eastAsia="Calibri" w:hAnsi="Calibri" w:cs="Calibri"/>
                <w:color w:val="0067B4"/>
              </w:rPr>
              <w:t xml:space="preserve"> *Show Incoming*</w:t>
            </w:r>
          </w:p>
        </w:tc>
      </w:tr>
    </w:tbl>
    <w:p w14:paraId="3C405C9B" w14:textId="77777777" w:rsidR="00D14C9F" w:rsidRDefault="00D14C9F">
      <w:pPr>
        <w:ind w:left="0" w:hanging="2"/>
        <w:rPr>
          <w:rFonts w:ascii="Calibri" w:eastAsia="Calibri" w:hAnsi="Calibri" w:cs="Calibri"/>
        </w:rPr>
      </w:pPr>
    </w:p>
    <w:tbl>
      <w:tblPr>
        <w:tblStyle w:val="afff0"/>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23"/>
        <w:gridCol w:w="7087"/>
      </w:tblGrid>
      <w:tr w:rsidR="00D14C9F" w14:paraId="46441E60" w14:textId="77777777">
        <w:trPr>
          <w:trHeight w:val="269"/>
        </w:trPr>
        <w:tc>
          <w:tcPr>
            <w:tcW w:w="9810" w:type="dxa"/>
            <w:gridSpan w:val="2"/>
            <w:shd w:val="clear" w:color="auto" w:fill="D0CECE"/>
            <w:tcMar>
              <w:top w:w="72" w:type="dxa"/>
              <w:left w:w="72" w:type="dxa"/>
              <w:bottom w:w="72" w:type="dxa"/>
              <w:right w:w="72" w:type="dxa"/>
            </w:tcMar>
          </w:tcPr>
          <w:p w14:paraId="0C2D7091" w14:textId="77777777" w:rsidR="00D14C9F" w:rsidRDefault="005D7102">
            <w:pPr>
              <w:ind w:left="0" w:hanging="2"/>
              <w:rPr>
                <w:rFonts w:ascii="Calibri" w:eastAsia="Calibri" w:hAnsi="Calibri" w:cs="Calibri"/>
              </w:rPr>
            </w:pPr>
            <w:r>
              <w:rPr>
                <w:rFonts w:ascii="Calibri" w:eastAsia="Calibri" w:hAnsi="Calibri" w:cs="Calibri"/>
                <w:b/>
                <w:sz w:val="24"/>
                <w:szCs w:val="24"/>
              </w:rPr>
              <w:t>Exchange Terms and Dates</w:t>
            </w:r>
          </w:p>
        </w:tc>
      </w:tr>
      <w:tr w:rsidR="00D14C9F" w14:paraId="251A3AF9" w14:textId="77777777">
        <w:tc>
          <w:tcPr>
            <w:tcW w:w="2723" w:type="dxa"/>
            <w:tcMar>
              <w:top w:w="72" w:type="dxa"/>
              <w:left w:w="72" w:type="dxa"/>
              <w:bottom w:w="72" w:type="dxa"/>
              <w:right w:w="72" w:type="dxa"/>
            </w:tcMar>
          </w:tcPr>
          <w:p w14:paraId="3E4E2F74" w14:textId="77777777" w:rsidR="00D14C9F" w:rsidRDefault="005D7102">
            <w:pPr>
              <w:ind w:left="0" w:hanging="2"/>
              <w:rPr>
                <w:rFonts w:ascii="Calibri" w:eastAsia="Calibri" w:hAnsi="Calibri" w:cs="Calibri"/>
              </w:rPr>
            </w:pPr>
            <w:r>
              <w:rPr>
                <w:rFonts w:ascii="Calibri" w:eastAsia="Calibri" w:hAnsi="Calibri" w:cs="Calibri"/>
                <w:b/>
              </w:rPr>
              <w:t>Terms (summer, fall, spring, academic year)</w:t>
            </w:r>
          </w:p>
        </w:tc>
        <w:tc>
          <w:tcPr>
            <w:tcW w:w="7087" w:type="dxa"/>
            <w:tcMar>
              <w:top w:w="72" w:type="dxa"/>
              <w:left w:w="72" w:type="dxa"/>
              <w:bottom w:w="72" w:type="dxa"/>
              <w:right w:w="72" w:type="dxa"/>
            </w:tcMar>
          </w:tcPr>
          <w:p w14:paraId="587F422A" w14:textId="77777777" w:rsidR="00D14C9F" w:rsidRDefault="005D7102">
            <w:pPr>
              <w:ind w:left="0" w:hanging="2"/>
              <w:rPr>
                <w:rFonts w:ascii="Calibri" w:eastAsia="Calibri" w:hAnsi="Calibri" w:cs="Calibri"/>
              </w:rPr>
            </w:pPr>
            <w:r>
              <w:rPr>
                <w:rFonts w:ascii="Calibri" w:eastAsia="Calibri" w:hAnsi="Calibri" w:cs="Calibri"/>
              </w:rPr>
              <w:t>Fall, Spring, Academic Year</w:t>
            </w:r>
          </w:p>
        </w:tc>
      </w:tr>
      <w:tr w:rsidR="00D14C9F" w14:paraId="107AEA98" w14:textId="77777777">
        <w:tc>
          <w:tcPr>
            <w:tcW w:w="2723" w:type="dxa"/>
            <w:tcMar>
              <w:top w:w="72" w:type="dxa"/>
              <w:left w:w="72" w:type="dxa"/>
              <w:bottom w:w="72" w:type="dxa"/>
              <w:right w:w="72" w:type="dxa"/>
            </w:tcMar>
          </w:tcPr>
          <w:p w14:paraId="7A5523A4" w14:textId="77777777" w:rsidR="00D14C9F" w:rsidRDefault="005D7102">
            <w:pPr>
              <w:ind w:left="0" w:hanging="2"/>
              <w:rPr>
                <w:rFonts w:ascii="Calibri" w:eastAsia="Calibri" w:hAnsi="Calibri" w:cs="Calibri"/>
              </w:rPr>
            </w:pPr>
            <w:r>
              <w:rPr>
                <w:rFonts w:ascii="Calibri" w:eastAsia="Calibri" w:hAnsi="Calibri" w:cs="Calibri"/>
                <w:b/>
              </w:rPr>
              <w:t>Open to graduates, undergraduates, or both?</w:t>
            </w:r>
          </w:p>
        </w:tc>
        <w:tc>
          <w:tcPr>
            <w:tcW w:w="7087" w:type="dxa"/>
            <w:tcMar>
              <w:top w:w="72" w:type="dxa"/>
              <w:left w:w="72" w:type="dxa"/>
              <w:bottom w:w="72" w:type="dxa"/>
              <w:right w:w="72" w:type="dxa"/>
            </w:tcMar>
          </w:tcPr>
          <w:p w14:paraId="2F454BD5" w14:textId="77777777" w:rsidR="00D14C9F" w:rsidRDefault="005D7102">
            <w:pPr>
              <w:ind w:left="0" w:hanging="2"/>
              <w:rPr>
                <w:rFonts w:ascii="Calibri" w:eastAsia="Calibri" w:hAnsi="Calibri" w:cs="Calibri"/>
              </w:rPr>
            </w:pPr>
            <w:r>
              <w:rPr>
                <w:rFonts w:ascii="Calibri" w:eastAsia="Calibri" w:hAnsi="Calibri" w:cs="Calibri"/>
              </w:rPr>
              <w:t>Both - Graduate students may have additional admissions requirements</w:t>
            </w:r>
          </w:p>
        </w:tc>
      </w:tr>
      <w:tr w:rsidR="00D14C9F" w14:paraId="7614EB58" w14:textId="77777777">
        <w:tc>
          <w:tcPr>
            <w:tcW w:w="2723" w:type="dxa"/>
            <w:tcMar>
              <w:top w:w="72" w:type="dxa"/>
              <w:left w:w="72" w:type="dxa"/>
              <w:bottom w:w="72" w:type="dxa"/>
              <w:right w:w="72" w:type="dxa"/>
            </w:tcMar>
          </w:tcPr>
          <w:p w14:paraId="5686963E" w14:textId="77777777" w:rsidR="00D14C9F" w:rsidRDefault="005D7102">
            <w:pPr>
              <w:ind w:left="0" w:hanging="2"/>
              <w:rPr>
                <w:rFonts w:ascii="Calibri" w:eastAsia="Calibri" w:hAnsi="Calibri" w:cs="Calibri"/>
              </w:rPr>
            </w:pPr>
            <w:r>
              <w:rPr>
                <w:rFonts w:ascii="Calibri" w:eastAsia="Calibri" w:hAnsi="Calibri" w:cs="Calibri"/>
                <w:b/>
              </w:rPr>
              <w:t>Nomination Deadline</w:t>
            </w:r>
          </w:p>
        </w:tc>
        <w:tc>
          <w:tcPr>
            <w:tcW w:w="7087" w:type="dxa"/>
            <w:tcMar>
              <w:top w:w="72" w:type="dxa"/>
              <w:left w:w="72" w:type="dxa"/>
              <w:bottom w:w="72" w:type="dxa"/>
              <w:right w:w="72" w:type="dxa"/>
            </w:tcMar>
          </w:tcPr>
          <w:p w14:paraId="043EBE3D" w14:textId="48A74E43" w:rsidR="00D14C9F" w:rsidRDefault="005D7102">
            <w:pPr>
              <w:ind w:left="0" w:hanging="2"/>
              <w:rPr>
                <w:rFonts w:ascii="Calibri" w:eastAsia="Calibri" w:hAnsi="Calibri" w:cs="Calibri"/>
              </w:rPr>
            </w:pPr>
            <w:r>
              <w:rPr>
                <w:rFonts w:ascii="Calibri" w:eastAsia="Calibri" w:hAnsi="Calibri" w:cs="Calibri"/>
                <w:b/>
              </w:rPr>
              <w:t xml:space="preserve">Fall: </w:t>
            </w:r>
            <w:r>
              <w:rPr>
                <w:rFonts w:ascii="Calibri" w:eastAsia="Calibri" w:hAnsi="Calibri" w:cs="Calibri"/>
              </w:rPr>
              <w:t>0</w:t>
            </w:r>
            <w:r w:rsidR="00255BA9">
              <w:rPr>
                <w:rFonts w:ascii="Calibri" w:eastAsia="Calibri" w:hAnsi="Calibri" w:cs="Calibri"/>
              </w:rPr>
              <w:t>2</w:t>
            </w:r>
            <w:r>
              <w:rPr>
                <w:rFonts w:ascii="Calibri" w:eastAsia="Calibri" w:hAnsi="Calibri" w:cs="Calibri"/>
              </w:rPr>
              <w:t>/15/202</w:t>
            </w:r>
            <w:r w:rsidR="00442270">
              <w:rPr>
                <w:rFonts w:ascii="Calibri" w:eastAsia="Calibri" w:hAnsi="Calibri" w:cs="Calibri"/>
              </w:rPr>
              <w:t>6</w:t>
            </w:r>
            <w:r>
              <w:rPr>
                <w:rFonts w:ascii="Calibri" w:eastAsia="Calibri" w:hAnsi="Calibri" w:cs="Calibri"/>
                <w:b/>
              </w:rPr>
              <w:br/>
              <w:t xml:space="preserve">Spring: </w:t>
            </w:r>
            <w:r>
              <w:rPr>
                <w:rFonts w:ascii="Calibri" w:eastAsia="Calibri" w:hAnsi="Calibri" w:cs="Calibri"/>
              </w:rPr>
              <w:t>09/15/202</w:t>
            </w:r>
            <w:r w:rsidR="00442270">
              <w:rPr>
                <w:rFonts w:ascii="Calibri" w:eastAsia="Calibri" w:hAnsi="Calibri" w:cs="Calibri"/>
              </w:rPr>
              <w:t>6</w:t>
            </w:r>
          </w:p>
        </w:tc>
      </w:tr>
      <w:tr w:rsidR="00D14C9F" w14:paraId="1EA61CC3" w14:textId="77777777">
        <w:tc>
          <w:tcPr>
            <w:tcW w:w="2723" w:type="dxa"/>
            <w:tcMar>
              <w:top w:w="72" w:type="dxa"/>
              <w:left w:w="72" w:type="dxa"/>
              <w:bottom w:w="72" w:type="dxa"/>
              <w:right w:w="72" w:type="dxa"/>
            </w:tcMar>
          </w:tcPr>
          <w:p w14:paraId="1B959039" w14:textId="77777777" w:rsidR="00D14C9F" w:rsidRDefault="005D7102">
            <w:pPr>
              <w:ind w:left="0" w:hanging="2"/>
              <w:rPr>
                <w:rFonts w:ascii="Calibri" w:eastAsia="Calibri" w:hAnsi="Calibri" w:cs="Calibri"/>
                <w:b/>
              </w:rPr>
            </w:pPr>
            <w:r>
              <w:rPr>
                <w:rFonts w:ascii="Calibri" w:eastAsia="Calibri" w:hAnsi="Calibri" w:cs="Calibri"/>
                <w:b/>
              </w:rPr>
              <w:t>Application Deadline</w:t>
            </w:r>
          </w:p>
        </w:tc>
        <w:tc>
          <w:tcPr>
            <w:tcW w:w="7087" w:type="dxa"/>
            <w:tcMar>
              <w:top w:w="72" w:type="dxa"/>
              <w:left w:w="72" w:type="dxa"/>
              <w:bottom w:w="72" w:type="dxa"/>
              <w:right w:w="72" w:type="dxa"/>
            </w:tcMar>
          </w:tcPr>
          <w:p w14:paraId="53CA9AEB" w14:textId="5B3B4DBE" w:rsidR="00D14C9F" w:rsidRDefault="005D7102">
            <w:pPr>
              <w:ind w:left="0" w:hanging="2"/>
              <w:rPr>
                <w:rFonts w:ascii="Calibri" w:eastAsia="Calibri" w:hAnsi="Calibri" w:cs="Calibri"/>
                <w:b/>
              </w:rPr>
            </w:pPr>
            <w:r>
              <w:rPr>
                <w:rFonts w:ascii="Calibri" w:eastAsia="Calibri" w:hAnsi="Calibri" w:cs="Calibri"/>
                <w:b/>
              </w:rPr>
              <w:t xml:space="preserve">Fall: </w:t>
            </w:r>
            <w:r>
              <w:rPr>
                <w:rFonts w:ascii="Calibri" w:eastAsia="Calibri" w:hAnsi="Calibri" w:cs="Calibri"/>
              </w:rPr>
              <w:t>0</w:t>
            </w:r>
            <w:r w:rsidR="00255BA9">
              <w:rPr>
                <w:rFonts w:ascii="Calibri" w:eastAsia="Calibri" w:hAnsi="Calibri" w:cs="Calibri"/>
              </w:rPr>
              <w:t>3</w:t>
            </w:r>
            <w:r>
              <w:rPr>
                <w:rFonts w:ascii="Calibri" w:eastAsia="Calibri" w:hAnsi="Calibri" w:cs="Calibri"/>
              </w:rPr>
              <w:t>/01/202</w:t>
            </w:r>
            <w:r w:rsidR="00442270">
              <w:rPr>
                <w:rFonts w:ascii="Calibri" w:eastAsia="Calibri" w:hAnsi="Calibri" w:cs="Calibri"/>
              </w:rPr>
              <w:t>6</w:t>
            </w:r>
            <w:r>
              <w:rPr>
                <w:rFonts w:ascii="Calibri" w:eastAsia="Calibri" w:hAnsi="Calibri" w:cs="Calibri"/>
                <w:b/>
              </w:rPr>
              <w:br/>
              <w:t xml:space="preserve">Spring: </w:t>
            </w:r>
            <w:r w:rsidR="00641C5F">
              <w:rPr>
                <w:rFonts w:ascii="Calibri" w:eastAsia="Calibri" w:hAnsi="Calibri" w:cs="Calibri"/>
              </w:rPr>
              <w:t>10</w:t>
            </w:r>
            <w:r>
              <w:rPr>
                <w:rFonts w:ascii="Calibri" w:eastAsia="Calibri" w:hAnsi="Calibri" w:cs="Calibri"/>
              </w:rPr>
              <w:t>/</w:t>
            </w:r>
            <w:r w:rsidR="00641C5F">
              <w:rPr>
                <w:rFonts w:ascii="Calibri" w:eastAsia="Calibri" w:hAnsi="Calibri" w:cs="Calibri"/>
              </w:rPr>
              <w:t>01</w:t>
            </w:r>
            <w:r>
              <w:rPr>
                <w:rFonts w:ascii="Calibri" w:eastAsia="Calibri" w:hAnsi="Calibri" w:cs="Calibri"/>
              </w:rPr>
              <w:t>/202</w:t>
            </w:r>
            <w:r w:rsidR="00442270">
              <w:rPr>
                <w:rFonts w:ascii="Calibri" w:eastAsia="Calibri" w:hAnsi="Calibri" w:cs="Calibri"/>
              </w:rPr>
              <w:t>6</w:t>
            </w:r>
          </w:p>
        </w:tc>
      </w:tr>
      <w:tr w:rsidR="00D14C9F" w14:paraId="341650CD" w14:textId="77777777">
        <w:tc>
          <w:tcPr>
            <w:tcW w:w="2723" w:type="dxa"/>
            <w:tcMar>
              <w:top w:w="72" w:type="dxa"/>
              <w:left w:w="72" w:type="dxa"/>
              <w:bottom w:w="72" w:type="dxa"/>
              <w:right w:w="72" w:type="dxa"/>
            </w:tcMar>
          </w:tcPr>
          <w:p w14:paraId="65AA3430" w14:textId="23B5A001" w:rsidR="00D14C9F" w:rsidRDefault="00A938E9">
            <w:pPr>
              <w:ind w:left="0" w:hanging="2"/>
              <w:rPr>
                <w:rFonts w:ascii="Calibri" w:eastAsia="Calibri" w:hAnsi="Calibri" w:cs="Calibri"/>
                <w:b/>
              </w:rPr>
            </w:pPr>
            <w:r>
              <w:rPr>
                <w:rFonts w:ascii="Calibri" w:eastAsia="Calibri" w:hAnsi="Calibri" w:cs="Calibri"/>
                <w:b/>
              </w:rPr>
              <w:t>Opening of Classes</w:t>
            </w:r>
          </w:p>
        </w:tc>
        <w:tc>
          <w:tcPr>
            <w:tcW w:w="7087" w:type="dxa"/>
            <w:tcMar>
              <w:top w:w="72" w:type="dxa"/>
              <w:left w:w="72" w:type="dxa"/>
              <w:bottom w:w="72" w:type="dxa"/>
              <w:right w:w="72" w:type="dxa"/>
            </w:tcMar>
          </w:tcPr>
          <w:p w14:paraId="4DA0FCFD" w14:textId="004E86E8" w:rsidR="00D14C9F" w:rsidRDefault="005D7102">
            <w:pPr>
              <w:ind w:left="0" w:hanging="2"/>
              <w:rPr>
                <w:rFonts w:ascii="Calibri" w:eastAsia="Calibri" w:hAnsi="Calibri" w:cs="Calibri"/>
                <w:b/>
              </w:rPr>
            </w:pPr>
            <w:r>
              <w:rPr>
                <w:rFonts w:ascii="Calibri" w:eastAsia="Calibri" w:hAnsi="Calibri" w:cs="Calibri"/>
                <w:b/>
              </w:rPr>
              <w:t xml:space="preserve">Fall: </w:t>
            </w:r>
            <w:r>
              <w:rPr>
                <w:rFonts w:ascii="Calibri" w:eastAsia="Calibri" w:hAnsi="Calibri" w:cs="Calibri"/>
              </w:rPr>
              <w:t>08/</w:t>
            </w:r>
            <w:r w:rsidR="007805E6">
              <w:rPr>
                <w:rFonts w:ascii="Calibri" w:eastAsia="Calibri" w:hAnsi="Calibri" w:cs="Calibri"/>
              </w:rPr>
              <w:t>31</w:t>
            </w:r>
            <w:r>
              <w:rPr>
                <w:rFonts w:ascii="Calibri" w:eastAsia="Calibri" w:hAnsi="Calibri" w:cs="Calibri"/>
              </w:rPr>
              <w:t>/202</w:t>
            </w:r>
            <w:r w:rsidR="007805E6">
              <w:rPr>
                <w:rFonts w:ascii="Calibri" w:eastAsia="Calibri" w:hAnsi="Calibri" w:cs="Calibri"/>
              </w:rPr>
              <w:t>6</w:t>
            </w:r>
            <w:r>
              <w:rPr>
                <w:rFonts w:ascii="Calibri" w:eastAsia="Calibri" w:hAnsi="Calibri" w:cs="Calibri"/>
                <w:b/>
              </w:rPr>
              <w:br/>
              <w:t xml:space="preserve">Spring: </w:t>
            </w:r>
            <w:r>
              <w:rPr>
                <w:rFonts w:ascii="Calibri" w:eastAsia="Calibri" w:hAnsi="Calibri" w:cs="Calibri"/>
              </w:rPr>
              <w:t>01/</w:t>
            </w:r>
            <w:r w:rsidR="008964A1">
              <w:rPr>
                <w:rFonts w:ascii="Calibri" w:eastAsia="Calibri" w:hAnsi="Calibri" w:cs="Calibri"/>
              </w:rPr>
              <w:t>1</w:t>
            </w:r>
            <w:r w:rsidR="007805E6">
              <w:rPr>
                <w:rFonts w:ascii="Calibri" w:eastAsia="Calibri" w:hAnsi="Calibri" w:cs="Calibri"/>
              </w:rPr>
              <w:t>1</w:t>
            </w:r>
            <w:r>
              <w:rPr>
                <w:rFonts w:ascii="Calibri" w:eastAsia="Calibri" w:hAnsi="Calibri" w:cs="Calibri"/>
              </w:rPr>
              <w:t>/202</w:t>
            </w:r>
            <w:r w:rsidR="007805E6">
              <w:rPr>
                <w:rFonts w:ascii="Calibri" w:eastAsia="Calibri" w:hAnsi="Calibri" w:cs="Calibri"/>
              </w:rPr>
              <w:t>7</w:t>
            </w:r>
          </w:p>
        </w:tc>
      </w:tr>
      <w:tr w:rsidR="00D14C9F" w14:paraId="32572D31" w14:textId="77777777">
        <w:tc>
          <w:tcPr>
            <w:tcW w:w="2723" w:type="dxa"/>
            <w:tcMar>
              <w:top w:w="72" w:type="dxa"/>
              <w:left w:w="72" w:type="dxa"/>
              <w:bottom w:w="72" w:type="dxa"/>
              <w:right w:w="72" w:type="dxa"/>
            </w:tcMar>
          </w:tcPr>
          <w:p w14:paraId="5726889C" w14:textId="5583A05E" w:rsidR="00D14C9F" w:rsidRDefault="005D7102">
            <w:pPr>
              <w:ind w:left="0" w:hanging="2"/>
              <w:rPr>
                <w:rFonts w:ascii="Calibri" w:eastAsia="Calibri" w:hAnsi="Calibri" w:cs="Calibri"/>
              </w:rPr>
            </w:pPr>
            <w:r>
              <w:rPr>
                <w:rFonts w:ascii="Calibri" w:eastAsia="Calibri" w:hAnsi="Calibri" w:cs="Calibri"/>
                <w:b/>
              </w:rPr>
              <w:t>Orientation</w:t>
            </w:r>
            <w:r w:rsidR="008964A1">
              <w:rPr>
                <w:rFonts w:ascii="Calibri" w:eastAsia="Calibri" w:hAnsi="Calibri" w:cs="Calibri"/>
                <w:b/>
              </w:rPr>
              <w:t xml:space="preserve"> </w:t>
            </w:r>
          </w:p>
        </w:tc>
        <w:tc>
          <w:tcPr>
            <w:tcW w:w="7087" w:type="dxa"/>
            <w:tcMar>
              <w:top w:w="72" w:type="dxa"/>
              <w:left w:w="72" w:type="dxa"/>
              <w:bottom w:w="72" w:type="dxa"/>
              <w:right w:w="72" w:type="dxa"/>
            </w:tcMar>
          </w:tcPr>
          <w:p w14:paraId="7C53B517" w14:textId="5BA9111F" w:rsidR="00D14C9F" w:rsidRDefault="005D7102">
            <w:pPr>
              <w:ind w:left="0" w:hanging="2"/>
              <w:rPr>
                <w:rFonts w:ascii="Calibri" w:eastAsia="Calibri" w:hAnsi="Calibri" w:cs="Calibri"/>
              </w:rPr>
            </w:pPr>
            <w:r>
              <w:rPr>
                <w:rFonts w:ascii="Calibri" w:eastAsia="Calibri" w:hAnsi="Calibri" w:cs="Calibri"/>
                <w:b/>
              </w:rPr>
              <w:t xml:space="preserve">Fall: </w:t>
            </w:r>
            <w:r>
              <w:rPr>
                <w:rFonts w:ascii="Calibri" w:eastAsia="Calibri" w:hAnsi="Calibri" w:cs="Calibri"/>
              </w:rPr>
              <w:t>08/2</w:t>
            </w:r>
            <w:r w:rsidR="00405901">
              <w:rPr>
                <w:rFonts w:ascii="Calibri" w:eastAsia="Calibri" w:hAnsi="Calibri" w:cs="Calibri"/>
              </w:rPr>
              <w:t>6</w:t>
            </w:r>
            <w:r>
              <w:rPr>
                <w:rFonts w:ascii="Calibri" w:eastAsia="Calibri" w:hAnsi="Calibri" w:cs="Calibri"/>
              </w:rPr>
              <w:t>/202</w:t>
            </w:r>
            <w:r w:rsidR="007805E6">
              <w:rPr>
                <w:rFonts w:ascii="Calibri" w:eastAsia="Calibri" w:hAnsi="Calibri" w:cs="Calibri"/>
              </w:rPr>
              <w:t>6</w:t>
            </w:r>
            <w:r>
              <w:rPr>
                <w:rFonts w:ascii="Calibri" w:eastAsia="Calibri" w:hAnsi="Calibri" w:cs="Calibri"/>
                <w:b/>
              </w:rPr>
              <w:br/>
              <w:t xml:space="preserve">Spring: </w:t>
            </w:r>
            <w:r>
              <w:rPr>
                <w:rFonts w:ascii="Calibri" w:eastAsia="Calibri" w:hAnsi="Calibri" w:cs="Calibri"/>
              </w:rPr>
              <w:t>01/0</w:t>
            </w:r>
            <w:r w:rsidR="00405901">
              <w:rPr>
                <w:rFonts w:ascii="Calibri" w:eastAsia="Calibri" w:hAnsi="Calibri" w:cs="Calibri"/>
              </w:rPr>
              <w:t>8</w:t>
            </w:r>
            <w:r>
              <w:rPr>
                <w:rFonts w:ascii="Calibri" w:eastAsia="Calibri" w:hAnsi="Calibri" w:cs="Calibri"/>
              </w:rPr>
              <w:t>/202</w:t>
            </w:r>
            <w:r w:rsidR="007805E6">
              <w:rPr>
                <w:rFonts w:ascii="Calibri" w:eastAsia="Calibri" w:hAnsi="Calibri" w:cs="Calibri"/>
              </w:rPr>
              <w:t>7</w:t>
            </w:r>
          </w:p>
        </w:tc>
      </w:tr>
      <w:tr w:rsidR="00D14C9F" w14:paraId="693C27F0" w14:textId="77777777">
        <w:trPr>
          <w:trHeight w:val="539"/>
        </w:trPr>
        <w:tc>
          <w:tcPr>
            <w:tcW w:w="2723" w:type="dxa"/>
            <w:tcMar>
              <w:top w:w="72" w:type="dxa"/>
              <w:left w:w="72" w:type="dxa"/>
              <w:bottom w:w="72" w:type="dxa"/>
              <w:right w:w="72" w:type="dxa"/>
            </w:tcMar>
          </w:tcPr>
          <w:p w14:paraId="556D71C3" w14:textId="5459F5EB" w:rsidR="00D14C9F" w:rsidRDefault="008964A1">
            <w:pPr>
              <w:ind w:left="0" w:hanging="2"/>
              <w:rPr>
                <w:rFonts w:ascii="Calibri" w:eastAsia="Calibri" w:hAnsi="Calibri" w:cs="Calibri"/>
              </w:rPr>
            </w:pPr>
            <w:r>
              <w:rPr>
                <w:rFonts w:ascii="Calibri" w:eastAsia="Calibri" w:hAnsi="Calibri" w:cs="Calibri"/>
                <w:b/>
              </w:rPr>
              <w:t>Final Exam Period</w:t>
            </w:r>
          </w:p>
        </w:tc>
        <w:tc>
          <w:tcPr>
            <w:tcW w:w="7087" w:type="dxa"/>
            <w:tcMar>
              <w:top w:w="72" w:type="dxa"/>
              <w:left w:w="72" w:type="dxa"/>
              <w:bottom w:w="72" w:type="dxa"/>
              <w:right w:w="72" w:type="dxa"/>
            </w:tcMar>
          </w:tcPr>
          <w:p w14:paraId="62B2322F" w14:textId="65D3D88A" w:rsidR="00D14C9F" w:rsidRDefault="005D7102">
            <w:pPr>
              <w:ind w:left="0" w:hanging="2"/>
              <w:rPr>
                <w:rFonts w:ascii="Calibri" w:eastAsia="Calibri" w:hAnsi="Calibri" w:cs="Calibri"/>
              </w:rPr>
            </w:pPr>
            <w:r>
              <w:rPr>
                <w:rFonts w:ascii="Calibri" w:eastAsia="Calibri" w:hAnsi="Calibri" w:cs="Calibri"/>
                <w:b/>
              </w:rPr>
              <w:t xml:space="preserve">Fall: </w:t>
            </w:r>
            <w:r>
              <w:rPr>
                <w:rFonts w:ascii="Calibri" w:eastAsia="Calibri" w:hAnsi="Calibri" w:cs="Calibri"/>
              </w:rPr>
              <w:t>12/</w:t>
            </w:r>
            <w:r w:rsidR="007805E6">
              <w:rPr>
                <w:rFonts w:ascii="Calibri" w:eastAsia="Calibri" w:hAnsi="Calibri" w:cs="Calibri"/>
              </w:rPr>
              <w:t>15</w:t>
            </w:r>
            <w:r w:rsidR="00784DE4">
              <w:rPr>
                <w:rFonts w:ascii="Calibri" w:eastAsia="Calibri" w:hAnsi="Calibri" w:cs="Calibri"/>
              </w:rPr>
              <w:t>-</w:t>
            </w:r>
            <w:r>
              <w:rPr>
                <w:rFonts w:ascii="Calibri" w:eastAsia="Calibri" w:hAnsi="Calibri" w:cs="Calibri"/>
              </w:rPr>
              <w:t>1</w:t>
            </w:r>
            <w:r w:rsidR="007805E6">
              <w:rPr>
                <w:rFonts w:ascii="Calibri" w:eastAsia="Calibri" w:hAnsi="Calibri" w:cs="Calibri"/>
              </w:rPr>
              <w:t>9</w:t>
            </w:r>
            <w:r>
              <w:rPr>
                <w:rFonts w:ascii="Calibri" w:eastAsia="Calibri" w:hAnsi="Calibri" w:cs="Calibri"/>
              </w:rPr>
              <w:t>/202</w:t>
            </w:r>
            <w:r w:rsidR="00442270">
              <w:rPr>
                <w:rFonts w:ascii="Calibri" w:eastAsia="Calibri" w:hAnsi="Calibri" w:cs="Calibri"/>
              </w:rPr>
              <w:t>6</w:t>
            </w:r>
            <w:r>
              <w:rPr>
                <w:rFonts w:ascii="Calibri" w:eastAsia="Calibri" w:hAnsi="Calibri" w:cs="Calibri"/>
                <w:b/>
              </w:rPr>
              <w:br/>
              <w:t xml:space="preserve">Spring: </w:t>
            </w:r>
            <w:r>
              <w:rPr>
                <w:rFonts w:ascii="Calibri" w:eastAsia="Calibri" w:hAnsi="Calibri" w:cs="Calibri"/>
              </w:rPr>
              <w:t>05/</w:t>
            </w:r>
            <w:r w:rsidR="00784DE4">
              <w:rPr>
                <w:rFonts w:ascii="Calibri" w:eastAsia="Calibri" w:hAnsi="Calibri" w:cs="Calibri"/>
              </w:rPr>
              <w:t>0</w:t>
            </w:r>
            <w:r w:rsidR="007805E6">
              <w:rPr>
                <w:rFonts w:ascii="Calibri" w:eastAsia="Calibri" w:hAnsi="Calibri" w:cs="Calibri"/>
              </w:rPr>
              <w:t>4</w:t>
            </w:r>
            <w:r w:rsidR="00784DE4">
              <w:rPr>
                <w:rFonts w:ascii="Calibri" w:eastAsia="Calibri" w:hAnsi="Calibri" w:cs="Calibri"/>
              </w:rPr>
              <w:t>-</w:t>
            </w:r>
            <w:r w:rsidR="008964A1">
              <w:rPr>
                <w:rFonts w:ascii="Calibri" w:eastAsia="Calibri" w:hAnsi="Calibri" w:cs="Calibri"/>
              </w:rPr>
              <w:t>0</w:t>
            </w:r>
            <w:r w:rsidR="007805E6">
              <w:rPr>
                <w:rFonts w:ascii="Calibri" w:eastAsia="Calibri" w:hAnsi="Calibri" w:cs="Calibri"/>
              </w:rPr>
              <w:t>8</w:t>
            </w:r>
            <w:r>
              <w:rPr>
                <w:rFonts w:ascii="Calibri" w:eastAsia="Calibri" w:hAnsi="Calibri" w:cs="Calibri"/>
              </w:rPr>
              <w:t>/20</w:t>
            </w:r>
            <w:r w:rsidR="008964A1">
              <w:rPr>
                <w:rFonts w:ascii="Calibri" w:eastAsia="Calibri" w:hAnsi="Calibri" w:cs="Calibri"/>
              </w:rPr>
              <w:t>2</w:t>
            </w:r>
            <w:r w:rsidR="00442270">
              <w:rPr>
                <w:rFonts w:ascii="Calibri" w:eastAsia="Calibri" w:hAnsi="Calibri" w:cs="Calibri"/>
              </w:rPr>
              <w:t>7</w:t>
            </w:r>
            <w:r>
              <w:rPr>
                <w:rFonts w:ascii="Calibri" w:eastAsia="Calibri" w:hAnsi="Calibri" w:cs="Calibri"/>
              </w:rPr>
              <w:t xml:space="preserve"> </w:t>
            </w:r>
          </w:p>
        </w:tc>
      </w:tr>
      <w:tr w:rsidR="00D14C9F" w14:paraId="606EF9E5" w14:textId="77777777">
        <w:tc>
          <w:tcPr>
            <w:tcW w:w="2723" w:type="dxa"/>
            <w:tcMar>
              <w:top w:w="72" w:type="dxa"/>
              <w:left w:w="72" w:type="dxa"/>
              <w:bottom w:w="72" w:type="dxa"/>
              <w:right w:w="72" w:type="dxa"/>
            </w:tcMar>
          </w:tcPr>
          <w:p w14:paraId="43D50D7C" w14:textId="77777777" w:rsidR="00D14C9F" w:rsidRDefault="005D7102">
            <w:pPr>
              <w:ind w:left="0" w:hanging="2"/>
              <w:rPr>
                <w:rFonts w:ascii="Calibri" w:eastAsia="Calibri" w:hAnsi="Calibri" w:cs="Calibri"/>
              </w:rPr>
            </w:pPr>
            <w:r>
              <w:rPr>
                <w:rFonts w:ascii="Calibri" w:eastAsia="Calibri" w:hAnsi="Calibri" w:cs="Calibri"/>
                <w:b/>
              </w:rPr>
              <w:t>Academic calendar</w:t>
            </w:r>
          </w:p>
        </w:tc>
        <w:tc>
          <w:tcPr>
            <w:tcW w:w="7087" w:type="dxa"/>
            <w:tcMar>
              <w:top w:w="72" w:type="dxa"/>
              <w:left w:w="72" w:type="dxa"/>
              <w:bottom w:w="72" w:type="dxa"/>
              <w:right w:w="72" w:type="dxa"/>
            </w:tcMar>
          </w:tcPr>
          <w:p w14:paraId="5F732C15" w14:textId="77777777" w:rsidR="00D14C9F" w:rsidRDefault="005D7102">
            <w:pPr>
              <w:ind w:left="0" w:hanging="2"/>
              <w:rPr>
                <w:rFonts w:ascii="Calibri" w:eastAsia="Calibri" w:hAnsi="Calibri" w:cs="Calibri"/>
              </w:rPr>
            </w:pPr>
            <w:hyperlink r:id="rId10">
              <w:r>
                <w:rPr>
                  <w:rFonts w:ascii="Calibri" w:eastAsia="Calibri" w:hAnsi="Calibri" w:cs="Calibri"/>
                  <w:color w:val="1155CC"/>
                  <w:u w:val="single"/>
                </w:rPr>
                <w:t>Link to Academic Calendars</w:t>
              </w:r>
            </w:hyperlink>
          </w:p>
        </w:tc>
      </w:tr>
      <w:tr w:rsidR="00D14C9F" w14:paraId="6760E663" w14:textId="77777777">
        <w:tc>
          <w:tcPr>
            <w:tcW w:w="9810" w:type="dxa"/>
            <w:gridSpan w:val="2"/>
            <w:tcMar>
              <w:top w:w="72" w:type="dxa"/>
              <w:left w:w="72" w:type="dxa"/>
              <w:bottom w:w="72" w:type="dxa"/>
              <w:right w:w="72" w:type="dxa"/>
            </w:tcMar>
          </w:tcPr>
          <w:p w14:paraId="1C759EFC" w14:textId="77CB3966" w:rsidR="00D14C9F" w:rsidRDefault="005D7102">
            <w:pPr>
              <w:ind w:left="0" w:hanging="2"/>
              <w:rPr>
                <w:rFonts w:ascii="Calibri" w:eastAsia="Calibri" w:hAnsi="Calibri" w:cs="Calibri"/>
              </w:rPr>
            </w:pPr>
            <w:r>
              <w:rPr>
                <w:rFonts w:ascii="Calibri" w:eastAsia="Calibri" w:hAnsi="Calibri" w:cs="Calibri"/>
                <w:b/>
              </w:rPr>
              <w:t xml:space="preserve">Note: </w:t>
            </w:r>
            <w:r>
              <w:rPr>
                <w:rFonts w:ascii="Calibri" w:eastAsia="Calibri" w:hAnsi="Calibri" w:cs="Calibri"/>
              </w:rPr>
              <w:t>Dates are subject to change. We highly recommend that students contact our office prior to booking flights to confirm final arrival and departure dates. U.S. immigration regulations permit students to arrive up to 30 days prior to the start date on their DS-2019 immigration document and depart up to 30 days after the end date on their DS-2019 immigration document. However, housing and meal services on-campus will not be available prior to the arrival and departure dates listed above, and students are still required to check in with our office within 5 days of their arrival to the U.S..</w:t>
            </w:r>
          </w:p>
        </w:tc>
      </w:tr>
    </w:tbl>
    <w:p w14:paraId="0B7350B0" w14:textId="77777777" w:rsidR="00D14C9F" w:rsidRDefault="00D14C9F">
      <w:pPr>
        <w:ind w:left="0" w:hanging="2"/>
        <w:rPr>
          <w:rFonts w:ascii="Calibri" w:eastAsia="Calibri" w:hAnsi="Calibri" w:cs="Calibri"/>
        </w:rPr>
      </w:pPr>
    </w:p>
    <w:p w14:paraId="61EB38EA" w14:textId="77777777" w:rsidR="00D14C9F" w:rsidRDefault="005D7102">
      <w:pPr>
        <w:ind w:left="0" w:hanging="2"/>
        <w:rPr>
          <w:rFonts w:ascii="Calibri" w:eastAsia="Calibri" w:hAnsi="Calibri" w:cs="Calibri"/>
        </w:rPr>
      </w:pPr>
      <w:r>
        <w:br w:type="page"/>
      </w:r>
    </w:p>
    <w:p w14:paraId="17F36611" w14:textId="77777777" w:rsidR="00D14C9F" w:rsidRDefault="00D14C9F">
      <w:pPr>
        <w:ind w:left="0" w:hanging="2"/>
        <w:rPr>
          <w:rFonts w:ascii="Calibri" w:eastAsia="Calibri" w:hAnsi="Calibri" w:cs="Calibri"/>
        </w:rPr>
      </w:pPr>
    </w:p>
    <w:tbl>
      <w:tblPr>
        <w:tblStyle w:val="afff1"/>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5"/>
        <w:gridCol w:w="6270"/>
      </w:tblGrid>
      <w:tr w:rsidR="00D14C9F" w14:paraId="4E5BA6DD" w14:textId="77777777">
        <w:tc>
          <w:tcPr>
            <w:tcW w:w="9795" w:type="dxa"/>
            <w:gridSpan w:val="2"/>
            <w:shd w:val="clear" w:color="auto" w:fill="D0CECE"/>
            <w:tcMar>
              <w:top w:w="72" w:type="dxa"/>
              <w:left w:w="72" w:type="dxa"/>
              <w:bottom w:w="72" w:type="dxa"/>
              <w:right w:w="72" w:type="dxa"/>
            </w:tcMar>
          </w:tcPr>
          <w:p w14:paraId="6F9F53B8" w14:textId="77777777" w:rsidR="00D14C9F" w:rsidRDefault="005D7102">
            <w:pPr>
              <w:ind w:left="0" w:hanging="2"/>
              <w:rPr>
                <w:rFonts w:ascii="Calibri" w:eastAsia="Calibri" w:hAnsi="Calibri" w:cs="Calibri"/>
                <w:sz w:val="24"/>
                <w:szCs w:val="24"/>
              </w:rPr>
            </w:pPr>
            <w:r>
              <w:rPr>
                <w:rFonts w:ascii="Calibri" w:eastAsia="Calibri" w:hAnsi="Calibri" w:cs="Calibri"/>
                <w:b/>
                <w:sz w:val="24"/>
                <w:szCs w:val="24"/>
              </w:rPr>
              <w:t>Academics</w:t>
            </w:r>
          </w:p>
        </w:tc>
      </w:tr>
      <w:tr w:rsidR="00D14C9F" w14:paraId="112B73D2" w14:textId="77777777">
        <w:tc>
          <w:tcPr>
            <w:tcW w:w="3525" w:type="dxa"/>
            <w:tcMar>
              <w:top w:w="72" w:type="dxa"/>
              <w:left w:w="72" w:type="dxa"/>
              <w:bottom w:w="72" w:type="dxa"/>
              <w:right w:w="72" w:type="dxa"/>
            </w:tcMar>
          </w:tcPr>
          <w:p w14:paraId="2D1D5137" w14:textId="77777777" w:rsidR="00D14C9F" w:rsidRDefault="005D7102">
            <w:pPr>
              <w:ind w:left="0" w:hanging="2"/>
              <w:rPr>
                <w:rFonts w:ascii="Calibri" w:eastAsia="Calibri" w:hAnsi="Calibri" w:cs="Calibri"/>
              </w:rPr>
            </w:pPr>
            <w:r>
              <w:rPr>
                <w:rFonts w:ascii="Calibri" w:eastAsia="Calibri" w:hAnsi="Calibri" w:cs="Calibri"/>
                <w:b/>
              </w:rPr>
              <w:t>Credit system used: (e.g. ECTS)</w:t>
            </w:r>
          </w:p>
        </w:tc>
        <w:tc>
          <w:tcPr>
            <w:tcW w:w="6270" w:type="dxa"/>
            <w:tcMar>
              <w:top w:w="72" w:type="dxa"/>
              <w:left w:w="72" w:type="dxa"/>
              <w:bottom w:w="72" w:type="dxa"/>
              <w:right w:w="72" w:type="dxa"/>
            </w:tcMar>
          </w:tcPr>
          <w:p w14:paraId="58C17828" w14:textId="1A75E20D" w:rsidR="00D14C9F" w:rsidRDefault="005D7102">
            <w:pPr>
              <w:ind w:left="0" w:hanging="2"/>
              <w:rPr>
                <w:rFonts w:ascii="Calibri" w:eastAsia="Calibri" w:hAnsi="Calibri" w:cs="Calibri"/>
              </w:rPr>
            </w:pPr>
            <w:r>
              <w:rPr>
                <w:rFonts w:ascii="Calibri" w:eastAsia="Calibri" w:hAnsi="Calibri" w:cs="Calibri"/>
              </w:rPr>
              <w:t>U</w:t>
            </w:r>
            <w:r w:rsidR="00784DE4">
              <w:rPr>
                <w:rFonts w:ascii="Calibri" w:eastAsia="Calibri" w:hAnsi="Calibri" w:cs="Calibri"/>
              </w:rPr>
              <w:t>.</w:t>
            </w:r>
            <w:r>
              <w:rPr>
                <w:rFonts w:ascii="Calibri" w:eastAsia="Calibri" w:hAnsi="Calibri" w:cs="Calibri"/>
              </w:rPr>
              <w:t>S</w:t>
            </w:r>
            <w:r w:rsidR="00784DE4">
              <w:rPr>
                <w:rFonts w:ascii="Calibri" w:eastAsia="Calibri" w:hAnsi="Calibri" w:cs="Calibri"/>
              </w:rPr>
              <w:t>.</w:t>
            </w:r>
            <w:r>
              <w:rPr>
                <w:rFonts w:ascii="Calibri" w:eastAsia="Calibri" w:hAnsi="Calibri" w:cs="Calibri"/>
              </w:rPr>
              <w:t xml:space="preserve"> Credit System</w:t>
            </w:r>
          </w:p>
        </w:tc>
      </w:tr>
      <w:tr w:rsidR="00D14C9F" w14:paraId="5773B8A0" w14:textId="77777777">
        <w:tc>
          <w:tcPr>
            <w:tcW w:w="3525" w:type="dxa"/>
            <w:tcMar>
              <w:top w:w="72" w:type="dxa"/>
              <w:left w:w="72" w:type="dxa"/>
              <w:bottom w:w="72" w:type="dxa"/>
              <w:right w:w="72" w:type="dxa"/>
            </w:tcMar>
          </w:tcPr>
          <w:p w14:paraId="4B06F83C" w14:textId="77777777" w:rsidR="00D14C9F" w:rsidRDefault="005D7102">
            <w:pPr>
              <w:ind w:left="0" w:hanging="2"/>
              <w:rPr>
                <w:rFonts w:ascii="Calibri" w:eastAsia="Calibri" w:hAnsi="Calibri" w:cs="Calibri"/>
              </w:rPr>
            </w:pPr>
            <w:r>
              <w:rPr>
                <w:rFonts w:ascii="Calibri" w:eastAsia="Calibri" w:hAnsi="Calibri" w:cs="Calibri"/>
                <w:b/>
              </w:rPr>
              <w:t>Standard course load:</w:t>
            </w:r>
          </w:p>
        </w:tc>
        <w:tc>
          <w:tcPr>
            <w:tcW w:w="6270" w:type="dxa"/>
            <w:tcMar>
              <w:top w:w="72" w:type="dxa"/>
              <w:left w:w="72" w:type="dxa"/>
              <w:bottom w:w="72" w:type="dxa"/>
              <w:right w:w="72" w:type="dxa"/>
            </w:tcMar>
          </w:tcPr>
          <w:p w14:paraId="656DF16F" w14:textId="77777777" w:rsidR="00D14C9F" w:rsidRDefault="005D7102">
            <w:pPr>
              <w:ind w:left="0" w:hanging="2"/>
              <w:rPr>
                <w:rFonts w:ascii="Calibri" w:eastAsia="Calibri" w:hAnsi="Calibri" w:cs="Calibri"/>
              </w:rPr>
            </w:pPr>
            <w:r>
              <w:rPr>
                <w:rFonts w:ascii="Calibri" w:eastAsia="Calibri" w:hAnsi="Calibri" w:cs="Calibri"/>
                <w:b/>
              </w:rPr>
              <w:t>Undergraduates:</w:t>
            </w:r>
            <w:r>
              <w:rPr>
                <w:rFonts w:ascii="Calibri" w:eastAsia="Calibri" w:hAnsi="Calibri" w:cs="Calibri"/>
              </w:rPr>
              <w:t xml:space="preserve"> </w:t>
            </w:r>
          </w:p>
          <w:p w14:paraId="45D40EC8" w14:textId="77777777" w:rsidR="00D14C9F" w:rsidRDefault="005D7102">
            <w:pPr>
              <w:ind w:left="0" w:hanging="2"/>
              <w:rPr>
                <w:rFonts w:ascii="Calibri" w:eastAsia="Calibri" w:hAnsi="Calibri" w:cs="Calibri"/>
              </w:rPr>
            </w:pPr>
            <w:r>
              <w:rPr>
                <w:rFonts w:ascii="Calibri" w:eastAsia="Calibri" w:hAnsi="Calibri" w:cs="Calibri"/>
              </w:rPr>
              <w:t>12 credits minimum, 15 credits recommended (4-5 classes)</w:t>
            </w:r>
          </w:p>
          <w:p w14:paraId="7347F83A" w14:textId="77777777" w:rsidR="00D14C9F" w:rsidRDefault="005D7102">
            <w:pPr>
              <w:ind w:left="0" w:hanging="2"/>
              <w:rPr>
                <w:rFonts w:ascii="Calibri" w:eastAsia="Calibri" w:hAnsi="Calibri" w:cs="Calibri"/>
              </w:rPr>
            </w:pPr>
            <w:r>
              <w:rPr>
                <w:rFonts w:ascii="Calibri" w:eastAsia="Calibri" w:hAnsi="Calibri" w:cs="Calibri"/>
                <w:b/>
              </w:rPr>
              <w:t>Graduates:</w:t>
            </w:r>
            <w:r>
              <w:rPr>
                <w:rFonts w:ascii="Calibri" w:eastAsia="Calibri" w:hAnsi="Calibri" w:cs="Calibri"/>
              </w:rPr>
              <w:t xml:space="preserve"> </w:t>
            </w:r>
          </w:p>
          <w:p w14:paraId="2B0AC6A7" w14:textId="77777777" w:rsidR="00D14C9F" w:rsidRDefault="005D7102">
            <w:pPr>
              <w:ind w:left="0" w:hanging="2"/>
              <w:rPr>
                <w:rFonts w:ascii="Calibri" w:eastAsia="Calibri" w:hAnsi="Calibri" w:cs="Calibri"/>
              </w:rPr>
            </w:pPr>
            <w:r>
              <w:rPr>
                <w:rFonts w:ascii="Calibri" w:eastAsia="Calibri" w:hAnsi="Calibri" w:cs="Calibri"/>
              </w:rPr>
              <w:t>9 credits minimum, 12 credits recommended (3-4 classes)</w:t>
            </w:r>
          </w:p>
        </w:tc>
      </w:tr>
      <w:tr w:rsidR="00D14C9F" w14:paraId="0EE058EF" w14:textId="77777777">
        <w:tc>
          <w:tcPr>
            <w:tcW w:w="3525" w:type="dxa"/>
            <w:tcMar>
              <w:top w:w="72" w:type="dxa"/>
              <w:left w:w="72" w:type="dxa"/>
              <w:bottom w:w="72" w:type="dxa"/>
              <w:right w:w="72" w:type="dxa"/>
            </w:tcMar>
          </w:tcPr>
          <w:p w14:paraId="0D7EC8AA" w14:textId="77777777" w:rsidR="00D14C9F" w:rsidRDefault="005D7102">
            <w:pPr>
              <w:ind w:left="0" w:hanging="2"/>
              <w:rPr>
                <w:rFonts w:ascii="Calibri" w:eastAsia="Calibri" w:hAnsi="Calibri" w:cs="Calibri"/>
              </w:rPr>
            </w:pPr>
            <w:r>
              <w:rPr>
                <w:rFonts w:ascii="Calibri" w:eastAsia="Calibri" w:hAnsi="Calibri" w:cs="Calibri"/>
                <w:b/>
              </w:rPr>
              <w:t>Language of transcript:</w:t>
            </w:r>
          </w:p>
        </w:tc>
        <w:tc>
          <w:tcPr>
            <w:tcW w:w="6270" w:type="dxa"/>
            <w:tcMar>
              <w:top w:w="72" w:type="dxa"/>
              <w:left w:w="72" w:type="dxa"/>
              <w:bottom w:w="72" w:type="dxa"/>
              <w:right w:w="72" w:type="dxa"/>
            </w:tcMar>
          </w:tcPr>
          <w:p w14:paraId="53E4E2DF" w14:textId="77777777" w:rsidR="00D14C9F" w:rsidRDefault="005D7102">
            <w:pPr>
              <w:ind w:left="0" w:hanging="2"/>
              <w:rPr>
                <w:rFonts w:ascii="Calibri" w:eastAsia="Calibri" w:hAnsi="Calibri" w:cs="Calibri"/>
              </w:rPr>
            </w:pPr>
            <w:r>
              <w:rPr>
                <w:rFonts w:ascii="Calibri" w:eastAsia="Calibri" w:hAnsi="Calibri" w:cs="Calibri"/>
              </w:rPr>
              <w:t>English</w:t>
            </w:r>
          </w:p>
        </w:tc>
      </w:tr>
      <w:tr w:rsidR="00D14C9F" w14:paraId="4BCAA5D7" w14:textId="77777777">
        <w:tc>
          <w:tcPr>
            <w:tcW w:w="3525" w:type="dxa"/>
            <w:tcMar>
              <w:top w:w="72" w:type="dxa"/>
              <w:left w:w="72" w:type="dxa"/>
              <w:bottom w:w="72" w:type="dxa"/>
              <w:right w:w="72" w:type="dxa"/>
            </w:tcMar>
          </w:tcPr>
          <w:p w14:paraId="4FC08D15" w14:textId="77777777" w:rsidR="00D14C9F" w:rsidRDefault="005D7102">
            <w:pPr>
              <w:ind w:left="0" w:hanging="2"/>
              <w:rPr>
                <w:rFonts w:ascii="Calibri" w:eastAsia="Calibri" w:hAnsi="Calibri" w:cs="Calibri"/>
              </w:rPr>
            </w:pPr>
            <w:r>
              <w:rPr>
                <w:rFonts w:ascii="Calibri" w:eastAsia="Calibri" w:hAnsi="Calibri" w:cs="Calibri"/>
                <w:b/>
              </w:rPr>
              <w:t>Transcript automatically sent to home university upon completion?</w:t>
            </w:r>
          </w:p>
        </w:tc>
        <w:tc>
          <w:tcPr>
            <w:tcW w:w="6270" w:type="dxa"/>
            <w:tcMar>
              <w:top w:w="72" w:type="dxa"/>
              <w:left w:w="72" w:type="dxa"/>
              <w:bottom w:w="72" w:type="dxa"/>
              <w:right w:w="72" w:type="dxa"/>
            </w:tcMar>
          </w:tcPr>
          <w:p w14:paraId="28F14AAD" w14:textId="77777777" w:rsidR="00D14C9F" w:rsidRDefault="005D7102">
            <w:pPr>
              <w:ind w:left="0" w:hanging="2"/>
              <w:rPr>
                <w:rFonts w:ascii="Calibri" w:eastAsia="Calibri" w:hAnsi="Calibri" w:cs="Calibri"/>
              </w:rPr>
            </w:pPr>
            <w:bookmarkStart w:id="1" w:name="_heading=h.tyjcwt" w:colFirst="0" w:colLast="0"/>
            <w:bookmarkEnd w:id="1"/>
            <w:r>
              <w:rPr>
                <w:rFonts w:ascii="Calibri" w:eastAsia="Calibri" w:hAnsi="Calibri" w:cs="Calibri"/>
              </w:rPr>
              <w:t xml:space="preserve">No – Students must request transcripts through their online student accounts. Instructions are available on </w:t>
            </w:r>
            <w:hyperlink r:id="rId11">
              <w:r>
                <w:rPr>
                  <w:rFonts w:ascii="Calibri" w:eastAsia="Calibri" w:hAnsi="Calibri" w:cs="Calibri"/>
                  <w:color w:val="1155CC"/>
                  <w:u w:val="single"/>
                </w:rPr>
                <w:t>our website here</w:t>
              </w:r>
            </w:hyperlink>
            <w:r>
              <w:rPr>
                <w:rFonts w:ascii="Calibri" w:eastAsia="Calibri" w:hAnsi="Calibri" w:cs="Calibri"/>
              </w:rPr>
              <w:t xml:space="preserve">. </w:t>
            </w:r>
          </w:p>
        </w:tc>
      </w:tr>
      <w:tr w:rsidR="00D14C9F" w14:paraId="70A81F54" w14:textId="77777777">
        <w:tc>
          <w:tcPr>
            <w:tcW w:w="3525" w:type="dxa"/>
            <w:tcMar>
              <w:top w:w="72" w:type="dxa"/>
              <w:left w:w="72" w:type="dxa"/>
              <w:bottom w:w="72" w:type="dxa"/>
              <w:right w:w="72" w:type="dxa"/>
            </w:tcMar>
          </w:tcPr>
          <w:p w14:paraId="3848FE86" w14:textId="77777777" w:rsidR="00D14C9F" w:rsidRDefault="005D7102">
            <w:pPr>
              <w:ind w:left="0" w:hanging="2"/>
              <w:rPr>
                <w:rFonts w:ascii="Calibri" w:eastAsia="Calibri" w:hAnsi="Calibri" w:cs="Calibri"/>
              </w:rPr>
            </w:pPr>
            <w:r>
              <w:rPr>
                <w:rFonts w:ascii="Calibri" w:eastAsia="Calibri" w:hAnsi="Calibri" w:cs="Calibri"/>
                <w:b/>
              </w:rPr>
              <w:t>Course catalogue web link:</w:t>
            </w:r>
          </w:p>
        </w:tc>
        <w:tc>
          <w:tcPr>
            <w:tcW w:w="6270" w:type="dxa"/>
            <w:tcMar>
              <w:top w:w="72" w:type="dxa"/>
              <w:left w:w="72" w:type="dxa"/>
              <w:bottom w:w="72" w:type="dxa"/>
              <w:right w:w="72" w:type="dxa"/>
            </w:tcMar>
          </w:tcPr>
          <w:p w14:paraId="63593737" w14:textId="77777777" w:rsidR="00D14C9F" w:rsidRDefault="005D7102">
            <w:pPr>
              <w:ind w:left="0" w:hanging="2"/>
              <w:rPr>
                <w:rFonts w:ascii="Calibri" w:eastAsia="Calibri" w:hAnsi="Calibri" w:cs="Calibri"/>
              </w:rPr>
            </w:pPr>
            <w:hyperlink r:id="rId12">
              <w:r>
                <w:rPr>
                  <w:rFonts w:ascii="Calibri" w:eastAsia="Calibri" w:hAnsi="Calibri" w:cs="Calibri"/>
                  <w:color w:val="0000FF"/>
                  <w:u w:val="single"/>
                </w:rPr>
                <w:t>catholic.edu/academics/course-catalog</w:t>
              </w:r>
            </w:hyperlink>
          </w:p>
        </w:tc>
      </w:tr>
      <w:tr w:rsidR="00D14C9F" w14:paraId="5A0ADB82" w14:textId="77777777">
        <w:tc>
          <w:tcPr>
            <w:tcW w:w="3525" w:type="dxa"/>
            <w:tcMar>
              <w:top w:w="72" w:type="dxa"/>
              <w:left w:w="72" w:type="dxa"/>
              <w:bottom w:w="72" w:type="dxa"/>
              <w:right w:w="72" w:type="dxa"/>
            </w:tcMar>
          </w:tcPr>
          <w:p w14:paraId="7CC6DE5C" w14:textId="77777777" w:rsidR="00D14C9F" w:rsidRDefault="005D7102">
            <w:pPr>
              <w:ind w:left="0" w:hanging="2"/>
              <w:rPr>
                <w:rFonts w:ascii="Calibri" w:eastAsia="Calibri" w:hAnsi="Calibri" w:cs="Calibri"/>
              </w:rPr>
            </w:pPr>
            <w:r>
              <w:rPr>
                <w:rFonts w:ascii="Calibri" w:eastAsia="Calibri" w:hAnsi="Calibri" w:cs="Calibri"/>
                <w:b/>
              </w:rPr>
              <w:t>Required courses</w:t>
            </w:r>
          </w:p>
        </w:tc>
        <w:tc>
          <w:tcPr>
            <w:tcW w:w="6270" w:type="dxa"/>
            <w:tcMar>
              <w:top w:w="72" w:type="dxa"/>
              <w:left w:w="72" w:type="dxa"/>
              <w:bottom w:w="72" w:type="dxa"/>
              <w:right w:w="72" w:type="dxa"/>
            </w:tcMar>
          </w:tcPr>
          <w:p w14:paraId="744D7192" w14:textId="77777777" w:rsidR="00D14C9F" w:rsidRDefault="005D7102">
            <w:pPr>
              <w:ind w:left="0" w:hanging="2"/>
              <w:rPr>
                <w:rFonts w:ascii="Calibri" w:eastAsia="Calibri" w:hAnsi="Calibri" w:cs="Calibri"/>
              </w:rPr>
            </w:pPr>
            <w:r>
              <w:rPr>
                <w:rFonts w:ascii="Calibri" w:eastAsia="Calibri" w:hAnsi="Calibri" w:cs="Calibri"/>
              </w:rPr>
              <w:t>None</w:t>
            </w:r>
          </w:p>
        </w:tc>
      </w:tr>
      <w:tr w:rsidR="00D14C9F" w14:paraId="75C96BFF" w14:textId="77777777">
        <w:trPr>
          <w:trHeight w:val="251"/>
        </w:trPr>
        <w:tc>
          <w:tcPr>
            <w:tcW w:w="3525" w:type="dxa"/>
            <w:tcMar>
              <w:top w:w="72" w:type="dxa"/>
              <w:left w:w="72" w:type="dxa"/>
              <w:bottom w:w="72" w:type="dxa"/>
              <w:right w:w="72" w:type="dxa"/>
            </w:tcMar>
          </w:tcPr>
          <w:p w14:paraId="6D93F299" w14:textId="77777777" w:rsidR="00D14C9F" w:rsidRDefault="005D7102">
            <w:pPr>
              <w:ind w:left="0" w:hanging="2"/>
              <w:rPr>
                <w:rFonts w:ascii="Calibri" w:eastAsia="Calibri" w:hAnsi="Calibri" w:cs="Calibri"/>
              </w:rPr>
            </w:pPr>
            <w:r>
              <w:rPr>
                <w:rFonts w:ascii="Calibri" w:eastAsia="Calibri" w:hAnsi="Calibri" w:cs="Calibri"/>
                <w:b/>
              </w:rPr>
              <w:t>Course or discipline restrictions</w:t>
            </w:r>
          </w:p>
        </w:tc>
        <w:tc>
          <w:tcPr>
            <w:tcW w:w="6270" w:type="dxa"/>
            <w:tcMar>
              <w:top w:w="72" w:type="dxa"/>
              <w:left w:w="72" w:type="dxa"/>
              <w:bottom w:w="72" w:type="dxa"/>
              <w:right w:w="72" w:type="dxa"/>
            </w:tcMar>
          </w:tcPr>
          <w:p w14:paraId="5FCED8C2" w14:textId="77777777" w:rsidR="00D14C9F" w:rsidRDefault="005D7102">
            <w:pPr>
              <w:ind w:left="0" w:hanging="2"/>
              <w:rPr>
                <w:rFonts w:ascii="Calibri" w:eastAsia="Calibri" w:hAnsi="Calibri" w:cs="Calibri"/>
              </w:rPr>
            </w:pPr>
            <w:r>
              <w:rPr>
                <w:rFonts w:ascii="Calibri" w:eastAsia="Calibri" w:hAnsi="Calibri" w:cs="Calibri"/>
              </w:rPr>
              <w:t>Enrollment in any class is based on student transcript and previous academic performance. However, in general:</w:t>
            </w:r>
          </w:p>
          <w:p w14:paraId="1D5E6A03" w14:textId="77777777" w:rsidR="00D14C9F" w:rsidRDefault="005D7102">
            <w:pPr>
              <w:numPr>
                <w:ilvl w:val="0"/>
                <w:numId w:val="1"/>
              </w:numPr>
              <w:spacing w:before="100"/>
              <w:ind w:left="0" w:hanging="2"/>
              <w:rPr>
                <w:rFonts w:ascii="Calibri" w:eastAsia="Calibri" w:hAnsi="Calibri" w:cs="Calibri"/>
              </w:rPr>
            </w:pPr>
            <w:r>
              <w:rPr>
                <w:rFonts w:ascii="Calibri" w:eastAsia="Calibri" w:hAnsi="Calibri" w:cs="Calibri"/>
              </w:rPr>
              <w:t xml:space="preserve">100-200 level classes do not require completion of prerequisites.  </w:t>
            </w:r>
          </w:p>
          <w:p w14:paraId="4A15BF45" w14:textId="77777777" w:rsidR="00D14C9F" w:rsidRDefault="005D7102">
            <w:pPr>
              <w:numPr>
                <w:ilvl w:val="0"/>
                <w:numId w:val="1"/>
              </w:numPr>
              <w:spacing w:before="100"/>
              <w:ind w:left="0" w:hanging="2"/>
              <w:rPr>
                <w:rFonts w:ascii="Calibri" w:eastAsia="Calibri" w:hAnsi="Calibri" w:cs="Calibri"/>
              </w:rPr>
            </w:pPr>
            <w:r>
              <w:rPr>
                <w:rFonts w:ascii="Calibri" w:eastAsia="Calibri" w:hAnsi="Calibri" w:cs="Calibri"/>
              </w:rPr>
              <w:t xml:space="preserve">300-400 level classes are more advanced and require completion of relevant introduction course(s). </w:t>
            </w:r>
          </w:p>
          <w:p w14:paraId="3F578D2A" w14:textId="77777777" w:rsidR="00D14C9F" w:rsidRDefault="005D7102">
            <w:pPr>
              <w:numPr>
                <w:ilvl w:val="0"/>
                <w:numId w:val="1"/>
              </w:numPr>
              <w:spacing w:before="100"/>
              <w:ind w:left="0" w:hanging="2"/>
              <w:rPr>
                <w:rFonts w:ascii="Calibri" w:eastAsia="Calibri" w:hAnsi="Calibri" w:cs="Calibri"/>
              </w:rPr>
            </w:pPr>
            <w:r>
              <w:rPr>
                <w:rFonts w:ascii="Calibri" w:eastAsia="Calibri" w:hAnsi="Calibri" w:cs="Calibri"/>
              </w:rPr>
              <w:t>500-level and above are restricted to graduate students only.</w:t>
            </w:r>
          </w:p>
          <w:p w14:paraId="1CCF4898" w14:textId="77777777" w:rsidR="00D14C9F" w:rsidRDefault="005D7102">
            <w:pPr>
              <w:numPr>
                <w:ilvl w:val="0"/>
                <w:numId w:val="1"/>
              </w:numPr>
              <w:spacing w:before="100"/>
              <w:ind w:left="0" w:hanging="2"/>
              <w:rPr>
                <w:rFonts w:ascii="Calibri" w:eastAsia="Calibri" w:hAnsi="Calibri" w:cs="Calibri"/>
              </w:rPr>
            </w:pPr>
            <w:r>
              <w:rPr>
                <w:rFonts w:ascii="Calibri" w:eastAsia="Calibri" w:hAnsi="Calibri" w:cs="Calibri"/>
              </w:rPr>
              <w:t>When selecting classes, please keep the following in mind:</w:t>
            </w:r>
          </w:p>
          <w:p w14:paraId="5720BBDF" w14:textId="77777777" w:rsidR="00D14C9F" w:rsidRDefault="005D7102">
            <w:pPr>
              <w:numPr>
                <w:ilvl w:val="0"/>
                <w:numId w:val="1"/>
              </w:numPr>
              <w:spacing w:before="100"/>
              <w:ind w:left="0" w:hanging="2"/>
              <w:rPr>
                <w:rFonts w:ascii="Calibri" w:eastAsia="Calibri" w:hAnsi="Calibri" w:cs="Calibri"/>
              </w:rPr>
            </w:pPr>
            <w:r>
              <w:rPr>
                <w:rFonts w:ascii="Calibri" w:eastAsia="Calibri" w:hAnsi="Calibri" w:cs="Calibri"/>
              </w:rPr>
              <w:t>Class days/times can't overlap.</w:t>
            </w:r>
          </w:p>
          <w:p w14:paraId="1DD42CE3" w14:textId="1DB470A3" w:rsidR="00D14C9F" w:rsidRDefault="005D7102">
            <w:pPr>
              <w:numPr>
                <w:ilvl w:val="0"/>
                <w:numId w:val="1"/>
              </w:numPr>
              <w:spacing w:before="100"/>
              <w:ind w:left="0" w:hanging="2"/>
              <w:rPr>
                <w:rFonts w:ascii="Calibri" w:eastAsia="Calibri" w:hAnsi="Calibri" w:cs="Calibri"/>
              </w:rPr>
            </w:pPr>
            <w:r>
              <w:rPr>
                <w:rFonts w:ascii="Calibri" w:eastAsia="Calibri" w:hAnsi="Calibri" w:cs="Calibri"/>
              </w:rPr>
              <w:t>Students should avoid selecting classes that are offered in the</w:t>
            </w:r>
            <w:r w:rsidR="001C7C9B">
              <w:rPr>
                <w:rFonts w:ascii="Calibri" w:eastAsia="Calibri" w:hAnsi="Calibri" w:cs="Calibri"/>
              </w:rPr>
              <w:t xml:space="preserve"> School of Professional Studies</w:t>
            </w:r>
            <w:r>
              <w:rPr>
                <w:rFonts w:ascii="Calibri" w:eastAsia="Calibri" w:hAnsi="Calibri" w:cs="Calibri"/>
              </w:rPr>
              <w:t xml:space="preserve"> as well as classes that are not located on Catholic University’s campus (e.g., those with the location listed as “abroad”).</w:t>
            </w:r>
          </w:p>
          <w:p w14:paraId="6FCAAFE4" w14:textId="77777777" w:rsidR="00D14C9F" w:rsidRDefault="005D7102">
            <w:pPr>
              <w:numPr>
                <w:ilvl w:val="0"/>
                <w:numId w:val="1"/>
              </w:numPr>
              <w:spacing w:before="100"/>
              <w:ind w:left="0" w:hanging="2"/>
              <w:rPr>
                <w:rFonts w:ascii="Calibri" w:eastAsia="Calibri" w:hAnsi="Calibri" w:cs="Calibri"/>
              </w:rPr>
            </w:pPr>
            <w:r>
              <w:rPr>
                <w:rFonts w:ascii="Calibri" w:eastAsia="Calibri" w:hAnsi="Calibri" w:cs="Calibri"/>
              </w:rPr>
              <w:t xml:space="preserve">Exchange students are eligible for internship classes, but they would need to identify their own internship and be accepted to that internship </w:t>
            </w:r>
            <w:r>
              <w:rPr>
                <w:rFonts w:ascii="Calibri" w:eastAsia="Calibri" w:hAnsi="Calibri" w:cs="Calibri"/>
                <w:u w:val="single"/>
              </w:rPr>
              <w:t>before</w:t>
            </w:r>
            <w:r>
              <w:rPr>
                <w:rFonts w:ascii="Calibri" w:eastAsia="Calibri" w:hAnsi="Calibri" w:cs="Calibri"/>
              </w:rPr>
              <w:t xml:space="preserve"> submitting a request to enroll in the internship class. Campus officials do not assist with internship search or placement. Internship class requests are submitted to the relevant campus department or school for approval.</w:t>
            </w:r>
          </w:p>
          <w:p w14:paraId="4DCABD35" w14:textId="77777777" w:rsidR="00D14C9F" w:rsidRDefault="005D7102">
            <w:pPr>
              <w:numPr>
                <w:ilvl w:val="0"/>
                <w:numId w:val="1"/>
              </w:numPr>
              <w:spacing w:before="100"/>
              <w:ind w:left="0" w:hanging="2"/>
              <w:rPr>
                <w:rFonts w:ascii="Calibri" w:eastAsia="Calibri" w:hAnsi="Calibri" w:cs="Calibri"/>
              </w:rPr>
            </w:pPr>
            <w:r>
              <w:rPr>
                <w:rFonts w:ascii="Calibri" w:eastAsia="Calibri" w:hAnsi="Calibri" w:cs="Calibri"/>
              </w:rPr>
              <w:t>Study within our School of Law is restricted to graduate-level students only, and students are subject to additional application requirements.  Please consult us if you are interested in graduate law study.</w:t>
            </w:r>
          </w:p>
        </w:tc>
      </w:tr>
      <w:tr w:rsidR="00D14C9F" w14:paraId="716B29E9" w14:textId="77777777">
        <w:trPr>
          <w:trHeight w:val="413"/>
        </w:trPr>
        <w:tc>
          <w:tcPr>
            <w:tcW w:w="3525" w:type="dxa"/>
            <w:tcMar>
              <w:top w:w="72" w:type="dxa"/>
              <w:left w:w="72" w:type="dxa"/>
              <w:bottom w:w="72" w:type="dxa"/>
              <w:right w:w="72" w:type="dxa"/>
            </w:tcMar>
          </w:tcPr>
          <w:p w14:paraId="4B411C5C" w14:textId="77777777" w:rsidR="00D14C9F" w:rsidRDefault="005D7102">
            <w:pPr>
              <w:ind w:left="0" w:hanging="2"/>
              <w:rPr>
                <w:rFonts w:ascii="Calibri" w:eastAsia="Calibri" w:hAnsi="Calibri" w:cs="Calibri"/>
              </w:rPr>
            </w:pPr>
            <w:r>
              <w:rPr>
                <w:rFonts w:ascii="Calibri" w:eastAsia="Calibri" w:hAnsi="Calibri" w:cs="Calibri"/>
                <w:b/>
              </w:rPr>
              <w:t>Course registration procedure</w:t>
            </w:r>
          </w:p>
        </w:tc>
        <w:tc>
          <w:tcPr>
            <w:tcW w:w="6270" w:type="dxa"/>
            <w:tcMar>
              <w:top w:w="72" w:type="dxa"/>
              <w:left w:w="72" w:type="dxa"/>
              <w:bottom w:w="72" w:type="dxa"/>
              <w:right w:w="72" w:type="dxa"/>
            </w:tcMar>
          </w:tcPr>
          <w:p w14:paraId="1BE9BFAE" w14:textId="77777777" w:rsidR="00D14C9F" w:rsidRDefault="005D7102">
            <w:pPr>
              <w:ind w:left="0" w:hanging="2"/>
              <w:rPr>
                <w:rFonts w:ascii="Calibri" w:eastAsia="Calibri" w:hAnsi="Calibri" w:cs="Calibri"/>
              </w:rPr>
            </w:pPr>
            <w:r>
              <w:rPr>
                <w:rFonts w:ascii="Calibri" w:eastAsia="Calibri" w:hAnsi="Calibri" w:cs="Calibri"/>
              </w:rPr>
              <w:t>Catholic University staff will provide class registration instructions for students after acceptance.</w:t>
            </w:r>
          </w:p>
        </w:tc>
      </w:tr>
      <w:tr w:rsidR="00D14C9F" w14:paraId="6BCE5C84" w14:textId="77777777">
        <w:tc>
          <w:tcPr>
            <w:tcW w:w="3525" w:type="dxa"/>
            <w:tcMar>
              <w:top w:w="72" w:type="dxa"/>
              <w:left w:w="72" w:type="dxa"/>
              <w:bottom w:w="72" w:type="dxa"/>
              <w:right w:w="72" w:type="dxa"/>
            </w:tcMar>
          </w:tcPr>
          <w:p w14:paraId="3733B639" w14:textId="77777777" w:rsidR="00D14C9F" w:rsidRDefault="005D7102">
            <w:pPr>
              <w:ind w:left="0" w:hanging="2"/>
              <w:rPr>
                <w:rFonts w:ascii="Calibri" w:eastAsia="Calibri" w:hAnsi="Calibri" w:cs="Calibri"/>
              </w:rPr>
            </w:pPr>
            <w:r>
              <w:rPr>
                <w:rFonts w:ascii="Calibri" w:eastAsia="Calibri" w:hAnsi="Calibri" w:cs="Calibri"/>
                <w:b/>
              </w:rPr>
              <w:t>Syllabi available?</w:t>
            </w:r>
          </w:p>
        </w:tc>
        <w:tc>
          <w:tcPr>
            <w:tcW w:w="6270" w:type="dxa"/>
            <w:tcMar>
              <w:top w:w="72" w:type="dxa"/>
              <w:left w:w="72" w:type="dxa"/>
              <w:bottom w:w="72" w:type="dxa"/>
              <w:right w:w="72" w:type="dxa"/>
            </w:tcMar>
          </w:tcPr>
          <w:p w14:paraId="55E275CF" w14:textId="77777777" w:rsidR="00D14C9F" w:rsidRDefault="005D7102">
            <w:pPr>
              <w:ind w:left="0" w:hanging="2"/>
              <w:rPr>
                <w:rFonts w:ascii="Calibri" w:eastAsia="Calibri" w:hAnsi="Calibri" w:cs="Calibri"/>
              </w:rPr>
            </w:pPr>
            <w:r>
              <w:rPr>
                <w:rFonts w:ascii="Calibri" w:eastAsia="Calibri" w:hAnsi="Calibri" w:cs="Calibri"/>
              </w:rPr>
              <w:t>Yes, upon request.</w:t>
            </w:r>
          </w:p>
        </w:tc>
      </w:tr>
      <w:tr w:rsidR="00D14C9F" w14:paraId="317B1223" w14:textId="77777777">
        <w:tc>
          <w:tcPr>
            <w:tcW w:w="3525" w:type="dxa"/>
            <w:tcMar>
              <w:top w:w="72" w:type="dxa"/>
              <w:left w:w="72" w:type="dxa"/>
              <w:bottom w:w="72" w:type="dxa"/>
              <w:right w:w="72" w:type="dxa"/>
            </w:tcMar>
          </w:tcPr>
          <w:p w14:paraId="66C01762" w14:textId="6FAADBC6" w:rsidR="00D14C9F" w:rsidRDefault="005D7102">
            <w:pPr>
              <w:ind w:left="0" w:hanging="2"/>
              <w:rPr>
                <w:rFonts w:ascii="Calibri" w:eastAsia="Calibri" w:hAnsi="Calibri" w:cs="Calibri"/>
              </w:rPr>
            </w:pPr>
            <w:r>
              <w:rPr>
                <w:rFonts w:ascii="Calibri" w:eastAsia="Calibri" w:hAnsi="Calibri" w:cs="Calibri"/>
                <w:b/>
              </w:rPr>
              <w:t>Do you offer credit-bearing internships? (</w:t>
            </w:r>
            <w:r w:rsidR="001C7C9B">
              <w:rPr>
                <w:rFonts w:ascii="Calibri" w:eastAsia="Calibri" w:hAnsi="Calibri" w:cs="Calibri"/>
                <w:b/>
              </w:rPr>
              <w:t>N</w:t>
            </w:r>
            <w:r>
              <w:rPr>
                <w:rFonts w:ascii="Calibri" w:eastAsia="Calibri" w:hAnsi="Calibri" w:cs="Calibri"/>
                <w:b/>
              </w:rPr>
              <w:t>ot pass/fail)</w:t>
            </w:r>
          </w:p>
        </w:tc>
        <w:tc>
          <w:tcPr>
            <w:tcW w:w="6270" w:type="dxa"/>
            <w:tcMar>
              <w:top w:w="72" w:type="dxa"/>
              <w:left w:w="72" w:type="dxa"/>
              <w:bottom w:w="72" w:type="dxa"/>
              <w:right w:w="72" w:type="dxa"/>
            </w:tcMar>
          </w:tcPr>
          <w:p w14:paraId="724DE5F0" w14:textId="77777777" w:rsidR="00D14C9F" w:rsidRDefault="005D7102">
            <w:pPr>
              <w:ind w:left="0" w:hanging="2"/>
              <w:rPr>
                <w:rFonts w:ascii="Calibri" w:eastAsia="Calibri" w:hAnsi="Calibri" w:cs="Calibri"/>
              </w:rPr>
            </w:pPr>
            <w:r>
              <w:rPr>
                <w:rFonts w:ascii="Calibri" w:eastAsia="Calibri" w:hAnsi="Calibri" w:cs="Calibri"/>
              </w:rPr>
              <w:t>No. See note above regarding internship courses.</w:t>
            </w:r>
          </w:p>
        </w:tc>
      </w:tr>
    </w:tbl>
    <w:p w14:paraId="59739C8F" w14:textId="77777777" w:rsidR="00D14C9F" w:rsidRDefault="00D14C9F">
      <w:pPr>
        <w:ind w:left="0" w:right="-284" w:hanging="2"/>
        <w:rPr>
          <w:rFonts w:ascii="Calibri" w:eastAsia="Calibri" w:hAnsi="Calibri" w:cs="Calibri"/>
        </w:rPr>
      </w:pPr>
    </w:p>
    <w:p w14:paraId="4349FD9B" w14:textId="77777777" w:rsidR="00D14C9F" w:rsidRDefault="00D14C9F">
      <w:pPr>
        <w:ind w:left="0" w:right="-284" w:hanging="2"/>
        <w:rPr>
          <w:rFonts w:ascii="Calibri" w:eastAsia="Calibri" w:hAnsi="Calibri" w:cs="Calibri"/>
        </w:rPr>
      </w:pPr>
    </w:p>
    <w:tbl>
      <w:tblPr>
        <w:tblStyle w:val="afff2"/>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0"/>
        <w:gridCol w:w="2835"/>
        <w:gridCol w:w="3795"/>
      </w:tblGrid>
      <w:tr w:rsidR="00D14C9F" w14:paraId="079F4828" w14:textId="77777777">
        <w:trPr>
          <w:trHeight w:val="314"/>
        </w:trPr>
        <w:tc>
          <w:tcPr>
            <w:tcW w:w="9810" w:type="dxa"/>
            <w:gridSpan w:val="3"/>
            <w:shd w:val="clear" w:color="auto" w:fill="D0CECE"/>
            <w:tcMar>
              <w:top w:w="72" w:type="dxa"/>
              <w:left w:w="72" w:type="dxa"/>
              <w:bottom w:w="72" w:type="dxa"/>
              <w:right w:w="72" w:type="dxa"/>
            </w:tcMar>
          </w:tcPr>
          <w:p w14:paraId="0892ED1E" w14:textId="77777777" w:rsidR="00D14C9F" w:rsidRDefault="005D7102">
            <w:pPr>
              <w:ind w:left="0" w:hanging="2"/>
              <w:rPr>
                <w:rFonts w:ascii="Calibri" w:eastAsia="Calibri" w:hAnsi="Calibri" w:cs="Calibri"/>
              </w:rPr>
            </w:pPr>
            <w:r>
              <w:rPr>
                <w:rFonts w:ascii="Calibri" w:eastAsia="Calibri" w:hAnsi="Calibri" w:cs="Calibri"/>
                <w:b/>
                <w:sz w:val="24"/>
                <w:szCs w:val="24"/>
              </w:rPr>
              <w:t>Cost Estimates</w:t>
            </w:r>
          </w:p>
        </w:tc>
      </w:tr>
      <w:tr w:rsidR="00D14C9F" w14:paraId="6FB04B34" w14:textId="77777777">
        <w:trPr>
          <w:trHeight w:val="314"/>
        </w:trPr>
        <w:tc>
          <w:tcPr>
            <w:tcW w:w="3180" w:type="dxa"/>
            <w:shd w:val="clear" w:color="auto" w:fill="D0CECE"/>
            <w:tcMar>
              <w:top w:w="72" w:type="dxa"/>
              <w:left w:w="72" w:type="dxa"/>
              <w:bottom w:w="72" w:type="dxa"/>
              <w:right w:w="72" w:type="dxa"/>
            </w:tcMar>
          </w:tcPr>
          <w:p w14:paraId="049FD91D" w14:textId="77777777" w:rsidR="00D14C9F" w:rsidRDefault="005D7102">
            <w:pPr>
              <w:ind w:left="0" w:hanging="2"/>
              <w:rPr>
                <w:rFonts w:ascii="Calibri" w:eastAsia="Calibri" w:hAnsi="Calibri" w:cs="Calibri"/>
              </w:rPr>
            </w:pPr>
            <w:r>
              <w:rPr>
                <w:rFonts w:ascii="Calibri" w:eastAsia="Calibri" w:hAnsi="Calibri" w:cs="Calibri"/>
                <w:b/>
              </w:rPr>
              <w:t>Expense</w:t>
            </w:r>
          </w:p>
        </w:tc>
        <w:tc>
          <w:tcPr>
            <w:tcW w:w="2835" w:type="dxa"/>
            <w:shd w:val="clear" w:color="auto" w:fill="D0CECE"/>
            <w:tcMar>
              <w:top w:w="72" w:type="dxa"/>
              <w:left w:w="72" w:type="dxa"/>
              <w:bottom w:w="72" w:type="dxa"/>
              <w:right w:w="72" w:type="dxa"/>
            </w:tcMar>
          </w:tcPr>
          <w:p w14:paraId="0358D1F4" w14:textId="77777777" w:rsidR="00D14C9F" w:rsidRDefault="005D7102">
            <w:pPr>
              <w:ind w:left="0" w:hanging="2"/>
              <w:rPr>
                <w:rFonts w:ascii="Calibri" w:eastAsia="Calibri" w:hAnsi="Calibri" w:cs="Calibri"/>
              </w:rPr>
            </w:pPr>
            <w:r>
              <w:rPr>
                <w:rFonts w:ascii="Calibri" w:eastAsia="Calibri" w:hAnsi="Calibri" w:cs="Calibri"/>
                <w:b/>
              </w:rPr>
              <w:t>Amount</w:t>
            </w:r>
          </w:p>
        </w:tc>
        <w:tc>
          <w:tcPr>
            <w:tcW w:w="3795" w:type="dxa"/>
            <w:shd w:val="clear" w:color="auto" w:fill="D0CECE"/>
            <w:tcMar>
              <w:top w:w="72" w:type="dxa"/>
              <w:left w:w="72" w:type="dxa"/>
              <w:bottom w:w="72" w:type="dxa"/>
              <w:right w:w="72" w:type="dxa"/>
            </w:tcMar>
          </w:tcPr>
          <w:p w14:paraId="017B3BC3" w14:textId="77777777" w:rsidR="00D14C9F" w:rsidRDefault="005D7102">
            <w:pPr>
              <w:ind w:left="0" w:hanging="2"/>
              <w:rPr>
                <w:rFonts w:ascii="Calibri" w:eastAsia="Calibri" w:hAnsi="Calibri" w:cs="Calibri"/>
              </w:rPr>
            </w:pPr>
            <w:r>
              <w:rPr>
                <w:rFonts w:ascii="Calibri" w:eastAsia="Calibri" w:hAnsi="Calibri" w:cs="Calibri"/>
                <w:b/>
              </w:rPr>
              <w:t>Paid by students or by Catholic University?</w:t>
            </w:r>
          </w:p>
        </w:tc>
      </w:tr>
      <w:tr w:rsidR="00D14C9F" w14:paraId="2239AF8C" w14:textId="77777777">
        <w:trPr>
          <w:trHeight w:val="269"/>
        </w:trPr>
        <w:tc>
          <w:tcPr>
            <w:tcW w:w="3180" w:type="dxa"/>
            <w:tcMar>
              <w:top w:w="72" w:type="dxa"/>
              <w:left w:w="72" w:type="dxa"/>
              <w:bottom w:w="72" w:type="dxa"/>
              <w:right w:w="72" w:type="dxa"/>
            </w:tcMar>
          </w:tcPr>
          <w:p w14:paraId="5941FFE7" w14:textId="77777777" w:rsidR="00D14C9F" w:rsidRDefault="005D7102">
            <w:pPr>
              <w:ind w:left="0" w:hanging="2"/>
              <w:rPr>
                <w:rFonts w:ascii="Calibri" w:eastAsia="Calibri" w:hAnsi="Calibri" w:cs="Calibri"/>
              </w:rPr>
            </w:pPr>
            <w:r>
              <w:rPr>
                <w:rFonts w:ascii="Calibri" w:eastAsia="Calibri" w:hAnsi="Calibri" w:cs="Calibri"/>
                <w:b/>
              </w:rPr>
              <w:t>Application fee</w:t>
            </w:r>
          </w:p>
        </w:tc>
        <w:tc>
          <w:tcPr>
            <w:tcW w:w="2835" w:type="dxa"/>
            <w:tcMar>
              <w:top w:w="72" w:type="dxa"/>
              <w:left w:w="72" w:type="dxa"/>
              <w:bottom w:w="72" w:type="dxa"/>
              <w:right w:w="72" w:type="dxa"/>
            </w:tcMar>
          </w:tcPr>
          <w:p w14:paraId="54032998" w14:textId="77777777" w:rsidR="00D14C9F" w:rsidRDefault="005D7102">
            <w:pPr>
              <w:ind w:left="0" w:hanging="2"/>
              <w:rPr>
                <w:rFonts w:ascii="Calibri" w:eastAsia="Calibri" w:hAnsi="Calibri" w:cs="Calibri"/>
              </w:rPr>
            </w:pPr>
            <w:r>
              <w:rPr>
                <w:rFonts w:ascii="Calibri" w:eastAsia="Calibri" w:hAnsi="Calibri" w:cs="Calibri"/>
              </w:rPr>
              <w:t>$00.00</w:t>
            </w:r>
          </w:p>
        </w:tc>
        <w:tc>
          <w:tcPr>
            <w:tcW w:w="3795" w:type="dxa"/>
            <w:tcMar>
              <w:top w:w="72" w:type="dxa"/>
              <w:left w:w="72" w:type="dxa"/>
              <w:bottom w:w="72" w:type="dxa"/>
              <w:right w:w="72" w:type="dxa"/>
            </w:tcMar>
          </w:tcPr>
          <w:p w14:paraId="185F7C8B" w14:textId="77777777" w:rsidR="00D14C9F" w:rsidRDefault="005D7102">
            <w:pPr>
              <w:ind w:left="0" w:hanging="2"/>
              <w:rPr>
                <w:rFonts w:ascii="Calibri" w:eastAsia="Calibri" w:hAnsi="Calibri" w:cs="Calibri"/>
              </w:rPr>
            </w:pPr>
            <w:r>
              <w:rPr>
                <w:rFonts w:ascii="Calibri" w:eastAsia="Calibri" w:hAnsi="Calibri" w:cs="Calibri"/>
              </w:rPr>
              <w:t>N/A</w:t>
            </w:r>
          </w:p>
        </w:tc>
      </w:tr>
      <w:tr w:rsidR="00D14C9F" w14:paraId="16B4E3C7" w14:textId="77777777">
        <w:trPr>
          <w:trHeight w:val="238"/>
        </w:trPr>
        <w:tc>
          <w:tcPr>
            <w:tcW w:w="3180" w:type="dxa"/>
            <w:tcMar>
              <w:top w:w="72" w:type="dxa"/>
              <w:left w:w="72" w:type="dxa"/>
              <w:bottom w:w="72" w:type="dxa"/>
              <w:right w:w="72" w:type="dxa"/>
            </w:tcMar>
          </w:tcPr>
          <w:p w14:paraId="1A10598A" w14:textId="77777777" w:rsidR="00D14C9F" w:rsidRDefault="005D7102">
            <w:pPr>
              <w:ind w:left="0" w:hanging="2"/>
              <w:rPr>
                <w:rFonts w:ascii="Calibri" w:eastAsia="Calibri" w:hAnsi="Calibri" w:cs="Calibri"/>
              </w:rPr>
            </w:pPr>
            <w:r>
              <w:rPr>
                <w:rFonts w:ascii="Calibri" w:eastAsia="Calibri" w:hAnsi="Calibri" w:cs="Calibri"/>
                <w:b/>
              </w:rPr>
              <w:t>Confirmation deposit</w:t>
            </w:r>
          </w:p>
        </w:tc>
        <w:tc>
          <w:tcPr>
            <w:tcW w:w="2835" w:type="dxa"/>
            <w:tcMar>
              <w:top w:w="72" w:type="dxa"/>
              <w:left w:w="72" w:type="dxa"/>
              <w:bottom w:w="72" w:type="dxa"/>
              <w:right w:w="72" w:type="dxa"/>
            </w:tcMar>
          </w:tcPr>
          <w:p w14:paraId="0047C825" w14:textId="77777777" w:rsidR="00D14C9F" w:rsidRDefault="005D7102">
            <w:pPr>
              <w:ind w:left="0" w:hanging="2"/>
              <w:rPr>
                <w:rFonts w:ascii="Calibri" w:eastAsia="Calibri" w:hAnsi="Calibri" w:cs="Calibri"/>
              </w:rPr>
            </w:pPr>
            <w:r>
              <w:rPr>
                <w:rFonts w:ascii="Calibri" w:eastAsia="Calibri" w:hAnsi="Calibri" w:cs="Calibri"/>
              </w:rPr>
              <w:t>$00.00</w:t>
            </w:r>
          </w:p>
        </w:tc>
        <w:tc>
          <w:tcPr>
            <w:tcW w:w="3795" w:type="dxa"/>
            <w:tcMar>
              <w:top w:w="72" w:type="dxa"/>
              <w:left w:w="72" w:type="dxa"/>
              <w:bottom w:w="72" w:type="dxa"/>
              <w:right w:w="72" w:type="dxa"/>
            </w:tcMar>
          </w:tcPr>
          <w:p w14:paraId="5CD5F214" w14:textId="77777777" w:rsidR="00D14C9F" w:rsidRDefault="005D7102">
            <w:pPr>
              <w:ind w:left="0" w:hanging="2"/>
              <w:rPr>
                <w:rFonts w:ascii="Calibri" w:eastAsia="Calibri" w:hAnsi="Calibri" w:cs="Calibri"/>
              </w:rPr>
            </w:pPr>
            <w:r>
              <w:rPr>
                <w:rFonts w:ascii="Calibri" w:eastAsia="Calibri" w:hAnsi="Calibri" w:cs="Calibri"/>
              </w:rPr>
              <w:t>N/A</w:t>
            </w:r>
          </w:p>
        </w:tc>
      </w:tr>
      <w:tr w:rsidR="00D14C9F" w14:paraId="2072688E" w14:textId="77777777">
        <w:trPr>
          <w:trHeight w:val="213"/>
        </w:trPr>
        <w:tc>
          <w:tcPr>
            <w:tcW w:w="3180" w:type="dxa"/>
            <w:tcMar>
              <w:top w:w="72" w:type="dxa"/>
              <w:left w:w="72" w:type="dxa"/>
              <w:bottom w:w="72" w:type="dxa"/>
              <w:right w:w="72" w:type="dxa"/>
            </w:tcMar>
          </w:tcPr>
          <w:p w14:paraId="34930A7B" w14:textId="77777777" w:rsidR="00D14C9F" w:rsidRDefault="005D7102">
            <w:pPr>
              <w:ind w:left="0" w:hanging="2"/>
              <w:rPr>
                <w:rFonts w:ascii="Calibri" w:eastAsia="Calibri" w:hAnsi="Calibri" w:cs="Calibri"/>
              </w:rPr>
            </w:pPr>
            <w:r>
              <w:rPr>
                <w:rFonts w:ascii="Calibri" w:eastAsia="Calibri" w:hAnsi="Calibri" w:cs="Calibri"/>
                <w:b/>
              </w:rPr>
              <w:t>Housing</w:t>
            </w:r>
          </w:p>
        </w:tc>
        <w:tc>
          <w:tcPr>
            <w:tcW w:w="2835" w:type="dxa"/>
            <w:tcMar>
              <w:top w:w="72" w:type="dxa"/>
              <w:left w:w="72" w:type="dxa"/>
              <w:bottom w:w="72" w:type="dxa"/>
              <w:right w:w="72" w:type="dxa"/>
            </w:tcMar>
          </w:tcPr>
          <w:p w14:paraId="0805EB93" w14:textId="47EFF4BE" w:rsidR="00D14C9F" w:rsidRDefault="005D7102">
            <w:pPr>
              <w:ind w:left="0" w:hanging="2"/>
              <w:rPr>
                <w:rFonts w:ascii="Calibri" w:eastAsia="Calibri" w:hAnsi="Calibri" w:cs="Calibri"/>
                <w:i/>
              </w:rPr>
            </w:pPr>
            <w:r>
              <w:rPr>
                <w:rFonts w:ascii="Calibri" w:eastAsia="Calibri" w:hAnsi="Calibri" w:cs="Calibri"/>
              </w:rPr>
              <w:t>$4</w:t>
            </w:r>
            <w:r w:rsidR="009F0DDE">
              <w:rPr>
                <w:rFonts w:ascii="Calibri" w:eastAsia="Calibri" w:hAnsi="Calibri" w:cs="Calibri"/>
              </w:rPr>
              <w:t>,930 - $7,040</w:t>
            </w:r>
            <w:r>
              <w:rPr>
                <w:rFonts w:ascii="Calibri" w:eastAsia="Calibri" w:hAnsi="Calibri" w:cs="Calibri"/>
              </w:rPr>
              <w:t xml:space="preserve"> per semester </w:t>
            </w:r>
            <w:r>
              <w:rPr>
                <w:rFonts w:ascii="Calibri" w:eastAsia="Calibri" w:hAnsi="Calibri" w:cs="Calibri"/>
                <w:i/>
              </w:rPr>
              <w:t xml:space="preserve">(Rates vary according to room assignment, see our </w:t>
            </w:r>
            <w:hyperlink r:id="rId13">
              <w:r>
                <w:rPr>
                  <w:rFonts w:ascii="Calibri" w:eastAsia="Calibri" w:hAnsi="Calibri" w:cs="Calibri"/>
                  <w:i/>
                  <w:color w:val="1155CC"/>
                  <w:u w:val="single"/>
                </w:rPr>
                <w:t>website</w:t>
              </w:r>
            </w:hyperlink>
            <w:r>
              <w:rPr>
                <w:rFonts w:ascii="Calibri" w:eastAsia="Calibri" w:hAnsi="Calibri" w:cs="Calibri"/>
                <w:i/>
              </w:rPr>
              <w:t xml:space="preserve"> for full list of rates)</w:t>
            </w:r>
          </w:p>
        </w:tc>
        <w:tc>
          <w:tcPr>
            <w:tcW w:w="3795" w:type="dxa"/>
            <w:tcMar>
              <w:top w:w="72" w:type="dxa"/>
              <w:left w:w="72" w:type="dxa"/>
              <w:bottom w:w="72" w:type="dxa"/>
              <w:right w:w="72" w:type="dxa"/>
            </w:tcMar>
          </w:tcPr>
          <w:p w14:paraId="662B268A" w14:textId="77777777" w:rsidR="00D14C9F" w:rsidRDefault="005D7102">
            <w:pPr>
              <w:ind w:left="0" w:hanging="2"/>
              <w:rPr>
                <w:rFonts w:ascii="Calibri" w:eastAsia="Calibri" w:hAnsi="Calibri" w:cs="Calibri"/>
              </w:rPr>
            </w:pPr>
            <w:r>
              <w:rPr>
                <w:rFonts w:ascii="Calibri" w:eastAsia="Calibri" w:hAnsi="Calibri" w:cs="Calibri"/>
              </w:rPr>
              <w:t xml:space="preserve">Student </w:t>
            </w:r>
          </w:p>
        </w:tc>
      </w:tr>
      <w:tr w:rsidR="00D14C9F" w14:paraId="29A73953" w14:textId="77777777">
        <w:trPr>
          <w:trHeight w:val="213"/>
        </w:trPr>
        <w:tc>
          <w:tcPr>
            <w:tcW w:w="3180" w:type="dxa"/>
            <w:tcMar>
              <w:top w:w="72" w:type="dxa"/>
              <w:left w:w="72" w:type="dxa"/>
              <w:bottom w:w="72" w:type="dxa"/>
              <w:right w:w="72" w:type="dxa"/>
            </w:tcMar>
          </w:tcPr>
          <w:p w14:paraId="6021E30E" w14:textId="77777777" w:rsidR="00D14C9F" w:rsidRDefault="005D7102">
            <w:pPr>
              <w:ind w:left="0" w:hanging="2"/>
              <w:rPr>
                <w:rFonts w:ascii="Calibri" w:eastAsia="Calibri" w:hAnsi="Calibri" w:cs="Calibri"/>
              </w:rPr>
            </w:pPr>
            <w:r>
              <w:rPr>
                <w:rFonts w:ascii="Calibri" w:eastAsia="Calibri" w:hAnsi="Calibri" w:cs="Calibri"/>
                <w:b/>
              </w:rPr>
              <w:t>Meal plan</w:t>
            </w:r>
          </w:p>
        </w:tc>
        <w:tc>
          <w:tcPr>
            <w:tcW w:w="2835" w:type="dxa"/>
            <w:tcMar>
              <w:top w:w="72" w:type="dxa"/>
              <w:left w:w="72" w:type="dxa"/>
              <w:bottom w:w="72" w:type="dxa"/>
              <w:right w:w="72" w:type="dxa"/>
            </w:tcMar>
          </w:tcPr>
          <w:p w14:paraId="0F107744" w14:textId="01B53C32" w:rsidR="00D14C9F" w:rsidRDefault="005D7102">
            <w:pPr>
              <w:ind w:left="0" w:hanging="2"/>
              <w:rPr>
                <w:rFonts w:ascii="Calibri" w:eastAsia="Calibri" w:hAnsi="Calibri" w:cs="Calibri"/>
              </w:rPr>
            </w:pPr>
            <w:r>
              <w:rPr>
                <w:rFonts w:ascii="Calibri" w:eastAsia="Calibri" w:hAnsi="Calibri" w:cs="Calibri"/>
              </w:rPr>
              <w:t>$</w:t>
            </w:r>
            <w:r w:rsidR="00C531AE">
              <w:rPr>
                <w:rFonts w:ascii="Calibri" w:eastAsia="Calibri" w:hAnsi="Calibri" w:cs="Calibri"/>
              </w:rPr>
              <w:t>2</w:t>
            </w:r>
            <w:r>
              <w:rPr>
                <w:rFonts w:ascii="Calibri" w:eastAsia="Calibri" w:hAnsi="Calibri" w:cs="Calibri"/>
              </w:rPr>
              <w:t>,</w:t>
            </w:r>
            <w:r w:rsidR="009F0DDE">
              <w:rPr>
                <w:rFonts w:ascii="Calibri" w:eastAsia="Calibri" w:hAnsi="Calibri" w:cs="Calibri"/>
              </w:rPr>
              <w:t>320</w:t>
            </w:r>
            <w:r>
              <w:rPr>
                <w:rFonts w:ascii="Calibri" w:eastAsia="Calibri" w:hAnsi="Calibri" w:cs="Calibri"/>
              </w:rPr>
              <w:t xml:space="preserve"> - $</w:t>
            </w:r>
            <w:r w:rsidR="00C531AE">
              <w:rPr>
                <w:rFonts w:ascii="Calibri" w:eastAsia="Calibri" w:hAnsi="Calibri" w:cs="Calibri"/>
              </w:rPr>
              <w:t>4</w:t>
            </w:r>
            <w:r>
              <w:rPr>
                <w:rFonts w:ascii="Calibri" w:eastAsia="Calibri" w:hAnsi="Calibri" w:cs="Calibri"/>
              </w:rPr>
              <w:t>,</w:t>
            </w:r>
            <w:r w:rsidR="009F0DDE">
              <w:rPr>
                <w:rFonts w:ascii="Calibri" w:eastAsia="Calibri" w:hAnsi="Calibri" w:cs="Calibri"/>
              </w:rPr>
              <w:t>390</w:t>
            </w:r>
            <w:r>
              <w:rPr>
                <w:rFonts w:ascii="Calibri" w:eastAsia="Calibri" w:hAnsi="Calibri" w:cs="Calibri"/>
              </w:rPr>
              <w:t xml:space="preserve"> per semester</w:t>
            </w:r>
          </w:p>
          <w:p w14:paraId="05BC23C1" w14:textId="77777777" w:rsidR="00D14C9F" w:rsidRDefault="005D7102">
            <w:pPr>
              <w:ind w:left="0" w:hanging="2"/>
              <w:rPr>
                <w:rFonts w:ascii="Calibri" w:eastAsia="Calibri" w:hAnsi="Calibri" w:cs="Calibri"/>
                <w:i/>
              </w:rPr>
            </w:pPr>
            <w:r>
              <w:rPr>
                <w:rFonts w:ascii="Calibri" w:eastAsia="Calibri" w:hAnsi="Calibri" w:cs="Calibri"/>
                <w:i/>
              </w:rPr>
              <w:t xml:space="preserve">(Rates vary between </w:t>
            </w:r>
            <w:hyperlink r:id="rId14">
              <w:r>
                <w:rPr>
                  <w:rFonts w:ascii="Calibri" w:eastAsia="Calibri" w:hAnsi="Calibri" w:cs="Calibri"/>
                  <w:i/>
                  <w:color w:val="1155CC"/>
                  <w:u w:val="single"/>
                </w:rPr>
                <w:t>Weekly 7, 14,</w:t>
              </w:r>
            </w:hyperlink>
            <w:r>
              <w:rPr>
                <w:rFonts w:ascii="Calibri" w:eastAsia="Calibri" w:hAnsi="Calibri" w:cs="Calibri"/>
                <w:i/>
              </w:rPr>
              <w:t xml:space="preserve"> or </w:t>
            </w:r>
            <w:hyperlink r:id="rId15">
              <w:r>
                <w:rPr>
                  <w:rFonts w:ascii="Calibri" w:eastAsia="Calibri" w:hAnsi="Calibri" w:cs="Calibri"/>
                  <w:i/>
                  <w:color w:val="1155CC"/>
                  <w:u w:val="single"/>
                </w:rPr>
                <w:t>Unlimited meals</w:t>
              </w:r>
            </w:hyperlink>
            <w:r>
              <w:rPr>
                <w:rFonts w:ascii="Calibri" w:eastAsia="Calibri" w:hAnsi="Calibri" w:cs="Calibri"/>
                <w:i/>
              </w:rPr>
              <w:t>)</w:t>
            </w:r>
          </w:p>
        </w:tc>
        <w:tc>
          <w:tcPr>
            <w:tcW w:w="3795" w:type="dxa"/>
            <w:tcMar>
              <w:top w:w="72" w:type="dxa"/>
              <w:left w:w="72" w:type="dxa"/>
              <w:bottom w:w="72" w:type="dxa"/>
              <w:right w:w="72" w:type="dxa"/>
            </w:tcMar>
          </w:tcPr>
          <w:p w14:paraId="1DB4517F" w14:textId="77777777" w:rsidR="00D14C9F" w:rsidRDefault="005D7102">
            <w:pPr>
              <w:ind w:left="0" w:hanging="2"/>
              <w:rPr>
                <w:rFonts w:ascii="Calibri" w:eastAsia="Calibri" w:hAnsi="Calibri" w:cs="Calibri"/>
              </w:rPr>
            </w:pPr>
            <w:r>
              <w:rPr>
                <w:rFonts w:ascii="Calibri" w:eastAsia="Calibri" w:hAnsi="Calibri" w:cs="Calibri"/>
              </w:rPr>
              <w:t>Student</w:t>
            </w:r>
          </w:p>
        </w:tc>
      </w:tr>
      <w:tr w:rsidR="00D14C9F" w14:paraId="435F3D29" w14:textId="77777777">
        <w:trPr>
          <w:trHeight w:val="238"/>
        </w:trPr>
        <w:tc>
          <w:tcPr>
            <w:tcW w:w="3180" w:type="dxa"/>
            <w:tcMar>
              <w:top w:w="72" w:type="dxa"/>
              <w:left w:w="72" w:type="dxa"/>
              <w:bottom w:w="72" w:type="dxa"/>
              <w:right w:w="72" w:type="dxa"/>
            </w:tcMar>
          </w:tcPr>
          <w:p w14:paraId="0F4EE3DF" w14:textId="77777777" w:rsidR="00D14C9F" w:rsidRDefault="005D7102">
            <w:pPr>
              <w:ind w:left="0" w:hanging="2"/>
              <w:rPr>
                <w:rFonts w:ascii="Calibri" w:eastAsia="Calibri" w:hAnsi="Calibri" w:cs="Calibri"/>
              </w:rPr>
            </w:pPr>
            <w:r>
              <w:rPr>
                <w:rFonts w:ascii="Calibri" w:eastAsia="Calibri" w:hAnsi="Calibri" w:cs="Calibri"/>
                <w:b/>
              </w:rPr>
              <w:t>Books Allowance</w:t>
            </w:r>
          </w:p>
        </w:tc>
        <w:tc>
          <w:tcPr>
            <w:tcW w:w="2835" w:type="dxa"/>
            <w:tcMar>
              <w:top w:w="72" w:type="dxa"/>
              <w:left w:w="72" w:type="dxa"/>
              <w:bottom w:w="72" w:type="dxa"/>
              <w:right w:w="72" w:type="dxa"/>
            </w:tcMar>
          </w:tcPr>
          <w:p w14:paraId="608896C2" w14:textId="314E3C13" w:rsidR="00D14C9F" w:rsidRDefault="005D7102">
            <w:pPr>
              <w:ind w:left="0" w:hanging="2"/>
              <w:rPr>
                <w:rFonts w:ascii="Calibri" w:eastAsia="Calibri" w:hAnsi="Calibri" w:cs="Calibri"/>
              </w:rPr>
            </w:pPr>
            <w:r>
              <w:rPr>
                <w:rFonts w:ascii="Calibri" w:eastAsia="Calibri" w:hAnsi="Calibri" w:cs="Calibri"/>
              </w:rPr>
              <w:t>$1</w:t>
            </w:r>
            <w:r w:rsidR="00C531AE">
              <w:rPr>
                <w:rFonts w:ascii="Calibri" w:eastAsia="Calibri" w:hAnsi="Calibri" w:cs="Calibri"/>
              </w:rPr>
              <w:t>,</w:t>
            </w:r>
            <w:r>
              <w:rPr>
                <w:rFonts w:ascii="Calibri" w:eastAsia="Calibri" w:hAnsi="Calibri" w:cs="Calibri"/>
              </w:rPr>
              <w:t>000 per semester</w:t>
            </w:r>
          </w:p>
        </w:tc>
        <w:tc>
          <w:tcPr>
            <w:tcW w:w="3795" w:type="dxa"/>
            <w:tcMar>
              <w:top w:w="72" w:type="dxa"/>
              <w:left w:w="72" w:type="dxa"/>
              <w:bottom w:w="72" w:type="dxa"/>
              <w:right w:w="72" w:type="dxa"/>
            </w:tcMar>
          </w:tcPr>
          <w:p w14:paraId="730C8BE1" w14:textId="77777777" w:rsidR="00D14C9F" w:rsidRDefault="005D7102">
            <w:pPr>
              <w:ind w:left="0" w:hanging="2"/>
              <w:rPr>
                <w:rFonts w:ascii="Calibri" w:eastAsia="Calibri" w:hAnsi="Calibri" w:cs="Calibri"/>
              </w:rPr>
            </w:pPr>
            <w:r>
              <w:rPr>
                <w:rFonts w:ascii="Calibri" w:eastAsia="Calibri" w:hAnsi="Calibri" w:cs="Calibri"/>
              </w:rPr>
              <w:t>Student</w:t>
            </w:r>
          </w:p>
        </w:tc>
      </w:tr>
      <w:tr w:rsidR="00D14C9F" w14:paraId="0B899490" w14:textId="77777777">
        <w:trPr>
          <w:trHeight w:val="238"/>
        </w:trPr>
        <w:tc>
          <w:tcPr>
            <w:tcW w:w="3180" w:type="dxa"/>
            <w:tcMar>
              <w:top w:w="72" w:type="dxa"/>
              <w:left w:w="72" w:type="dxa"/>
              <w:bottom w:w="72" w:type="dxa"/>
              <w:right w:w="72" w:type="dxa"/>
            </w:tcMar>
          </w:tcPr>
          <w:p w14:paraId="37BA22A4" w14:textId="77777777" w:rsidR="00D14C9F" w:rsidRDefault="005D7102">
            <w:pPr>
              <w:ind w:left="0" w:hanging="2"/>
              <w:rPr>
                <w:rFonts w:ascii="Calibri" w:eastAsia="Calibri" w:hAnsi="Calibri" w:cs="Calibri"/>
              </w:rPr>
            </w:pPr>
            <w:r>
              <w:rPr>
                <w:rFonts w:ascii="Calibri" w:eastAsia="Calibri" w:hAnsi="Calibri" w:cs="Calibri"/>
                <w:b/>
              </w:rPr>
              <w:t>Local transportation allowance</w:t>
            </w:r>
          </w:p>
        </w:tc>
        <w:tc>
          <w:tcPr>
            <w:tcW w:w="2835" w:type="dxa"/>
            <w:tcMar>
              <w:top w:w="72" w:type="dxa"/>
              <w:left w:w="72" w:type="dxa"/>
              <w:bottom w:w="72" w:type="dxa"/>
              <w:right w:w="72" w:type="dxa"/>
            </w:tcMar>
          </w:tcPr>
          <w:p w14:paraId="7ACFB1C2" w14:textId="77777777" w:rsidR="00D14C9F" w:rsidRDefault="005D7102">
            <w:pPr>
              <w:ind w:left="0" w:hanging="2"/>
              <w:rPr>
                <w:rFonts w:ascii="Calibri" w:eastAsia="Calibri" w:hAnsi="Calibri" w:cs="Calibri"/>
              </w:rPr>
            </w:pPr>
            <w:r>
              <w:rPr>
                <w:rFonts w:ascii="Calibri" w:eastAsia="Calibri" w:hAnsi="Calibri" w:cs="Calibri"/>
              </w:rPr>
              <w:t>$900 per semester</w:t>
            </w:r>
          </w:p>
        </w:tc>
        <w:tc>
          <w:tcPr>
            <w:tcW w:w="3795" w:type="dxa"/>
            <w:tcMar>
              <w:top w:w="72" w:type="dxa"/>
              <w:left w:w="72" w:type="dxa"/>
              <w:bottom w:w="72" w:type="dxa"/>
              <w:right w:w="72" w:type="dxa"/>
            </w:tcMar>
          </w:tcPr>
          <w:p w14:paraId="0CE36AEC" w14:textId="77777777" w:rsidR="00D14C9F" w:rsidRDefault="005D7102">
            <w:pPr>
              <w:ind w:left="0" w:hanging="2"/>
              <w:rPr>
                <w:rFonts w:ascii="Calibri" w:eastAsia="Calibri" w:hAnsi="Calibri" w:cs="Calibri"/>
              </w:rPr>
            </w:pPr>
            <w:r>
              <w:rPr>
                <w:rFonts w:ascii="Calibri" w:eastAsia="Calibri" w:hAnsi="Calibri" w:cs="Calibri"/>
              </w:rPr>
              <w:t>Student</w:t>
            </w:r>
          </w:p>
        </w:tc>
      </w:tr>
      <w:tr w:rsidR="00D14C9F" w14:paraId="6EEF5C6C" w14:textId="77777777">
        <w:trPr>
          <w:trHeight w:val="238"/>
        </w:trPr>
        <w:tc>
          <w:tcPr>
            <w:tcW w:w="3180" w:type="dxa"/>
            <w:tcMar>
              <w:top w:w="72" w:type="dxa"/>
              <w:left w:w="72" w:type="dxa"/>
              <w:bottom w:w="72" w:type="dxa"/>
              <w:right w:w="72" w:type="dxa"/>
            </w:tcMar>
          </w:tcPr>
          <w:p w14:paraId="38150DF6" w14:textId="77777777" w:rsidR="00D14C9F" w:rsidRDefault="005D7102">
            <w:pPr>
              <w:ind w:left="0" w:hanging="2"/>
              <w:rPr>
                <w:rFonts w:ascii="Calibri" w:eastAsia="Calibri" w:hAnsi="Calibri" w:cs="Calibri"/>
              </w:rPr>
            </w:pPr>
            <w:r>
              <w:rPr>
                <w:rFonts w:ascii="Calibri" w:eastAsia="Calibri" w:hAnsi="Calibri" w:cs="Calibri"/>
                <w:b/>
              </w:rPr>
              <w:t>Personal expenses</w:t>
            </w:r>
          </w:p>
        </w:tc>
        <w:tc>
          <w:tcPr>
            <w:tcW w:w="2835" w:type="dxa"/>
            <w:tcMar>
              <w:top w:w="72" w:type="dxa"/>
              <w:left w:w="72" w:type="dxa"/>
              <w:bottom w:w="72" w:type="dxa"/>
              <w:right w:w="72" w:type="dxa"/>
            </w:tcMar>
          </w:tcPr>
          <w:p w14:paraId="1AC5724F" w14:textId="77777777" w:rsidR="00D14C9F" w:rsidRDefault="005D7102">
            <w:pPr>
              <w:ind w:left="0" w:hanging="2"/>
              <w:rPr>
                <w:rFonts w:ascii="Calibri" w:eastAsia="Calibri" w:hAnsi="Calibri" w:cs="Calibri"/>
              </w:rPr>
            </w:pPr>
            <w:r>
              <w:rPr>
                <w:rFonts w:ascii="Calibri" w:eastAsia="Calibri" w:hAnsi="Calibri" w:cs="Calibri"/>
              </w:rPr>
              <w:t>$2,000 per semester</w:t>
            </w:r>
          </w:p>
        </w:tc>
        <w:tc>
          <w:tcPr>
            <w:tcW w:w="3795" w:type="dxa"/>
            <w:tcMar>
              <w:top w:w="72" w:type="dxa"/>
              <w:left w:w="72" w:type="dxa"/>
              <w:bottom w:w="72" w:type="dxa"/>
              <w:right w:w="72" w:type="dxa"/>
            </w:tcMar>
          </w:tcPr>
          <w:p w14:paraId="23BEEF4F" w14:textId="77777777" w:rsidR="00D14C9F" w:rsidRDefault="005D7102">
            <w:pPr>
              <w:ind w:left="0" w:hanging="2"/>
              <w:rPr>
                <w:rFonts w:ascii="Calibri" w:eastAsia="Calibri" w:hAnsi="Calibri" w:cs="Calibri"/>
              </w:rPr>
            </w:pPr>
            <w:r>
              <w:rPr>
                <w:rFonts w:ascii="Calibri" w:eastAsia="Calibri" w:hAnsi="Calibri" w:cs="Calibri"/>
              </w:rPr>
              <w:t>Student</w:t>
            </w:r>
          </w:p>
        </w:tc>
      </w:tr>
      <w:tr w:rsidR="00D14C9F" w14:paraId="3540107E" w14:textId="77777777">
        <w:trPr>
          <w:trHeight w:val="238"/>
        </w:trPr>
        <w:tc>
          <w:tcPr>
            <w:tcW w:w="9810" w:type="dxa"/>
            <w:gridSpan w:val="3"/>
            <w:tcMar>
              <w:top w:w="72" w:type="dxa"/>
              <w:left w:w="72" w:type="dxa"/>
              <w:bottom w:w="72" w:type="dxa"/>
              <w:right w:w="72" w:type="dxa"/>
            </w:tcMar>
          </w:tcPr>
          <w:p w14:paraId="6FB99A4F" w14:textId="77777777" w:rsidR="00D14C9F" w:rsidRDefault="005D7102">
            <w:pPr>
              <w:ind w:left="0" w:hanging="2"/>
              <w:rPr>
                <w:rFonts w:ascii="Calibri" w:eastAsia="Calibri" w:hAnsi="Calibri" w:cs="Calibri"/>
              </w:rPr>
            </w:pPr>
            <w:r>
              <w:rPr>
                <w:rFonts w:ascii="Calibri" w:eastAsia="Calibri" w:hAnsi="Calibri" w:cs="Calibri"/>
                <w:b/>
              </w:rPr>
              <w:t xml:space="preserve">Note: </w:t>
            </w:r>
          </w:p>
          <w:p w14:paraId="3E61CB4D" w14:textId="4EB6D5AF" w:rsidR="00D14C9F" w:rsidRDefault="005D7102">
            <w:pPr>
              <w:ind w:left="0" w:hanging="2"/>
              <w:rPr>
                <w:rFonts w:ascii="Calibri" w:eastAsia="Calibri" w:hAnsi="Calibri" w:cs="Calibri"/>
              </w:rPr>
            </w:pPr>
            <w:r>
              <w:rPr>
                <w:rFonts w:ascii="Calibri" w:eastAsia="Calibri" w:hAnsi="Calibri" w:cs="Calibri"/>
              </w:rPr>
              <w:t>U.S. regulations require that international students demonstrate the ability to cover the costs associated with their education program. The Catholic University application process requires incoming exchange students to demonstrate access to $</w:t>
            </w:r>
            <w:r w:rsidR="00A71800">
              <w:rPr>
                <w:rFonts w:ascii="Calibri" w:eastAsia="Calibri" w:hAnsi="Calibri" w:cs="Calibri"/>
              </w:rPr>
              <w:t>11,430</w:t>
            </w:r>
            <w:r>
              <w:rPr>
                <w:rFonts w:ascii="Calibri" w:eastAsia="Calibri" w:hAnsi="Calibri" w:cs="Calibri"/>
              </w:rPr>
              <w:t xml:space="preserve"> per semester. This rate is subject to change. Please consult the contacts listed above to confirm rates.</w:t>
            </w:r>
          </w:p>
          <w:p w14:paraId="48C11387" w14:textId="77777777" w:rsidR="00D14C9F" w:rsidRDefault="00D14C9F">
            <w:pPr>
              <w:ind w:left="0" w:hanging="2"/>
              <w:rPr>
                <w:rFonts w:ascii="Calibri" w:eastAsia="Calibri" w:hAnsi="Calibri" w:cs="Calibri"/>
              </w:rPr>
            </w:pPr>
          </w:p>
          <w:p w14:paraId="3216F19E" w14:textId="77777777" w:rsidR="00D14C9F" w:rsidRDefault="005D7102">
            <w:pPr>
              <w:ind w:left="0" w:hanging="2"/>
              <w:rPr>
                <w:rFonts w:ascii="Calibri" w:eastAsia="Calibri" w:hAnsi="Calibri" w:cs="Calibri"/>
              </w:rPr>
            </w:pPr>
            <w:r>
              <w:rPr>
                <w:rFonts w:ascii="Calibri" w:eastAsia="Calibri" w:hAnsi="Calibri" w:cs="Calibri"/>
              </w:rPr>
              <w:t>Additional fees may be required for certain class selections (e.g., foreign language, studio art, music instruction).  These will be billed to the student account.</w:t>
            </w:r>
          </w:p>
        </w:tc>
      </w:tr>
    </w:tbl>
    <w:p w14:paraId="75C5804C" w14:textId="77777777" w:rsidR="00D14C9F" w:rsidRDefault="00D14C9F">
      <w:pPr>
        <w:ind w:left="0" w:hanging="2"/>
        <w:rPr>
          <w:rFonts w:ascii="Calibri" w:eastAsia="Calibri" w:hAnsi="Calibri" w:cs="Calibri"/>
        </w:rPr>
      </w:pPr>
    </w:p>
    <w:tbl>
      <w:tblPr>
        <w:tblStyle w:val="afff3"/>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0"/>
        <w:gridCol w:w="6270"/>
      </w:tblGrid>
      <w:tr w:rsidR="00D14C9F" w14:paraId="559C9EBA" w14:textId="77777777">
        <w:tc>
          <w:tcPr>
            <w:tcW w:w="9810" w:type="dxa"/>
            <w:gridSpan w:val="2"/>
            <w:shd w:val="clear" w:color="auto" w:fill="D0CECE"/>
            <w:tcMar>
              <w:top w:w="72" w:type="dxa"/>
              <w:left w:w="72" w:type="dxa"/>
              <w:bottom w:w="72" w:type="dxa"/>
              <w:right w:w="72" w:type="dxa"/>
            </w:tcMar>
          </w:tcPr>
          <w:p w14:paraId="34D7CB3C" w14:textId="77777777" w:rsidR="00D14C9F" w:rsidRDefault="005D7102">
            <w:pPr>
              <w:ind w:left="0" w:hanging="2"/>
              <w:rPr>
                <w:rFonts w:ascii="Calibri" w:eastAsia="Calibri" w:hAnsi="Calibri" w:cs="Calibri"/>
                <w:sz w:val="24"/>
                <w:szCs w:val="24"/>
              </w:rPr>
            </w:pPr>
            <w:r>
              <w:rPr>
                <w:rFonts w:ascii="Calibri" w:eastAsia="Calibri" w:hAnsi="Calibri" w:cs="Calibri"/>
                <w:b/>
                <w:sz w:val="24"/>
                <w:szCs w:val="24"/>
              </w:rPr>
              <w:t>Student Support</w:t>
            </w:r>
          </w:p>
        </w:tc>
      </w:tr>
      <w:tr w:rsidR="00D14C9F" w14:paraId="08765AC3" w14:textId="77777777">
        <w:tc>
          <w:tcPr>
            <w:tcW w:w="3540" w:type="dxa"/>
            <w:tcMar>
              <w:top w:w="72" w:type="dxa"/>
              <w:left w:w="72" w:type="dxa"/>
              <w:bottom w:w="72" w:type="dxa"/>
              <w:right w:w="72" w:type="dxa"/>
            </w:tcMar>
          </w:tcPr>
          <w:p w14:paraId="74822EEB" w14:textId="77777777" w:rsidR="00D14C9F" w:rsidRDefault="005D7102">
            <w:pPr>
              <w:ind w:left="0" w:hanging="2"/>
              <w:rPr>
                <w:rFonts w:ascii="Calibri" w:eastAsia="Calibri" w:hAnsi="Calibri" w:cs="Calibri"/>
              </w:rPr>
            </w:pPr>
            <w:r>
              <w:rPr>
                <w:rFonts w:ascii="Calibri" w:eastAsia="Calibri" w:hAnsi="Calibri" w:cs="Calibri"/>
                <w:b/>
              </w:rPr>
              <w:t>Pre-departure preparation</w:t>
            </w:r>
          </w:p>
        </w:tc>
        <w:tc>
          <w:tcPr>
            <w:tcW w:w="6270" w:type="dxa"/>
            <w:tcMar>
              <w:top w:w="72" w:type="dxa"/>
              <w:left w:w="72" w:type="dxa"/>
              <w:bottom w:w="72" w:type="dxa"/>
              <w:right w:w="72" w:type="dxa"/>
            </w:tcMar>
          </w:tcPr>
          <w:p w14:paraId="414ED60C" w14:textId="77777777" w:rsidR="00D14C9F" w:rsidRDefault="005D7102">
            <w:pPr>
              <w:ind w:left="0" w:hanging="2"/>
              <w:rPr>
                <w:rFonts w:ascii="Calibri" w:eastAsia="Calibri" w:hAnsi="Calibri" w:cs="Calibri"/>
              </w:rPr>
            </w:pPr>
            <w:r>
              <w:rPr>
                <w:rFonts w:ascii="Calibri" w:eastAsia="Calibri" w:hAnsi="Calibri" w:cs="Calibri"/>
              </w:rPr>
              <w:t>In official acceptance packages and via email, students receive important pre-departure information, including visa resources, an arrival guide, and a list of exchange student FAQs. We’re also available to offer assistance over email, phone, or Skype as needed.</w:t>
            </w:r>
          </w:p>
        </w:tc>
      </w:tr>
      <w:tr w:rsidR="00D14C9F" w14:paraId="593E8F0C" w14:textId="77777777">
        <w:tc>
          <w:tcPr>
            <w:tcW w:w="3540" w:type="dxa"/>
            <w:tcMar>
              <w:top w:w="72" w:type="dxa"/>
              <w:left w:w="72" w:type="dxa"/>
              <w:bottom w:w="72" w:type="dxa"/>
              <w:right w:w="72" w:type="dxa"/>
            </w:tcMar>
          </w:tcPr>
          <w:p w14:paraId="3F849A7F" w14:textId="77777777" w:rsidR="00D14C9F" w:rsidRDefault="005D7102">
            <w:pPr>
              <w:ind w:left="0" w:hanging="2"/>
              <w:rPr>
                <w:rFonts w:ascii="Calibri" w:eastAsia="Calibri" w:hAnsi="Calibri" w:cs="Calibri"/>
              </w:rPr>
            </w:pPr>
            <w:r>
              <w:rPr>
                <w:rFonts w:ascii="Calibri" w:eastAsia="Calibri" w:hAnsi="Calibri" w:cs="Calibri"/>
                <w:b/>
              </w:rPr>
              <w:t>Airport pick-up</w:t>
            </w:r>
          </w:p>
        </w:tc>
        <w:tc>
          <w:tcPr>
            <w:tcW w:w="6270" w:type="dxa"/>
            <w:tcMar>
              <w:top w:w="72" w:type="dxa"/>
              <w:left w:w="72" w:type="dxa"/>
              <w:bottom w:w="72" w:type="dxa"/>
              <w:right w:w="72" w:type="dxa"/>
            </w:tcMar>
          </w:tcPr>
          <w:p w14:paraId="5D27C1B1" w14:textId="77777777" w:rsidR="00D14C9F" w:rsidRDefault="005D7102">
            <w:pPr>
              <w:ind w:left="0" w:hanging="2"/>
              <w:rPr>
                <w:rFonts w:ascii="Calibri" w:eastAsia="Calibri" w:hAnsi="Calibri" w:cs="Calibri"/>
              </w:rPr>
            </w:pPr>
            <w:r>
              <w:rPr>
                <w:rFonts w:ascii="Calibri" w:eastAsia="Calibri" w:hAnsi="Calibri" w:cs="Calibri"/>
              </w:rPr>
              <w:t>No</w:t>
            </w:r>
          </w:p>
        </w:tc>
      </w:tr>
      <w:tr w:rsidR="00D14C9F" w14:paraId="675B0647" w14:textId="77777777">
        <w:tc>
          <w:tcPr>
            <w:tcW w:w="3540" w:type="dxa"/>
            <w:tcMar>
              <w:top w:w="72" w:type="dxa"/>
              <w:left w:w="72" w:type="dxa"/>
              <w:bottom w:w="72" w:type="dxa"/>
              <w:right w:w="72" w:type="dxa"/>
            </w:tcMar>
          </w:tcPr>
          <w:p w14:paraId="5002A0D7" w14:textId="77777777" w:rsidR="00D14C9F" w:rsidRDefault="005D7102">
            <w:pPr>
              <w:ind w:left="0" w:hanging="2"/>
              <w:rPr>
                <w:rFonts w:ascii="Calibri" w:eastAsia="Calibri" w:hAnsi="Calibri" w:cs="Calibri"/>
              </w:rPr>
            </w:pPr>
            <w:r>
              <w:rPr>
                <w:rFonts w:ascii="Calibri" w:eastAsia="Calibri" w:hAnsi="Calibri" w:cs="Calibri"/>
                <w:b/>
              </w:rPr>
              <w:t>Arrival airport</w:t>
            </w:r>
          </w:p>
        </w:tc>
        <w:tc>
          <w:tcPr>
            <w:tcW w:w="6270" w:type="dxa"/>
            <w:tcMar>
              <w:top w:w="72" w:type="dxa"/>
              <w:left w:w="72" w:type="dxa"/>
              <w:bottom w:w="72" w:type="dxa"/>
              <w:right w:w="72" w:type="dxa"/>
            </w:tcMar>
          </w:tcPr>
          <w:p w14:paraId="0FE13E03" w14:textId="77777777" w:rsidR="00D14C9F" w:rsidRDefault="005D7102">
            <w:pPr>
              <w:ind w:left="0" w:hanging="2"/>
              <w:rPr>
                <w:rFonts w:ascii="Calibri" w:eastAsia="Calibri" w:hAnsi="Calibri" w:cs="Calibri"/>
              </w:rPr>
            </w:pPr>
            <w:r>
              <w:rPr>
                <w:rFonts w:ascii="Calibri" w:eastAsia="Calibri" w:hAnsi="Calibri" w:cs="Calibri"/>
              </w:rPr>
              <w:t>Baltimore-Washington International (BWI), Ronald Regan Washington National (DCA), or Dulles International (IAD)</w:t>
            </w:r>
          </w:p>
          <w:p w14:paraId="4F14ADC4" w14:textId="77777777" w:rsidR="00D14C9F" w:rsidRDefault="005D7102">
            <w:pPr>
              <w:ind w:left="0" w:hanging="2"/>
              <w:rPr>
                <w:rFonts w:ascii="Calibri" w:eastAsia="Calibri" w:hAnsi="Calibri" w:cs="Calibri"/>
              </w:rPr>
            </w:pPr>
            <w:r>
              <w:rPr>
                <w:rFonts w:ascii="Calibri" w:eastAsia="Calibri" w:hAnsi="Calibri" w:cs="Calibri"/>
              </w:rPr>
              <w:t xml:space="preserve">Directions to CatholicU from the airports can be found on the </w:t>
            </w:r>
            <w:hyperlink r:id="rId16" w:anchor=":~:text=Driving%20from%20the%20North%2C%20I%2D95%20to%20I%2D495&amp;text=Route%2050%20West.-,Take%20the%20South%20Dakota%20Avenue%20exit.,entrance%20at%204th%20Street%2C%20NE.">
              <w:r>
                <w:rPr>
                  <w:rFonts w:ascii="Calibri" w:eastAsia="Calibri" w:hAnsi="Calibri" w:cs="Calibri"/>
                  <w:color w:val="1155CC"/>
                  <w:u w:val="single"/>
                </w:rPr>
                <w:t>website</w:t>
              </w:r>
            </w:hyperlink>
            <w:r>
              <w:rPr>
                <w:rFonts w:ascii="Calibri" w:eastAsia="Calibri" w:hAnsi="Calibri" w:cs="Calibri"/>
              </w:rPr>
              <w:t>.</w:t>
            </w:r>
          </w:p>
        </w:tc>
      </w:tr>
      <w:tr w:rsidR="00D14C9F" w14:paraId="5E50FDFB" w14:textId="77777777">
        <w:tc>
          <w:tcPr>
            <w:tcW w:w="3540" w:type="dxa"/>
            <w:tcMar>
              <w:top w:w="72" w:type="dxa"/>
              <w:left w:w="72" w:type="dxa"/>
              <w:bottom w:w="72" w:type="dxa"/>
              <w:right w:w="72" w:type="dxa"/>
            </w:tcMar>
          </w:tcPr>
          <w:p w14:paraId="2A0CB5F9" w14:textId="77777777" w:rsidR="00D14C9F" w:rsidRDefault="005D7102">
            <w:pPr>
              <w:ind w:left="0" w:hanging="2"/>
              <w:rPr>
                <w:rFonts w:ascii="Calibri" w:eastAsia="Calibri" w:hAnsi="Calibri" w:cs="Calibri"/>
              </w:rPr>
            </w:pPr>
            <w:r>
              <w:rPr>
                <w:rFonts w:ascii="Calibri" w:eastAsia="Calibri" w:hAnsi="Calibri" w:cs="Calibri"/>
                <w:b/>
              </w:rPr>
              <w:t>Cultural events &amp; excursions</w:t>
            </w:r>
          </w:p>
        </w:tc>
        <w:tc>
          <w:tcPr>
            <w:tcW w:w="6270" w:type="dxa"/>
            <w:tcMar>
              <w:top w:w="72" w:type="dxa"/>
              <w:left w:w="72" w:type="dxa"/>
              <w:bottom w:w="72" w:type="dxa"/>
              <w:right w:w="72" w:type="dxa"/>
            </w:tcMar>
          </w:tcPr>
          <w:p w14:paraId="44ADE5AD" w14:textId="77777777" w:rsidR="00D14C9F" w:rsidRDefault="005D7102">
            <w:pPr>
              <w:ind w:left="0" w:hanging="2"/>
              <w:rPr>
                <w:rFonts w:ascii="Calibri" w:eastAsia="Calibri" w:hAnsi="Calibri" w:cs="Calibri"/>
              </w:rPr>
            </w:pPr>
            <w:r>
              <w:rPr>
                <w:rFonts w:ascii="Calibri" w:eastAsia="Calibri" w:hAnsi="Calibri" w:cs="Calibri"/>
              </w:rPr>
              <w:t>Students have access to events and activities organized by our staff. Past activities have included tours of the White House, U.S. Capitol, and Library of Congress; annual International Week events; holiday celebrations; and a student discussion series.</w:t>
            </w:r>
          </w:p>
        </w:tc>
      </w:tr>
    </w:tbl>
    <w:p w14:paraId="642C61BE" w14:textId="77777777" w:rsidR="00D14C9F" w:rsidRDefault="00D14C9F">
      <w:pPr>
        <w:ind w:left="0" w:hanging="2"/>
        <w:rPr>
          <w:rFonts w:ascii="Calibri" w:eastAsia="Calibri" w:hAnsi="Calibri" w:cs="Calibri"/>
        </w:rPr>
      </w:pPr>
    </w:p>
    <w:p w14:paraId="15AEB4E1" w14:textId="77777777" w:rsidR="00D14C9F" w:rsidRDefault="00D14C9F">
      <w:pPr>
        <w:ind w:left="0" w:hanging="2"/>
        <w:rPr>
          <w:rFonts w:ascii="Calibri" w:eastAsia="Calibri" w:hAnsi="Calibri" w:cs="Calibri"/>
        </w:rPr>
      </w:pPr>
    </w:p>
    <w:p w14:paraId="6A5DE311" w14:textId="77777777" w:rsidR="00D14C9F" w:rsidRDefault="00D14C9F">
      <w:pPr>
        <w:ind w:left="0" w:hanging="2"/>
        <w:rPr>
          <w:rFonts w:ascii="Calibri" w:eastAsia="Calibri" w:hAnsi="Calibri" w:cs="Calibri"/>
        </w:rPr>
      </w:pPr>
    </w:p>
    <w:p w14:paraId="2EDD0062" w14:textId="77777777" w:rsidR="00D14C9F" w:rsidRDefault="00D14C9F">
      <w:pPr>
        <w:ind w:left="0" w:hanging="2"/>
        <w:rPr>
          <w:rFonts w:ascii="Calibri" w:eastAsia="Calibri" w:hAnsi="Calibri" w:cs="Calibri"/>
        </w:rPr>
      </w:pPr>
    </w:p>
    <w:p w14:paraId="6F647715" w14:textId="77777777" w:rsidR="00D14C9F" w:rsidRDefault="00D14C9F">
      <w:pPr>
        <w:ind w:left="0" w:hanging="2"/>
        <w:rPr>
          <w:rFonts w:ascii="Calibri" w:eastAsia="Calibri" w:hAnsi="Calibri" w:cs="Calibri"/>
        </w:rPr>
      </w:pPr>
    </w:p>
    <w:p w14:paraId="7C394567" w14:textId="77777777" w:rsidR="00D14C9F" w:rsidRDefault="00D14C9F">
      <w:pPr>
        <w:ind w:left="0" w:hanging="2"/>
        <w:rPr>
          <w:rFonts w:ascii="Calibri" w:eastAsia="Calibri" w:hAnsi="Calibri" w:cs="Calibri"/>
        </w:rPr>
      </w:pPr>
    </w:p>
    <w:p w14:paraId="3C288C76" w14:textId="77777777" w:rsidR="00D14C9F" w:rsidRDefault="00D14C9F">
      <w:pPr>
        <w:ind w:left="0" w:hanging="2"/>
        <w:rPr>
          <w:rFonts w:ascii="Calibri" w:eastAsia="Calibri" w:hAnsi="Calibri" w:cs="Calibri"/>
        </w:rPr>
      </w:pPr>
    </w:p>
    <w:p w14:paraId="7AA15112" w14:textId="77777777" w:rsidR="00D14C9F" w:rsidRDefault="00D14C9F">
      <w:pPr>
        <w:ind w:left="0" w:hanging="2"/>
        <w:rPr>
          <w:rFonts w:ascii="Calibri" w:eastAsia="Calibri" w:hAnsi="Calibri" w:cs="Calibri"/>
        </w:rPr>
      </w:pPr>
    </w:p>
    <w:tbl>
      <w:tblPr>
        <w:tblStyle w:val="afff4"/>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0"/>
        <w:gridCol w:w="6270"/>
      </w:tblGrid>
      <w:tr w:rsidR="00D14C9F" w14:paraId="15E0E0A3" w14:textId="77777777">
        <w:trPr>
          <w:trHeight w:val="344"/>
        </w:trPr>
        <w:tc>
          <w:tcPr>
            <w:tcW w:w="9810" w:type="dxa"/>
            <w:gridSpan w:val="2"/>
            <w:shd w:val="clear" w:color="auto" w:fill="D0CECE"/>
            <w:tcMar>
              <w:top w:w="72" w:type="dxa"/>
              <w:left w:w="72" w:type="dxa"/>
              <w:bottom w:w="72" w:type="dxa"/>
              <w:right w:w="72" w:type="dxa"/>
            </w:tcMar>
          </w:tcPr>
          <w:p w14:paraId="19B02750" w14:textId="77777777" w:rsidR="00D14C9F" w:rsidRDefault="005D7102">
            <w:pPr>
              <w:ind w:left="0" w:hanging="2"/>
              <w:rPr>
                <w:rFonts w:ascii="Calibri" w:eastAsia="Calibri" w:hAnsi="Calibri" w:cs="Calibri"/>
                <w:sz w:val="24"/>
                <w:szCs w:val="24"/>
              </w:rPr>
            </w:pPr>
            <w:r>
              <w:rPr>
                <w:rFonts w:ascii="Calibri" w:eastAsia="Calibri" w:hAnsi="Calibri" w:cs="Calibri"/>
                <w:b/>
                <w:sz w:val="24"/>
                <w:szCs w:val="24"/>
              </w:rPr>
              <w:t>Student Support (continued)</w:t>
            </w:r>
          </w:p>
        </w:tc>
      </w:tr>
      <w:tr w:rsidR="00D14C9F" w14:paraId="5E382553" w14:textId="77777777">
        <w:tc>
          <w:tcPr>
            <w:tcW w:w="3540" w:type="dxa"/>
            <w:tcMar>
              <w:top w:w="72" w:type="dxa"/>
              <w:left w:w="72" w:type="dxa"/>
              <w:bottom w:w="72" w:type="dxa"/>
              <w:right w:w="72" w:type="dxa"/>
            </w:tcMar>
          </w:tcPr>
          <w:p w14:paraId="6F168602" w14:textId="77777777" w:rsidR="00D14C9F" w:rsidRDefault="005D7102">
            <w:pPr>
              <w:ind w:left="0" w:hanging="2"/>
              <w:rPr>
                <w:rFonts w:ascii="Calibri" w:eastAsia="Calibri" w:hAnsi="Calibri" w:cs="Calibri"/>
              </w:rPr>
            </w:pPr>
            <w:r>
              <w:rPr>
                <w:rFonts w:ascii="Calibri" w:eastAsia="Calibri" w:hAnsi="Calibri" w:cs="Calibri"/>
                <w:b/>
              </w:rPr>
              <w:t>Sports &amp; clubs</w:t>
            </w:r>
          </w:p>
        </w:tc>
        <w:tc>
          <w:tcPr>
            <w:tcW w:w="6270" w:type="dxa"/>
            <w:tcMar>
              <w:top w:w="72" w:type="dxa"/>
              <w:left w:w="72" w:type="dxa"/>
              <w:bottom w:w="72" w:type="dxa"/>
              <w:right w:w="72" w:type="dxa"/>
            </w:tcMar>
          </w:tcPr>
          <w:p w14:paraId="4E1FEECA" w14:textId="77777777" w:rsidR="00D14C9F" w:rsidRDefault="005D7102">
            <w:pPr>
              <w:ind w:left="0" w:hanging="2"/>
              <w:rPr>
                <w:rFonts w:ascii="Calibri" w:eastAsia="Calibri" w:hAnsi="Calibri" w:cs="Calibri"/>
              </w:rPr>
            </w:pPr>
            <w:r>
              <w:rPr>
                <w:rFonts w:ascii="Calibri" w:eastAsia="Calibri" w:hAnsi="Calibri" w:cs="Calibri"/>
              </w:rPr>
              <w:t xml:space="preserve">Intramural sports can be explored through the IMLeagues </w:t>
            </w:r>
            <w:hyperlink r:id="rId17">
              <w:r>
                <w:rPr>
                  <w:rFonts w:ascii="Calibri" w:eastAsia="Calibri" w:hAnsi="Calibri" w:cs="Calibri"/>
                  <w:color w:val="1155CC"/>
                  <w:u w:val="single"/>
                </w:rPr>
                <w:t xml:space="preserve">website. </w:t>
              </w:r>
            </w:hyperlink>
          </w:p>
          <w:p w14:paraId="3A18A329" w14:textId="77777777" w:rsidR="00D14C9F" w:rsidRDefault="005D7102">
            <w:pPr>
              <w:ind w:left="0" w:hanging="2"/>
              <w:rPr>
                <w:rFonts w:ascii="Calibri" w:eastAsia="Calibri" w:hAnsi="Calibri" w:cs="Calibri"/>
              </w:rPr>
            </w:pPr>
            <w:r>
              <w:rPr>
                <w:rFonts w:ascii="Calibri" w:eastAsia="Calibri" w:hAnsi="Calibri" w:cs="Calibri"/>
              </w:rPr>
              <w:t xml:space="preserve">Student clubs and events: </w:t>
            </w:r>
            <w:hyperlink r:id="rId18">
              <w:r>
                <w:rPr>
                  <w:rFonts w:ascii="Calibri" w:eastAsia="Calibri" w:hAnsi="Calibri" w:cs="Calibri"/>
                  <w:color w:val="1155CC"/>
                  <w:u w:val="single"/>
                </w:rPr>
                <w:t>nest.cua.edu</w:t>
              </w:r>
            </w:hyperlink>
          </w:p>
        </w:tc>
      </w:tr>
      <w:tr w:rsidR="00D14C9F" w14:paraId="5EEC8BDD" w14:textId="77777777">
        <w:tc>
          <w:tcPr>
            <w:tcW w:w="3540" w:type="dxa"/>
            <w:tcMar>
              <w:top w:w="72" w:type="dxa"/>
              <w:left w:w="72" w:type="dxa"/>
              <w:bottom w:w="72" w:type="dxa"/>
              <w:right w:w="72" w:type="dxa"/>
            </w:tcMar>
          </w:tcPr>
          <w:p w14:paraId="2AFCBB4B" w14:textId="77777777" w:rsidR="00D14C9F" w:rsidRDefault="005D7102">
            <w:pPr>
              <w:ind w:left="0" w:hanging="2"/>
              <w:rPr>
                <w:rFonts w:ascii="Calibri" w:eastAsia="Calibri" w:hAnsi="Calibri" w:cs="Calibri"/>
              </w:rPr>
            </w:pPr>
            <w:r>
              <w:rPr>
                <w:rFonts w:ascii="Calibri" w:eastAsia="Calibri" w:hAnsi="Calibri" w:cs="Calibri"/>
                <w:b/>
              </w:rPr>
              <w:t>Gym/Fitness Center</w:t>
            </w:r>
          </w:p>
        </w:tc>
        <w:tc>
          <w:tcPr>
            <w:tcW w:w="6270" w:type="dxa"/>
            <w:tcMar>
              <w:top w:w="72" w:type="dxa"/>
              <w:left w:w="72" w:type="dxa"/>
              <w:bottom w:w="72" w:type="dxa"/>
              <w:right w:w="72" w:type="dxa"/>
            </w:tcMar>
          </w:tcPr>
          <w:p w14:paraId="3CA9F36E" w14:textId="77777777" w:rsidR="00D14C9F" w:rsidRDefault="005D7102">
            <w:pPr>
              <w:ind w:left="0" w:hanging="2"/>
              <w:rPr>
                <w:rFonts w:ascii="Calibri" w:eastAsia="Calibri" w:hAnsi="Calibri" w:cs="Calibri"/>
              </w:rPr>
            </w:pPr>
            <w:bookmarkStart w:id="2" w:name="_heading=h.2et92p0" w:colFirst="0" w:colLast="0"/>
            <w:bookmarkEnd w:id="2"/>
            <w:r>
              <w:rPr>
                <w:rFonts w:ascii="Calibri" w:eastAsia="Calibri" w:hAnsi="Calibri" w:cs="Calibri"/>
              </w:rPr>
              <w:t xml:space="preserve">Students have access to two fitness centers on campus: Kane Fitness Center and the Dufour Center. More information available here: </w:t>
            </w:r>
            <w:hyperlink r:id="rId19">
              <w:r>
                <w:rPr>
                  <w:rFonts w:ascii="Calibri" w:eastAsia="Calibri" w:hAnsi="Calibri" w:cs="Calibri"/>
                  <w:color w:val="1155CC"/>
                  <w:u w:val="single"/>
                </w:rPr>
                <w:t>kanecenter.cua.edu</w:t>
              </w:r>
            </w:hyperlink>
          </w:p>
        </w:tc>
      </w:tr>
      <w:tr w:rsidR="00D14C9F" w14:paraId="30B8ABAB" w14:textId="77777777">
        <w:tc>
          <w:tcPr>
            <w:tcW w:w="3540" w:type="dxa"/>
            <w:tcMar>
              <w:top w:w="72" w:type="dxa"/>
              <w:left w:w="72" w:type="dxa"/>
              <w:bottom w:w="72" w:type="dxa"/>
              <w:right w:w="72" w:type="dxa"/>
            </w:tcMar>
          </w:tcPr>
          <w:p w14:paraId="33BE9360" w14:textId="77777777" w:rsidR="00D14C9F" w:rsidRDefault="005D7102">
            <w:pPr>
              <w:ind w:left="0" w:hanging="2"/>
              <w:rPr>
                <w:rFonts w:ascii="Calibri" w:eastAsia="Calibri" w:hAnsi="Calibri" w:cs="Calibri"/>
              </w:rPr>
            </w:pPr>
            <w:r>
              <w:rPr>
                <w:rFonts w:ascii="Calibri" w:eastAsia="Calibri" w:hAnsi="Calibri" w:cs="Calibri"/>
                <w:b/>
              </w:rPr>
              <w:t>Health Center</w:t>
            </w:r>
          </w:p>
        </w:tc>
        <w:tc>
          <w:tcPr>
            <w:tcW w:w="6270" w:type="dxa"/>
            <w:tcMar>
              <w:top w:w="72" w:type="dxa"/>
              <w:left w:w="72" w:type="dxa"/>
              <w:bottom w:w="72" w:type="dxa"/>
              <w:right w:w="72" w:type="dxa"/>
            </w:tcMar>
          </w:tcPr>
          <w:p w14:paraId="3128878B" w14:textId="77777777" w:rsidR="00D14C9F" w:rsidRDefault="005D7102">
            <w:pPr>
              <w:ind w:left="0" w:hanging="2"/>
              <w:rPr>
                <w:rFonts w:ascii="Calibri" w:eastAsia="Calibri" w:hAnsi="Calibri" w:cs="Calibri"/>
              </w:rPr>
            </w:pPr>
            <w:r>
              <w:rPr>
                <w:rFonts w:ascii="Calibri" w:eastAsia="Calibri" w:hAnsi="Calibri" w:cs="Calibri"/>
              </w:rPr>
              <w:t xml:space="preserve">Students have access to our on-campus Student Health Center open every day of week. Read more here:  </w:t>
            </w:r>
            <w:hyperlink r:id="rId20">
              <w:r>
                <w:rPr>
                  <w:rFonts w:ascii="Calibri" w:eastAsia="Calibri" w:hAnsi="Calibri" w:cs="Calibri"/>
                  <w:color w:val="1155CC"/>
                  <w:u w:val="single"/>
                </w:rPr>
                <w:t>health.catholic.edu</w:t>
              </w:r>
            </w:hyperlink>
          </w:p>
          <w:p w14:paraId="7AE4A5C7" w14:textId="77777777" w:rsidR="00D14C9F" w:rsidRDefault="005D7102">
            <w:pPr>
              <w:ind w:left="0" w:hanging="2"/>
              <w:rPr>
                <w:rFonts w:ascii="Calibri" w:eastAsia="Calibri" w:hAnsi="Calibri" w:cs="Calibri"/>
              </w:rPr>
            </w:pPr>
            <w:r>
              <w:rPr>
                <w:rFonts w:ascii="Calibri" w:eastAsia="Calibri" w:hAnsi="Calibri" w:cs="Calibri"/>
              </w:rPr>
              <w:t>Several hospitals are located nearby.</w:t>
            </w:r>
          </w:p>
        </w:tc>
      </w:tr>
      <w:tr w:rsidR="00D14C9F" w14:paraId="0DAC0E7F" w14:textId="77777777">
        <w:trPr>
          <w:trHeight w:val="409"/>
        </w:trPr>
        <w:tc>
          <w:tcPr>
            <w:tcW w:w="3540" w:type="dxa"/>
            <w:tcMar>
              <w:top w:w="72" w:type="dxa"/>
              <w:left w:w="72" w:type="dxa"/>
              <w:bottom w:w="72" w:type="dxa"/>
              <w:right w:w="72" w:type="dxa"/>
            </w:tcMar>
          </w:tcPr>
          <w:p w14:paraId="379E9A03" w14:textId="77777777" w:rsidR="00D14C9F" w:rsidRDefault="005D7102">
            <w:pPr>
              <w:ind w:left="0" w:hanging="2"/>
              <w:rPr>
                <w:rFonts w:ascii="Calibri" w:eastAsia="Calibri" w:hAnsi="Calibri" w:cs="Calibri"/>
                <w:b/>
              </w:rPr>
            </w:pPr>
            <w:r>
              <w:rPr>
                <w:rFonts w:ascii="Calibri" w:eastAsia="Calibri" w:hAnsi="Calibri" w:cs="Calibri"/>
                <w:b/>
              </w:rPr>
              <w:t>Counseling Center</w:t>
            </w:r>
          </w:p>
        </w:tc>
        <w:tc>
          <w:tcPr>
            <w:tcW w:w="6270" w:type="dxa"/>
            <w:tcMar>
              <w:top w:w="72" w:type="dxa"/>
              <w:left w:w="72" w:type="dxa"/>
              <w:bottom w:w="72" w:type="dxa"/>
              <w:right w:w="72" w:type="dxa"/>
            </w:tcMar>
          </w:tcPr>
          <w:p w14:paraId="5A87253A" w14:textId="77777777" w:rsidR="00D14C9F" w:rsidRDefault="005D7102">
            <w:pPr>
              <w:ind w:left="0" w:hanging="2"/>
              <w:rPr>
                <w:rFonts w:ascii="Calibri" w:eastAsia="Calibri" w:hAnsi="Calibri" w:cs="Calibri"/>
              </w:rPr>
            </w:pPr>
            <w:r>
              <w:rPr>
                <w:rFonts w:ascii="Calibri" w:eastAsia="Calibri" w:hAnsi="Calibri" w:cs="Calibri"/>
              </w:rPr>
              <w:t>Students have access to the university's on-campus mental health agency. Both individual, group, and walk-in therapy appointments are available.</w:t>
            </w:r>
          </w:p>
        </w:tc>
      </w:tr>
      <w:tr w:rsidR="00D14C9F" w14:paraId="364FE170" w14:textId="77777777">
        <w:trPr>
          <w:trHeight w:val="409"/>
        </w:trPr>
        <w:tc>
          <w:tcPr>
            <w:tcW w:w="3540" w:type="dxa"/>
            <w:tcMar>
              <w:top w:w="72" w:type="dxa"/>
              <w:left w:w="72" w:type="dxa"/>
              <w:bottom w:w="72" w:type="dxa"/>
              <w:right w:w="72" w:type="dxa"/>
            </w:tcMar>
          </w:tcPr>
          <w:p w14:paraId="1CB4CB3F" w14:textId="77777777" w:rsidR="00D14C9F" w:rsidRDefault="005D7102">
            <w:pPr>
              <w:ind w:left="0" w:hanging="2"/>
              <w:rPr>
                <w:rFonts w:ascii="Calibri" w:eastAsia="Calibri" w:hAnsi="Calibri" w:cs="Calibri"/>
                <w:b/>
              </w:rPr>
            </w:pPr>
            <w:r>
              <w:rPr>
                <w:rFonts w:ascii="Calibri" w:eastAsia="Calibri" w:hAnsi="Calibri" w:cs="Calibri"/>
                <w:b/>
              </w:rPr>
              <w:t>Department of Public Safety</w:t>
            </w:r>
          </w:p>
        </w:tc>
        <w:tc>
          <w:tcPr>
            <w:tcW w:w="6270" w:type="dxa"/>
            <w:tcMar>
              <w:top w:w="72" w:type="dxa"/>
              <w:left w:w="72" w:type="dxa"/>
              <w:bottom w:w="72" w:type="dxa"/>
              <w:right w:w="72" w:type="dxa"/>
            </w:tcMar>
          </w:tcPr>
          <w:p w14:paraId="5EE5F0B3" w14:textId="73782AC0" w:rsidR="00D14C9F" w:rsidRDefault="005D7102">
            <w:pPr>
              <w:ind w:left="0" w:hanging="2"/>
              <w:rPr>
                <w:rFonts w:ascii="Calibri" w:eastAsia="Calibri" w:hAnsi="Calibri" w:cs="Calibri"/>
              </w:rPr>
            </w:pPr>
            <w:r>
              <w:rPr>
                <w:rFonts w:ascii="Calibri" w:eastAsia="Calibri" w:hAnsi="Calibri" w:cs="Calibri"/>
              </w:rPr>
              <w:t xml:space="preserve">Campus police officers ensure a safe and secure campus environment </w:t>
            </w:r>
            <w:r w:rsidR="007D4536">
              <w:rPr>
                <w:rFonts w:ascii="Calibri" w:eastAsia="Calibri" w:hAnsi="Calibri" w:cs="Calibri"/>
              </w:rPr>
              <w:t>S</w:t>
            </w:r>
            <w:r>
              <w:rPr>
                <w:rFonts w:ascii="Calibri" w:eastAsia="Calibri" w:hAnsi="Calibri" w:cs="Calibri"/>
              </w:rPr>
              <w:t>tudents and can be called for non-emergency support such as escorts on late night walks home or lost personal belongings.</w:t>
            </w:r>
          </w:p>
        </w:tc>
      </w:tr>
    </w:tbl>
    <w:p w14:paraId="31885A6F" w14:textId="77777777" w:rsidR="00D14C9F" w:rsidRDefault="00D14C9F">
      <w:pPr>
        <w:ind w:left="0" w:hanging="2"/>
        <w:rPr>
          <w:rFonts w:ascii="Calibri" w:eastAsia="Calibri" w:hAnsi="Calibri" w:cs="Calibri"/>
        </w:rPr>
      </w:pPr>
    </w:p>
    <w:tbl>
      <w:tblPr>
        <w:tblStyle w:val="afff5"/>
        <w:tblW w:w="9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2"/>
        <w:gridCol w:w="6240"/>
      </w:tblGrid>
      <w:tr w:rsidR="00D14C9F" w14:paraId="0673184F" w14:textId="77777777">
        <w:tc>
          <w:tcPr>
            <w:tcW w:w="9802" w:type="dxa"/>
            <w:gridSpan w:val="2"/>
            <w:shd w:val="clear" w:color="auto" w:fill="D0CECE"/>
            <w:tcMar>
              <w:top w:w="72" w:type="dxa"/>
              <w:left w:w="72" w:type="dxa"/>
              <w:bottom w:w="72" w:type="dxa"/>
              <w:right w:w="72" w:type="dxa"/>
            </w:tcMar>
          </w:tcPr>
          <w:p w14:paraId="57021882" w14:textId="77777777" w:rsidR="00D14C9F" w:rsidRDefault="005D7102">
            <w:pPr>
              <w:ind w:left="0" w:hanging="2"/>
              <w:rPr>
                <w:rFonts w:ascii="Calibri" w:eastAsia="Calibri" w:hAnsi="Calibri" w:cs="Calibri"/>
              </w:rPr>
            </w:pPr>
            <w:r>
              <w:rPr>
                <w:rFonts w:ascii="Calibri" w:eastAsia="Calibri" w:hAnsi="Calibri" w:cs="Calibri"/>
                <w:b/>
                <w:sz w:val="24"/>
                <w:szCs w:val="24"/>
              </w:rPr>
              <w:t>Applications</w:t>
            </w:r>
          </w:p>
        </w:tc>
      </w:tr>
      <w:tr w:rsidR="00D14C9F" w14:paraId="536201ED" w14:textId="77777777">
        <w:tc>
          <w:tcPr>
            <w:tcW w:w="3562" w:type="dxa"/>
            <w:tcMar>
              <w:top w:w="72" w:type="dxa"/>
              <w:left w:w="72" w:type="dxa"/>
              <w:bottom w:w="72" w:type="dxa"/>
              <w:right w:w="72" w:type="dxa"/>
            </w:tcMar>
          </w:tcPr>
          <w:p w14:paraId="08784374" w14:textId="77777777" w:rsidR="00D14C9F" w:rsidRDefault="005D7102">
            <w:pPr>
              <w:ind w:left="0" w:hanging="2"/>
              <w:rPr>
                <w:rFonts w:ascii="Calibri" w:eastAsia="Calibri" w:hAnsi="Calibri" w:cs="Calibri"/>
              </w:rPr>
            </w:pPr>
            <w:r>
              <w:rPr>
                <w:rFonts w:ascii="Calibri" w:eastAsia="Calibri" w:hAnsi="Calibri" w:cs="Calibri"/>
                <w:b/>
              </w:rPr>
              <w:t xml:space="preserve">Eligibility requirements </w:t>
            </w:r>
          </w:p>
        </w:tc>
        <w:tc>
          <w:tcPr>
            <w:tcW w:w="6240" w:type="dxa"/>
            <w:tcMar>
              <w:top w:w="72" w:type="dxa"/>
              <w:left w:w="72" w:type="dxa"/>
              <w:bottom w:w="72" w:type="dxa"/>
              <w:right w:w="72" w:type="dxa"/>
            </w:tcMar>
          </w:tcPr>
          <w:p w14:paraId="08C067D3" w14:textId="77777777" w:rsidR="00D14C9F" w:rsidRDefault="005D7102">
            <w:pPr>
              <w:ind w:left="0" w:hanging="2"/>
              <w:rPr>
                <w:rFonts w:ascii="Calibri" w:eastAsia="Calibri" w:hAnsi="Calibri" w:cs="Calibri"/>
              </w:rPr>
            </w:pPr>
            <w:r>
              <w:rPr>
                <w:rFonts w:ascii="Calibri" w:eastAsia="Calibri" w:hAnsi="Calibri" w:cs="Calibri"/>
              </w:rPr>
              <w:t>Enrolled/nominated by host institution, Must be in good academic</w:t>
            </w:r>
          </w:p>
          <w:p w14:paraId="585BC359" w14:textId="77777777" w:rsidR="00D14C9F" w:rsidRDefault="005D7102">
            <w:pPr>
              <w:ind w:left="0" w:hanging="2"/>
              <w:rPr>
                <w:rFonts w:ascii="Calibri" w:eastAsia="Calibri" w:hAnsi="Calibri" w:cs="Calibri"/>
              </w:rPr>
            </w:pPr>
            <w:r>
              <w:rPr>
                <w:rFonts w:ascii="Calibri" w:eastAsia="Calibri" w:hAnsi="Calibri" w:cs="Calibri"/>
              </w:rPr>
              <w:t>and disciplinary standing, Must adhere to Catholic University policies and guidelines.</w:t>
            </w:r>
          </w:p>
        </w:tc>
      </w:tr>
      <w:tr w:rsidR="00D14C9F" w14:paraId="6FC6D9A8" w14:textId="77777777">
        <w:tc>
          <w:tcPr>
            <w:tcW w:w="3562" w:type="dxa"/>
            <w:tcMar>
              <w:top w:w="72" w:type="dxa"/>
              <w:left w:w="72" w:type="dxa"/>
              <w:bottom w:w="72" w:type="dxa"/>
              <w:right w:w="72" w:type="dxa"/>
            </w:tcMar>
          </w:tcPr>
          <w:p w14:paraId="71F0BDB5" w14:textId="77777777" w:rsidR="00D14C9F" w:rsidRDefault="005D7102">
            <w:pPr>
              <w:ind w:left="0" w:hanging="2"/>
              <w:rPr>
                <w:rFonts w:ascii="Calibri" w:eastAsia="Calibri" w:hAnsi="Calibri" w:cs="Calibri"/>
              </w:rPr>
            </w:pPr>
            <w:r>
              <w:rPr>
                <w:rFonts w:ascii="Calibri" w:eastAsia="Calibri" w:hAnsi="Calibri" w:cs="Calibri"/>
                <w:b/>
              </w:rPr>
              <w:t>English language requirements</w:t>
            </w:r>
          </w:p>
        </w:tc>
        <w:tc>
          <w:tcPr>
            <w:tcW w:w="6240" w:type="dxa"/>
            <w:tcMar>
              <w:top w:w="72" w:type="dxa"/>
              <w:left w:w="72" w:type="dxa"/>
              <w:bottom w:w="72" w:type="dxa"/>
              <w:right w:w="72" w:type="dxa"/>
            </w:tcMar>
          </w:tcPr>
          <w:p w14:paraId="3BAAB613" w14:textId="77777777" w:rsidR="00D14C9F" w:rsidRDefault="005D7102">
            <w:pPr>
              <w:ind w:left="0" w:hanging="2"/>
              <w:rPr>
                <w:rFonts w:ascii="Calibri" w:eastAsia="Calibri" w:hAnsi="Calibri" w:cs="Calibri"/>
              </w:rPr>
            </w:pPr>
            <w:hyperlink r:id="rId21">
              <w:r>
                <w:rPr>
                  <w:rFonts w:ascii="Calibri" w:eastAsia="Calibri" w:hAnsi="Calibri" w:cs="Calibri"/>
                  <w:color w:val="1155CC"/>
                  <w:u w:val="single"/>
                </w:rPr>
                <w:t>Link to English Language Proficiency Requirements</w:t>
              </w:r>
            </w:hyperlink>
          </w:p>
          <w:p w14:paraId="1F17D158" w14:textId="6358A8FD" w:rsidR="00D14C9F" w:rsidRDefault="005D7102">
            <w:pPr>
              <w:ind w:left="0" w:hanging="2"/>
              <w:rPr>
                <w:rFonts w:ascii="Calibri" w:eastAsia="Calibri" w:hAnsi="Calibri" w:cs="Calibri"/>
              </w:rPr>
            </w:pPr>
            <w:r>
              <w:rPr>
                <w:rFonts w:ascii="Calibri" w:eastAsia="Calibri" w:hAnsi="Calibri" w:cs="Calibri"/>
                <w:color w:val="FF0000"/>
              </w:rPr>
              <w:t>*Students taking the TOEFL should have at least 20 out of 30 in each of the TOEFL subcategories.*</w:t>
            </w:r>
          </w:p>
        </w:tc>
      </w:tr>
      <w:tr w:rsidR="00D14C9F" w14:paraId="74503E0B" w14:textId="77777777">
        <w:tc>
          <w:tcPr>
            <w:tcW w:w="3562" w:type="dxa"/>
            <w:tcMar>
              <w:top w:w="72" w:type="dxa"/>
              <w:left w:w="72" w:type="dxa"/>
              <w:bottom w:w="72" w:type="dxa"/>
              <w:right w:w="72" w:type="dxa"/>
            </w:tcMar>
          </w:tcPr>
          <w:p w14:paraId="3A99072E" w14:textId="77777777" w:rsidR="00D14C9F" w:rsidRDefault="005D7102">
            <w:pPr>
              <w:ind w:left="0" w:hanging="2"/>
              <w:rPr>
                <w:rFonts w:ascii="Calibri" w:eastAsia="Calibri" w:hAnsi="Calibri" w:cs="Calibri"/>
              </w:rPr>
            </w:pPr>
            <w:r>
              <w:rPr>
                <w:rFonts w:ascii="Calibri" w:eastAsia="Calibri" w:hAnsi="Calibri" w:cs="Calibri"/>
                <w:b/>
              </w:rPr>
              <w:t>Insurance policy required</w:t>
            </w:r>
          </w:p>
        </w:tc>
        <w:tc>
          <w:tcPr>
            <w:tcW w:w="6240" w:type="dxa"/>
            <w:tcMar>
              <w:top w:w="72" w:type="dxa"/>
              <w:left w:w="72" w:type="dxa"/>
              <w:bottom w:w="72" w:type="dxa"/>
              <w:right w:w="72" w:type="dxa"/>
            </w:tcMar>
          </w:tcPr>
          <w:p w14:paraId="1BB54103" w14:textId="77777777" w:rsidR="00D14C9F" w:rsidRDefault="005D7102">
            <w:pPr>
              <w:ind w:left="0" w:hanging="2"/>
              <w:rPr>
                <w:rFonts w:ascii="Calibri" w:eastAsia="Calibri" w:hAnsi="Calibri" w:cs="Calibri"/>
              </w:rPr>
            </w:pPr>
            <w:r>
              <w:rPr>
                <w:rFonts w:ascii="Calibri" w:eastAsia="Calibri" w:hAnsi="Calibri" w:cs="Calibri"/>
              </w:rPr>
              <w:t xml:space="preserve">Yes, must meet coverage requirements: </w:t>
            </w:r>
            <w:hyperlink r:id="rId22">
              <w:r>
                <w:rPr>
                  <w:rFonts w:ascii="Calibri" w:eastAsia="Calibri" w:hAnsi="Calibri" w:cs="Calibri"/>
                  <w:color w:val="0000FF"/>
                  <w:u w:val="single"/>
                </w:rPr>
                <w:t>studentinsurance.cua.edu</w:t>
              </w:r>
            </w:hyperlink>
          </w:p>
          <w:p w14:paraId="138BC6A4" w14:textId="77777777" w:rsidR="00D14C9F" w:rsidRDefault="005D7102">
            <w:pPr>
              <w:ind w:left="0" w:hanging="2"/>
              <w:rPr>
                <w:rFonts w:ascii="Calibri" w:eastAsia="Calibri" w:hAnsi="Calibri" w:cs="Calibri"/>
              </w:rPr>
            </w:pPr>
            <w:r>
              <w:rPr>
                <w:rFonts w:ascii="Calibri" w:eastAsia="Calibri" w:hAnsi="Calibri" w:cs="Calibri"/>
              </w:rPr>
              <w:t>Please note: Exchange students are not eligible for Catholic University’s health insurance plan and must select a plan through an external provider that meets the insurance requirements listed on the above website.</w:t>
            </w:r>
          </w:p>
        </w:tc>
      </w:tr>
      <w:tr w:rsidR="00D14C9F" w14:paraId="1D20B93F" w14:textId="77777777">
        <w:trPr>
          <w:trHeight w:val="485"/>
        </w:trPr>
        <w:tc>
          <w:tcPr>
            <w:tcW w:w="3562" w:type="dxa"/>
            <w:tcMar>
              <w:top w:w="72" w:type="dxa"/>
              <w:left w:w="72" w:type="dxa"/>
              <w:bottom w:w="72" w:type="dxa"/>
              <w:right w:w="72" w:type="dxa"/>
            </w:tcMar>
          </w:tcPr>
          <w:p w14:paraId="45691C3D" w14:textId="77777777" w:rsidR="00D14C9F" w:rsidRDefault="005D7102">
            <w:pPr>
              <w:ind w:left="0" w:hanging="2"/>
              <w:rPr>
                <w:rFonts w:ascii="Calibri" w:eastAsia="Calibri" w:hAnsi="Calibri" w:cs="Calibri"/>
              </w:rPr>
            </w:pPr>
            <w:r>
              <w:rPr>
                <w:rFonts w:ascii="Calibri" w:eastAsia="Calibri" w:hAnsi="Calibri" w:cs="Calibri"/>
                <w:b/>
              </w:rPr>
              <w:t>Additional application materials:</w:t>
            </w:r>
          </w:p>
          <w:p w14:paraId="6C6D2DE5" w14:textId="77777777" w:rsidR="00D14C9F" w:rsidRDefault="00D14C9F">
            <w:pPr>
              <w:ind w:left="0" w:hanging="2"/>
              <w:rPr>
                <w:rFonts w:ascii="Calibri" w:eastAsia="Calibri" w:hAnsi="Calibri" w:cs="Calibri"/>
              </w:rPr>
            </w:pPr>
          </w:p>
        </w:tc>
        <w:tc>
          <w:tcPr>
            <w:tcW w:w="6240" w:type="dxa"/>
            <w:tcMar>
              <w:top w:w="72" w:type="dxa"/>
              <w:left w:w="72" w:type="dxa"/>
              <w:bottom w:w="72" w:type="dxa"/>
              <w:right w:w="72" w:type="dxa"/>
            </w:tcMar>
          </w:tcPr>
          <w:p w14:paraId="33868CF3" w14:textId="77777777" w:rsidR="00D14C9F" w:rsidRDefault="005D7102">
            <w:pPr>
              <w:numPr>
                <w:ilvl w:val="0"/>
                <w:numId w:val="2"/>
              </w:numPr>
              <w:ind w:left="0" w:hanging="2"/>
              <w:rPr>
                <w:rFonts w:ascii="Calibri" w:eastAsia="Calibri" w:hAnsi="Calibri" w:cs="Calibri"/>
              </w:rPr>
            </w:pPr>
            <w:r>
              <w:rPr>
                <w:rFonts w:ascii="Calibri" w:eastAsia="Calibri" w:hAnsi="Calibri" w:cs="Calibri"/>
              </w:rPr>
              <w:t xml:space="preserve">Official Academic Transcript – to be considered official, transcript </w:t>
            </w:r>
          </w:p>
          <w:p w14:paraId="4BDA0956" w14:textId="77777777" w:rsidR="00D14C9F" w:rsidRDefault="005D7102">
            <w:pPr>
              <w:ind w:left="0" w:hanging="2"/>
              <w:rPr>
                <w:rFonts w:ascii="Calibri" w:eastAsia="Calibri" w:hAnsi="Calibri" w:cs="Calibri"/>
              </w:rPr>
            </w:pPr>
            <w:r>
              <w:rPr>
                <w:rFonts w:ascii="Calibri" w:eastAsia="Calibri" w:hAnsi="Calibri" w:cs="Calibri"/>
              </w:rPr>
              <w:t>must be emailed or mailed by a university official.</w:t>
            </w:r>
          </w:p>
          <w:p w14:paraId="06A517E4" w14:textId="77777777" w:rsidR="00D14C9F" w:rsidRDefault="005D7102">
            <w:pPr>
              <w:numPr>
                <w:ilvl w:val="0"/>
                <w:numId w:val="2"/>
              </w:numPr>
              <w:ind w:left="0" w:hanging="2"/>
              <w:rPr>
                <w:rFonts w:ascii="Calibri" w:eastAsia="Calibri" w:hAnsi="Calibri" w:cs="Calibri"/>
              </w:rPr>
            </w:pPr>
            <w:r>
              <w:rPr>
                <w:rFonts w:ascii="Calibri" w:eastAsia="Calibri" w:hAnsi="Calibri" w:cs="Calibri"/>
              </w:rPr>
              <w:t>Requested Academic Courses</w:t>
            </w:r>
          </w:p>
          <w:p w14:paraId="06922BAC" w14:textId="77777777" w:rsidR="00D14C9F" w:rsidRDefault="005D7102">
            <w:pPr>
              <w:numPr>
                <w:ilvl w:val="0"/>
                <w:numId w:val="2"/>
              </w:numPr>
              <w:ind w:left="0" w:hanging="2"/>
              <w:rPr>
                <w:rFonts w:ascii="Calibri" w:eastAsia="Calibri" w:hAnsi="Calibri" w:cs="Calibri"/>
              </w:rPr>
            </w:pPr>
            <w:r>
              <w:rPr>
                <w:rFonts w:ascii="Calibri" w:eastAsia="Calibri" w:hAnsi="Calibri" w:cs="Calibri"/>
              </w:rPr>
              <w:t>Proof of Finances</w:t>
            </w:r>
          </w:p>
          <w:p w14:paraId="30A20E8C" w14:textId="77777777" w:rsidR="00D14C9F" w:rsidRDefault="005D7102">
            <w:pPr>
              <w:numPr>
                <w:ilvl w:val="0"/>
                <w:numId w:val="2"/>
              </w:numPr>
              <w:ind w:left="0" w:hanging="2"/>
              <w:rPr>
                <w:rFonts w:ascii="Calibri" w:eastAsia="Calibri" w:hAnsi="Calibri" w:cs="Calibri"/>
              </w:rPr>
            </w:pPr>
            <w:r>
              <w:rPr>
                <w:rFonts w:ascii="Calibri" w:eastAsia="Calibri" w:hAnsi="Calibri" w:cs="Calibri"/>
              </w:rPr>
              <w:t>Proof of Immunization</w:t>
            </w:r>
          </w:p>
          <w:p w14:paraId="5414D904" w14:textId="77777777" w:rsidR="00D14C9F" w:rsidRDefault="005D7102">
            <w:pPr>
              <w:numPr>
                <w:ilvl w:val="0"/>
                <w:numId w:val="2"/>
              </w:numPr>
              <w:ind w:left="0" w:hanging="2"/>
              <w:rPr>
                <w:rFonts w:ascii="Calibri" w:eastAsia="Calibri" w:hAnsi="Calibri" w:cs="Calibri"/>
              </w:rPr>
            </w:pPr>
            <w:r>
              <w:rPr>
                <w:rFonts w:ascii="Calibri" w:eastAsia="Calibri" w:hAnsi="Calibri" w:cs="Calibri"/>
              </w:rPr>
              <w:t>Proof of Language Ability</w:t>
            </w:r>
          </w:p>
          <w:p w14:paraId="3ED64538" w14:textId="77777777" w:rsidR="00D14C9F" w:rsidRDefault="005D7102">
            <w:pPr>
              <w:numPr>
                <w:ilvl w:val="0"/>
                <w:numId w:val="2"/>
              </w:numPr>
              <w:ind w:left="0" w:hanging="2"/>
              <w:rPr>
                <w:rFonts w:ascii="Calibri" w:eastAsia="Calibri" w:hAnsi="Calibri" w:cs="Calibri"/>
              </w:rPr>
            </w:pPr>
            <w:r>
              <w:rPr>
                <w:rFonts w:ascii="Calibri" w:eastAsia="Calibri" w:hAnsi="Calibri" w:cs="Calibri"/>
              </w:rPr>
              <w:t>Copy of Passport</w:t>
            </w:r>
          </w:p>
          <w:p w14:paraId="3D2A5C39" w14:textId="77777777" w:rsidR="00D14C9F" w:rsidRDefault="005D7102">
            <w:pPr>
              <w:numPr>
                <w:ilvl w:val="0"/>
                <w:numId w:val="2"/>
              </w:numPr>
              <w:ind w:left="0" w:hanging="2"/>
              <w:rPr>
                <w:rFonts w:ascii="Calibri" w:eastAsia="Calibri" w:hAnsi="Calibri" w:cs="Calibri"/>
              </w:rPr>
            </w:pPr>
            <w:r>
              <w:rPr>
                <w:rFonts w:ascii="Calibri" w:eastAsia="Calibri" w:hAnsi="Calibri" w:cs="Calibri"/>
              </w:rPr>
              <w:t>Statement of Purpose</w:t>
            </w:r>
          </w:p>
        </w:tc>
      </w:tr>
      <w:tr w:rsidR="00D14C9F" w14:paraId="7C6D3F45" w14:textId="77777777">
        <w:tc>
          <w:tcPr>
            <w:tcW w:w="3562" w:type="dxa"/>
            <w:tcMar>
              <w:top w:w="72" w:type="dxa"/>
              <w:left w:w="72" w:type="dxa"/>
              <w:bottom w:w="72" w:type="dxa"/>
              <w:right w:w="72" w:type="dxa"/>
            </w:tcMar>
          </w:tcPr>
          <w:p w14:paraId="0B6F64C1" w14:textId="77777777" w:rsidR="00D14C9F" w:rsidRDefault="005D7102">
            <w:pPr>
              <w:ind w:left="0" w:hanging="2"/>
              <w:rPr>
                <w:rFonts w:ascii="Calibri" w:eastAsia="Calibri" w:hAnsi="Calibri" w:cs="Calibri"/>
              </w:rPr>
            </w:pPr>
            <w:r>
              <w:rPr>
                <w:rFonts w:ascii="Calibri" w:eastAsia="Calibri" w:hAnsi="Calibri" w:cs="Calibri"/>
                <w:b/>
              </w:rPr>
              <w:t>Website</w:t>
            </w:r>
          </w:p>
        </w:tc>
        <w:tc>
          <w:tcPr>
            <w:tcW w:w="6240" w:type="dxa"/>
            <w:tcMar>
              <w:top w:w="72" w:type="dxa"/>
              <w:left w:w="72" w:type="dxa"/>
              <w:bottom w:w="72" w:type="dxa"/>
              <w:right w:w="72" w:type="dxa"/>
            </w:tcMar>
          </w:tcPr>
          <w:p w14:paraId="4B7902CD" w14:textId="77777777" w:rsidR="00D14C9F" w:rsidRDefault="005D7102">
            <w:pPr>
              <w:ind w:left="0" w:hanging="2"/>
              <w:rPr>
                <w:rFonts w:ascii="Calibri" w:eastAsia="Calibri" w:hAnsi="Calibri" w:cs="Calibri"/>
              </w:rPr>
            </w:pPr>
            <w:hyperlink r:id="rId23">
              <w:r>
                <w:rPr>
                  <w:rFonts w:ascii="Calibri" w:eastAsia="Calibri" w:hAnsi="Calibri" w:cs="Calibri"/>
                  <w:color w:val="0000FF"/>
                  <w:u w:val="single"/>
                </w:rPr>
                <w:t>goabroad.cua.edu</w:t>
              </w:r>
            </w:hyperlink>
          </w:p>
        </w:tc>
      </w:tr>
      <w:tr w:rsidR="00D14C9F" w14:paraId="0FFFB5E2" w14:textId="77777777">
        <w:tc>
          <w:tcPr>
            <w:tcW w:w="3562" w:type="dxa"/>
            <w:tcMar>
              <w:top w:w="72" w:type="dxa"/>
              <w:left w:w="72" w:type="dxa"/>
              <w:bottom w:w="72" w:type="dxa"/>
              <w:right w:w="72" w:type="dxa"/>
            </w:tcMar>
          </w:tcPr>
          <w:p w14:paraId="0621413E" w14:textId="77777777" w:rsidR="00D14C9F" w:rsidRDefault="005D7102">
            <w:pPr>
              <w:ind w:left="0" w:hanging="2"/>
              <w:rPr>
                <w:rFonts w:ascii="Calibri" w:eastAsia="Calibri" w:hAnsi="Calibri" w:cs="Calibri"/>
              </w:rPr>
            </w:pPr>
            <w:r>
              <w:rPr>
                <w:rFonts w:ascii="Calibri" w:eastAsia="Calibri" w:hAnsi="Calibri" w:cs="Calibri"/>
                <w:b/>
              </w:rPr>
              <w:lastRenderedPageBreak/>
              <w:t>Acceptance letter sent to home university or the student?</w:t>
            </w:r>
          </w:p>
        </w:tc>
        <w:tc>
          <w:tcPr>
            <w:tcW w:w="6240" w:type="dxa"/>
            <w:tcMar>
              <w:top w:w="72" w:type="dxa"/>
              <w:left w:w="72" w:type="dxa"/>
              <w:bottom w:w="72" w:type="dxa"/>
              <w:right w:w="72" w:type="dxa"/>
            </w:tcMar>
          </w:tcPr>
          <w:p w14:paraId="44D08EB6" w14:textId="77777777" w:rsidR="00D14C9F" w:rsidRDefault="005D7102">
            <w:pPr>
              <w:ind w:left="0" w:hanging="2"/>
              <w:rPr>
                <w:rFonts w:ascii="Calibri" w:eastAsia="Calibri" w:hAnsi="Calibri" w:cs="Calibri"/>
              </w:rPr>
            </w:pPr>
            <w:r>
              <w:rPr>
                <w:rFonts w:ascii="Calibri" w:eastAsia="Calibri" w:hAnsi="Calibri" w:cs="Calibri"/>
              </w:rPr>
              <w:t>All immigration documents, including the official Letter of Acceptance, will be sent directly to the student.</w:t>
            </w:r>
          </w:p>
        </w:tc>
      </w:tr>
    </w:tbl>
    <w:p w14:paraId="5FF169CE" w14:textId="77777777" w:rsidR="00D14C9F" w:rsidRDefault="00D14C9F">
      <w:pPr>
        <w:ind w:left="0" w:hanging="2"/>
        <w:rPr>
          <w:rFonts w:ascii="Calibri" w:eastAsia="Calibri" w:hAnsi="Calibri" w:cs="Calibri"/>
        </w:rPr>
      </w:pPr>
    </w:p>
    <w:p w14:paraId="4B74E159" w14:textId="77777777" w:rsidR="00D14C9F" w:rsidRDefault="00D14C9F">
      <w:pPr>
        <w:ind w:left="0" w:hanging="2"/>
        <w:rPr>
          <w:rFonts w:ascii="Calibri" w:eastAsia="Calibri" w:hAnsi="Calibri" w:cs="Calibri"/>
        </w:rPr>
      </w:pPr>
    </w:p>
    <w:tbl>
      <w:tblPr>
        <w:tblStyle w:val="afff6"/>
        <w:tblW w:w="9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54"/>
        <w:gridCol w:w="6248"/>
      </w:tblGrid>
      <w:tr w:rsidR="00D14C9F" w14:paraId="3CCC9759" w14:textId="77777777">
        <w:tc>
          <w:tcPr>
            <w:tcW w:w="9802" w:type="dxa"/>
            <w:gridSpan w:val="2"/>
            <w:shd w:val="clear" w:color="auto" w:fill="D0CECE"/>
            <w:tcMar>
              <w:top w:w="72" w:type="dxa"/>
              <w:left w:w="72" w:type="dxa"/>
              <w:bottom w:w="72" w:type="dxa"/>
              <w:right w:w="72" w:type="dxa"/>
            </w:tcMar>
          </w:tcPr>
          <w:p w14:paraId="5DF5E12E" w14:textId="77777777" w:rsidR="00D14C9F" w:rsidRDefault="005D7102">
            <w:pPr>
              <w:ind w:left="0" w:hanging="2"/>
              <w:rPr>
                <w:rFonts w:ascii="Calibri" w:eastAsia="Calibri" w:hAnsi="Calibri" w:cs="Calibri"/>
              </w:rPr>
            </w:pPr>
            <w:r>
              <w:rPr>
                <w:rFonts w:ascii="Calibri" w:eastAsia="Calibri" w:hAnsi="Calibri" w:cs="Calibri"/>
                <w:b/>
                <w:sz w:val="24"/>
                <w:szCs w:val="24"/>
              </w:rPr>
              <w:t>Housing</w:t>
            </w:r>
          </w:p>
        </w:tc>
      </w:tr>
      <w:tr w:rsidR="00D14C9F" w14:paraId="7F810894" w14:textId="77777777">
        <w:tc>
          <w:tcPr>
            <w:tcW w:w="3554" w:type="dxa"/>
            <w:tcMar>
              <w:top w:w="72" w:type="dxa"/>
              <w:left w:w="72" w:type="dxa"/>
              <w:bottom w:w="72" w:type="dxa"/>
              <w:right w:w="72" w:type="dxa"/>
            </w:tcMar>
          </w:tcPr>
          <w:p w14:paraId="0FD711EB" w14:textId="77777777" w:rsidR="00D14C9F" w:rsidRDefault="005D7102">
            <w:pPr>
              <w:ind w:left="0" w:hanging="2"/>
              <w:rPr>
                <w:rFonts w:ascii="Calibri" w:eastAsia="Calibri" w:hAnsi="Calibri" w:cs="Calibri"/>
              </w:rPr>
            </w:pPr>
            <w:r>
              <w:rPr>
                <w:rFonts w:ascii="Calibri" w:eastAsia="Calibri" w:hAnsi="Calibri" w:cs="Calibri"/>
                <w:b/>
              </w:rPr>
              <w:t>Is housing guaranteed for exchange students?</w:t>
            </w:r>
          </w:p>
        </w:tc>
        <w:tc>
          <w:tcPr>
            <w:tcW w:w="6248" w:type="dxa"/>
            <w:tcMar>
              <w:top w:w="72" w:type="dxa"/>
              <w:left w:w="72" w:type="dxa"/>
              <w:bottom w:w="72" w:type="dxa"/>
              <w:right w:w="72" w:type="dxa"/>
            </w:tcMar>
          </w:tcPr>
          <w:p w14:paraId="48D71D04" w14:textId="77777777" w:rsidR="00D14C9F" w:rsidRDefault="005D7102">
            <w:pPr>
              <w:ind w:left="0" w:hanging="2"/>
              <w:rPr>
                <w:rFonts w:ascii="Calibri" w:eastAsia="Calibri" w:hAnsi="Calibri" w:cs="Calibri"/>
              </w:rPr>
            </w:pPr>
            <w:r>
              <w:rPr>
                <w:rFonts w:ascii="Calibri" w:eastAsia="Calibri" w:hAnsi="Calibri" w:cs="Calibri"/>
              </w:rPr>
              <w:t xml:space="preserve">It is not guaranteed, but we make every effort to accommodate all international exchange students who wish to live in on-campus housing.  Students may rank their housing preferences (e.g., single vs double room, private vs. shared bathroom) but it is </w:t>
            </w:r>
            <w:r>
              <w:rPr>
                <w:rFonts w:ascii="Calibri" w:eastAsia="Calibri" w:hAnsi="Calibri" w:cs="Calibri"/>
                <w:u w:val="single"/>
              </w:rPr>
              <w:t>not</w:t>
            </w:r>
            <w:r>
              <w:rPr>
                <w:rFonts w:ascii="Calibri" w:eastAsia="Calibri" w:hAnsi="Calibri" w:cs="Calibri"/>
              </w:rPr>
              <w:t xml:space="preserve"> guaranteed that students will receive their preferred housing type. </w:t>
            </w:r>
          </w:p>
        </w:tc>
      </w:tr>
      <w:tr w:rsidR="00D14C9F" w14:paraId="709B4139" w14:textId="77777777">
        <w:tc>
          <w:tcPr>
            <w:tcW w:w="3554" w:type="dxa"/>
            <w:tcMar>
              <w:top w:w="72" w:type="dxa"/>
              <w:left w:w="72" w:type="dxa"/>
              <w:bottom w:w="72" w:type="dxa"/>
              <w:right w:w="72" w:type="dxa"/>
            </w:tcMar>
          </w:tcPr>
          <w:p w14:paraId="143305B6" w14:textId="77777777" w:rsidR="00D14C9F" w:rsidRDefault="005D7102">
            <w:pPr>
              <w:ind w:left="0" w:hanging="2"/>
              <w:rPr>
                <w:rFonts w:ascii="Calibri" w:eastAsia="Calibri" w:hAnsi="Calibri" w:cs="Calibri"/>
                <w:b/>
              </w:rPr>
            </w:pPr>
            <w:r>
              <w:rPr>
                <w:rFonts w:ascii="Calibri" w:eastAsia="Calibri" w:hAnsi="Calibri" w:cs="Calibri"/>
                <w:b/>
              </w:rPr>
              <w:t>Options</w:t>
            </w:r>
          </w:p>
          <w:p w14:paraId="046ED8FC" w14:textId="5291F1F2" w:rsidR="00D14C9F" w:rsidRDefault="005D7102">
            <w:pPr>
              <w:ind w:left="0" w:hanging="2"/>
              <w:rPr>
                <w:rFonts w:ascii="Calibri" w:eastAsia="Calibri" w:hAnsi="Calibri" w:cs="Calibri"/>
              </w:rPr>
            </w:pPr>
            <w:r>
              <w:rPr>
                <w:rFonts w:ascii="Calibri" w:eastAsia="Calibri" w:hAnsi="Calibri" w:cs="Calibri"/>
                <w:b/>
              </w:rPr>
              <w:t>(</w:t>
            </w:r>
            <w:r w:rsidR="007D4536">
              <w:rPr>
                <w:rFonts w:ascii="Calibri" w:eastAsia="Calibri" w:hAnsi="Calibri" w:cs="Calibri"/>
                <w:b/>
              </w:rPr>
              <w:t>Residence Halls, H</w:t>
            </w:r>
            <w:r>
              <w:rPr>
                <w:rFonts w:ascii="Calibri" w:eastAsia="Calibri" w:hAnsi="Calibri" w:cs="Calibri"/>
                <w:b/>
              </w:rPr>
              <w:t xml:space="preserve">omestay, </w:t>
            </w:r>
            <w:r w:rsidR="007D4536">
              <w:rPr>
                <w:rFonts w:ascii="Calibri" w:eastAsia="Calibri" w:hAnsi="Calibri" w:cs="Calibri"/>
                <w:b/>
              </w:rPr>
              <w:t>A</w:t>
            </w:r>
            <w:r>
              <w:rPr>
                <w:rFonts w:ascii="Calibri" w:eastAsia="Calibri" w:hAnsi="Calibri" w:cs="Calibri"/>
                <w:b/>
              </w:rPr>
              <w:t>partment)</w:t>
            </w:r>
          </w:p>
        </w:tc>
        <w:tc>
          <w:tcPr>
            <w:tcW w:w="6248" w:type="dxa"/>
            <w:tcMar>
              <w:top w:w="72" w:type="dxa"/>
              <w:left w:w="72" w:type="dxa"/>
              <w:bottom w:w="72" w:type="dxa"/>
              <w:right w:w="72" w:type="dxa"/>
            </w:tcMar>
          </w:tcPr>
          <w:p w14:paraId="2B86E210" w14:textId="1242173B" w:rsidR="00D14C9F" w:rsidRDefault="007D4536">
            <w:pPr>
              <w:ind w:left="0" w:hanging="2"/>
              <w:rPr>
                <w:rFonts w:ascii="Calibri" w:eastAsia="Calibri" w:hAnsi="Calibri" w:cs="Calibri"/>
              </w:rPr>
            </w:pPr>
            <w:r>
              <w:rPr>
                <w:rFonts w:ascii="Calibri" w:eastAsia="Calibri" w:hAnsi="Calibri" w:cs="Calibri"/>
              </w:rPr>
              <w:t>Residence Halls</w:t>
            </w:r>
          </w:p>
        </w:tc>
      </w:tr>
      <w:tr w:rsidR="00D14C9F" w14:paraId="6CB751C2" w14:textId="77777777">
        <w:trPr>
          <w:trHeight w:val="485"/>
        </w:trPr>
        <w:tc>
          <w:tcPr>
            <w:tcW w:w="3554" w:type="dxa"/>
            <w:tcMar>
              <w:top w:w="72" w:type="dxa"/>
              <w:left w:w="72" w:type="dxa"/>
              <w:bottom w:w="72" w:type="dxa"/>
              <w:right w:w="72" w:type="dxa"/>
            </w:tcMar>
          </w:tcPr>
          <w:p w14:paraId="0F221781" w14:textId="77777777" w:rsidR="00D14C9F" w:rsidRDefault="005D7102">
            <w:pPr>
              <w:ind w:left="0" w:hanging="2"/>
              <w:rPr>
                <w:rFonts w:ascii="Calibri" w:eastAsia="Calibri" w:hAnsi="Calibri" w:cs="Calibri"/>
              </w:rPr>
            </w:pPr>
            <w:r>
              <w:rPr>
                <w:rFonts w:ascii="Calibri" w:eastAsia="Calibri" w:hAnsi="Calibri" w:cs="Calibri"/>
                <w:b/>
              </w:rPr>
              <w:t>Description</w:t>
            </w:r>
          </w:p>
        </w:tc>
        <w:tc>
          <w:tcPr>
            <w:tcW w:w="6248" w:type="dxa"/>
            <w:tcMar>
              <w:top w:w="72" w:type="dxa"/>
              <w:left w:w="72" w:type="dxa"/>
              <w:bottom w:w="72" w:type="dxa"/>
              <w:right w:w="72" w:type="dxa"/>
            </w:tcMar>
          </w:tcPr>
          <w:p w14:paraId="29EC63A4" w14:textId="77777777" w:rsidR="00D14C9F" w:rsidRDefault="005D7102">
            <w:pPr>
              <w:ind w:left="0" w:hanging="2"/>
              <w:rPr>
                <w:rFonts w:ascii="Calibri" w:eastAsia="Calibri" w:hAnsi="Calibri" w:cs="Calibri"/>
              </w:rPr>
            </w:pPr>
            <w:r>
              <w:rPr>
                <w:rFonts w:ascii="Calibri" w:eastAsia="Calibri" w:hAnsi="Calibri" w:cs="Calibri"/>
              </w:rPr>
              <w:t xml:space="preserve">Exchange students will be placed among our housing options on our campus. See </w:t>
            </w:r>
            <w:hyperlink r:id="rId24">
              <w:r>
                <w:rPr>
                  <w:rFonts w:ascii="Calibri" w:eastAsia="Calibri" w:hAnsi="Calibri" w:cs="Calibri"/>
                  <w:color w:val="1155CC"/>
                  <w:u w:val="single"/>
                </w:rPr>
                <w:t>our website here</w:t>
              </w:r>
            </w:hyperlink>
            <w:r>
              <w:rPr>
                <w:rFonts w:ascii="Calibri" w:eastAsia="Calibri" w:hAnsi="Calibri" w:cs="Calibri"/>
              </w:rPr>
              <w:t xml:space="preserve"> for description and photos of our campus residence halls. </w:t>
            </w:r>
          </w:p>
        </w:tc>
      </w:tr>
      <w:tr w:rsidR="00D14C9F" w14:paraId="7BA53FFA" w14:textId="77777777">
        <w:trPr>
          <w:trHeight w:val="926"/>
        </w:trPr>
        <w:tc>
          <w:tcPr>
            <w:tcW w:w="3554" w:type="dxa"/>
            <w:tcMar>
              <w:top w:w="72" w:type="dxa"/>
              <w:left w:w="72" w:type="dxa"/>
              <w:bottom w:w="72" w:type="dxa"/>
              <w:right w:w="72" w:type="dxa"/>
            </w:tcMar>
          </w:tcPr>
          <w:p w14:paraId="4FC86EBF" w14:textId="77777777" w:rsidR="00D14C9F" w:rsidRDefault="005D7102">
            <w:pPr>
              <w:ind w:left="0" w:hanging="2"/>
              <w:rPr>
                <w:rFonts w:ascii="Calibri" w:eastAsia="Calibri" w:hAnsi="Calibri" w:cs="Calibri"/>
              </w:rPr>
            </w:pPr>
            <w:r>
              <w:rPr>
                <w:rFonts w:ascii="Calibri" w:eastAsia="Calibri" w:hAnsi="Calibri" w:cs="Calibri"/>
                <w:b/>
              </w:rPr>
              <w:t>Includes:</w:t>
            </w:r>
          </w:p>
        </w:tc>
        <w:tc>
          <w:tcPr>
            <w:tcW w:w="6248" w:type="dxa"/>
            <w:tcMar>
              <w:top w:w="72" w:type="dxa"/>
              <w:left w:w="72" w:type="dxa"/>
              <w:bottom w:w="72" w:type="dxa"/>
              <w:right w:w="72" w:type="dxa"/>
            </w:tcMar>
          </w:tcPr>
          <w:p w14:paraId="574D652F" w14:textId="77777777" w:rsidR="00D14C9F" w:rsidRDefault="005D7102">
            <w:pPr>
              <w:numPr>
                <w:ilvl w:val="0"/>
                <w:numId w:val="2"/>
              </w:numPr>
              <w:ind w:left="0" w:hanging="2"/>
              <w:rPr>
                <w:rFonts w:ascii="Calibri" w:eastAsia="Calibri" w:hAnsi="Calibri" w:cs="Calibri"/>
              </w:rPr>
            </w:pPr>
            <w:r>
              <w:rPr>
                <w:rFonts w:ascii="Calibri" w:eastAsia="Calibri" w:hAnsi="Calibri" w:cs="Calibri"/>
              </w:rPr>
              <w:t>Bed with mattress (Size Twin XL)</w:t>
            </w:r>
          </w:p>
          <w:p w14:paraId="4F2FA712" w14:textId="77777777" w:rsidR="00D14C9F" w:rsidRDefault="005D7102">
            <w:pPr>
              <w:numPr>
                <w:ilvl w:val="0"/>
                <w:numId w:val="2"/>
              </w:numPr>
              <w:ind w:left="0" w:hanging="2"/>
              <w:rPr>
                <w:rFonts w:ascii="Calibri" w:eastAsia="Calibri" w:hAnsi="Calibri" w:cs="Calibri"/>
              </w:rPr>
            </w:pPr>
            <w:r>
              <w:rPr>
                <w:rFonts w:ascii="Calibri" w:eastAsia="Calibri" w:hAnsi="Calibri" w:cs="Calibri"/>
              </w:rPr>
              <w:t>Desk + Desk chair</w:t>
            </w:r>
          </w:p>
          <w:p w14:paraId="72294610" w14:textId="77777777" w:rsidR="00D14C9F" w:rsidRDefault="005D7102">
            <w:pPr>
              <w:numPr>
                <w:ilvl w:val="0"/>
                <w:numId w:val="2"/>
              </w:numPr>
              <w:ind w:left="0" w:hanging="2"/>
              <w:rPr>
                <w:rFonts w:ascii="Calibri" w:eastAsia="Calibri" w:hAnsi="Calibri" w:cs="Calibri"/>
              </w:rPr>
            </w:pPr>
            <w:r>
              <w:rPr>
                <w:rFonts w:ascii="Calibri" w:eastAsia="Calibri" w:hAnsi="Calibri" w:cs="Calibri"/>
              </w:rPr>
              <w:t>Dresser, wardrobe, or closet</w:t>
            </w:r>
          </w:p>
          <w:p w14:paraId="3471BC90" w14:textId="77777777" w:rsidR="00D14C9F" w:rsidRDefault="005D7102">
            <w:pPr>
              <w:numPr>
                <w:ilvl w:val="0"/>
                <w:numId w:val="2"/>
              </w:numPr>
              <w:ind w:left="0" w:hanging="2"/>
              <w:rPr>
                <w:rFonts w:ascii="Calibri" w:eastAsia="Calibri" w:hAnsi="Calibri" w:cs="Calibri"/>
              </w:rPr>
            </w:pPr>
            <w:r>
              <w:rPr>
                <w:rFonts w:ascii="Calibri" w:eastAsia="Calibri" w:hAnsi="Calibri" w:cs="Calibri"/>
              </w:rPr>
              <w:t>Mini-fridge + Microwave</w:t>
            </w:r>
          </w:p>
          <w:p w14:paraId="0A5BB7C2" w14:textId="77777777" w:rsidR="00D14C9F" w:rsidRDefault="005D7102">
            <w:pPr>
              <w:numPr>
                <w:ilvl w:val="0"/>
                <w:numId w:val="2"/>
              </w:numPr>
              <w:ind w:left="0" w:hanging="2"/>
              <w:rPr>
                <w:rFonts w:ascii="Calibri" w:eastAsia="Calibri" w:hAnsi="Calibri" w:cs="Calibri"/>
              </w:rPr>
            </w:pPr>
            <w:r>
              <w:rPr>
                <w:rFonts w:ascii="Calibri" w:eastAsia="Calibri" w:hAnsi="Calibri" w:cs="Calibri"/>
              </w:rPr>
              <w:t>Access to Kitchen and Laundry facilities</w:t>
            </w:r>
          </w:p>
        </w:tc>
      </w:tr>
      <w:tr w:rsidR="00D14C9F" w14:paraId="2964ED9A" w14:textId="77777777">
        <w:trPr>
          <w:trHeight w:val="692"/>
        </w:trPr>
        <w:tc>
          <w:tcPr>
            <w:tcW w:w="3554" w:type="dxa"/>
            <w:tcMar>
              <w:top w:w="72" w:type="dxa"/>
              <w:left w:w="72" w:type="dxa"/>
              <w:bottom w:w="72" w:type="dxa"/>
              <w:right w:w="72" w:type="dxa"/>
            </w:tcMar>
          </w:tcPr>
          <w:p w14:paraId="0D9443FF" w14:textId="77777777" w:rsidR="00D14C9F" w:rsidRDefault="005D7102">
            <w:pPr>
              <w:ind w:left="0" w:hanging="2"/>
              <w:rPr>
                <w:rFonts w:ascii="Calibri" w:eastAsia="Calibri" w:hAnsi="Calibri" w:cs="Calibri"/>
              </w:rPr>
            </w:pPr>
            <w:r>
              <w:rPr>
                <w:rFonts w:ascii="Calibri" w:eastAsia="Calibri" w:hAnsi="Calibri" w:cs="Calibri"/>
                <w:b/>
              </w:rPr>
              <w:t>Do students have roommates?</w:t>
            </w:r>
            <w:r>
              <w:rPr>
                <w:rFonts w:ascii="Calibri" w:eastAsia="Calibri" w:hAnsi="Calibri" w:cs="Calibri"/>
                <w:b/>
              </w:rPr>
              <w:br/>
              <w:t>Are roommates local or international?</w:t>
            </w:r>
          </w:p>
        </w:tc>
        <w:tc>
          <w:tcPr>
            <w:tcW w:w="6248" w:type="dxa"/>
            <w:tcMar>
              <w:top w:w="72" w:type="dxa"/>
              <w:left w:w="72" w:type="dxa"/>
              <w:bottom w:w="72" w:type="dxa"/>
              <w:right w:w="72" w:type="dxa"/>
            </w:tcMar>
          </w:tcPr>
          <w:p w14:paraId="0C014FF4" w14:textId="77777777" w:rsidR="00D14C9F" w:rsidRDefault="005D7102">
            <w:pPr>
              <w:ind w:left="0" w:hanging="2"/>
              <w:rPr>
                <w:rFonts w:ascii="Calibri" w:eastAsia="Calibri" w:hAnsi="Calibri" w:cs="Calibri"/>
              </w:rPr>
            </w:pPr>
            <w:r>
              <w:rPr>
                <w:rFonts w:ascii="Calibri" w:eastAsia="Calibri" w:hAnsi="Calibri" w:cs="Calibri"/>
              </w:rPr>
              <w:t xml:space="preserve">Most students will have an American or international roommate. Limited single rooms may be available, but </w:t>
            </w:r>
            <w:r>
              <w:rPr>
                <w:rFonts w:ascii="Calibri" w:eastAsia="Calibri" w:hAnsi="Calibri" w:cs="Calibri"/>
                <w:u w:val="single"/>
              </w:rPr>
              <w:t>cannot</w:t>
            </w:r>
            <w:r>
              <w:rPr>
                <w:rFonts w:ascii="Calibri" w:eastAsia="Calibri" w:hAnsi="Calibri" w:cs="Calibri"/>
              </w:rPr>
              <w:t xml:space="preserve"> be guaranteed.</w:t>
            </w:r>
          </w:p>
        </w:tc>
      </w:tr>
      <w:tr w:rsidR="00D14C9F" w14:paraId="7913B56E" w14:textId="77777777">
        <w:trPr>
          <w:trHeight w:val="275"/>
        </w:trPr>
        <w:tc>
          <w:tcPr>
            <w:tcW w:w="3554" w:type="dxa"/>
            <w:tcMar>
              <w:top w:w="72" w:type="dxa"/>
              <w:left w:w="72" w:type="dxa"/>
              <w:bottom w:w="72" w:type="dxa"/>
              <w:right w:w="72" w:type="dxa"/>
            </w:tcMar>
          </w:tcPr>
          <w:p w14:paraId="1FFBFBFF" w14:textId="77777777" w:rsidR="00D14C9F" w:rsidRDefault="005D7102">
            <w:pPr>
              <w:ind w:left="0" w:hanging="2"/>
              <w:rPr>
                <w:rFonts w:ascii="Calibri" w:eastAsia="Calibri" w:hAnsi="Calibri" w:cs="Calibri"/>
              </w:rPr>
            </w:pPr>
            <w:r>
              <w:rPr>
                <w:rFonts w:ascii="Calibri" w:eastAsia="Calibri" w:hAnsi="Calibri" w:cs="Calibri"/>
                <w:b/>
              </w:rPr>
              <w:t>Housing web link</w:t>
            </w:r>
          </w:p>
        </w:tc>
        <w:tc>
          <w:tcPr>
            <w:tcW w:w="6248" w:type="dxa"/>
            <w:tcMar>
              <w:top w:w="72" w:type="dxa"/>
              <w:left w:w="72" w:type="dxa"/>
              <w:bottom w:w="72" w:type="dxa"/>
              <w:right w:w="72" w:type="dxa"/>
            </w:tcMar>
          </w:tcPr>
          <w:p w14:paraId="20FF3151" w14:textId="77777777" w:rsidR="00D14C9F" w:rsidRDefault="005D7102">
            <w:pPr>
              <w:ind w:left="0" w:hanging="2"/>
              <w:rPr>
                <w:rFonts w:ascii="Calibri" w:eastAsia="Calibri" w:hAnsi="Calibri" w:cs="Calibri"/>
              </w:rPr>
            </w:pPr>
            <w:hyperlink r:id="rId25">
              <w:r>
                <w:rPr>
                  <w:rFonts w:ascii="Calibri" w:eastAsia="Calibri" w:hAnsi="Calibri" w:cs="Calibri"/>
                  <w:color w:val="0000FF"/>
                  <w:u w:val="single"/>
                </w:rPr>
                <w:t>housing.catholic.edu</w:t>
              </w:r>
            </w:hyperlink>
          </w:p>
        </w:tc>
      </w:tr>
      <w:tr w:rsidR="00D14C9F" w14:paraId="7AC2368E" w14:textId="77777777">
        <w:trPr>
          <w:trHeight w:val="275"/>
        </w:trPr>
        <w:tc>
          <w:tcPr>
            <w:tcW w:w="3554" w:type="dxa"/>
            <w:tcMar>
              <w:top w:w="72" w:type="dxa"/>
              <w:left w:w="72" w:type="dxa"/>
              <w:bottom w:w="72" w:type="dxa"/>
              <w:right w:w="72" w:type="dxa"/>
            </w:tcMar>
          </w:tcPr>
          <w:p w14:paraId="04244855" w14:textId="77777777" w:rsidR="00D14C9F" w:rsidRDefault="005D7102">
            <w:pPr>
              <w:ind w:left="0" w:hanging="2"/>
              <w:rPr>
                <w:rFonts w:ascii="Calibri" w:eastAsia="Calibri" w:hAnsi="Calibri" w:cs="Calibri"/>
              </w:rPr>
            </w:pPr>
            <w:r>
              <w:rPr>
                <w:rFonts w:ascii="Calibri" w:eastAsia="Calibri" w:hAnsi="Calibri" w:cs="Calibri"/>
                <w:b/>
              </w:rPr>
              <w:t>Are students required to live on campus?</w:t>
            </w:r>
          </w:p>
        </w:tc>
        <w:tc>
          <w:tcPr>
            <w:tcW w:w="6248" w:type="dxa"/>
            <w:tcMar>
              <w:top w:w="72" w:type="dxa"/>
              <w:left w:w="72" w:type="dxa"/>
              <w:bottom w:w="72" w:type="dxa"/>
              <w:right w:w="72" w:type="dxa"/>
            </w:tcMar>
          </w:tcPr>
          <w:p w14:paraId="7EF792A8" w14:textId="77777777" w:rsidR="00D14C9F" w:rsidRDefault="005D7102">
            <w:pPr>
              <w:ind w:left="0" w:hanging="2"/>
              <w:rPr>
                <w:rFonts w:ascii="Calibri" w:eastAsia="Calibri" w:hAnsi="Calibri" w:cs="Calibri"/>
              </w:rPr>
            </w:pPr>
            <w:r>
              <w:rPr>
                <w:rFonts w:ascii="Calibri" w:eastAsia="Calibri" w:hAnsi="Calibri" w:cs="Calibri"/>
              </w:rPr>
              <w:t xml:space="preserve">No. Students may choose to live off campus, but students are responsible for locating and booking their own housing.  Students interested in off-campus housing should consult the university’s </w:t>
            </w:r>
            <w:hyperlink r:id="rId26">
              <w:r>
                <w:rPr>
                  <w:rFonts w:ascii="Calibri" w:eastAsia="Calibri" w:hAnsi="Calibri" w:cs="Calibri"/>
                  <w:color w:val="1155CC"/>
                  <w:u w:val="single"/>
                </w:rPr>
                <w:t>Off-Campus Housing website</w:t>
              </w:r>
            </w:hyperlink>
            <w:r>
              <w:rPr>
                <w:rFonts w:ascii="Calibri" w:eastAsia="Calibri" w:hAnsi="Calibri" w:cs="Calibri"/>
              </w:rPr>
              <w:t>, which includes an off-housing and roommate search.</w:t>
            </w:r>
          </w:p>
        </w:tc>
      </w:tr>
    </w:tbl>
    <w:p w14:paraId="07B3EBC9" w14:textId="77777777" w:rsidR="00D14C9F" w:rsidRDefault="00D14C9F">
      <w:pPr>
        <w:ind w:left="0" w:hanging="2"/>
        <w:rPr>
          <w:rFonts w:ascii="Calibri" w:eastAsia="Calibri" w:hAnsi="Calibri" w:cs="Calibri"/>
          <w:b/>
        </w:rPr>
      </w:pPr>
    </w:p>
    <w:tbl>
      <w:tblPr>
        <w:tblStyle w:val="afff7"/>
        <w:tblW w:w="98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55"/>
        <w:gridCol w:w="6270"/>
      </w:tblGrid>
      <w:tr w:rsidR="00D14C9F" w14:paraId="0C74119A" w14:textId="77777777">
        <w:trPr>
          <w:trHeight w:val="400"/>
        </w:trPr>
        <w:tc>
          <w:tcPr>
            <w:tcW w:w="9825" w:type="dxa"/>
            <w:gridSpan w:val="2"/>
            <w:shd w:val="clear" w:color="auto" w:fill="CCCCCC"/>
            <w:tcMar>
              <w:top w:w="100" w:type="dxa"/>
              <w:left w:w="100" w:type="dxa"/>
              <w:bottom w:w="100" w:type="dxa"/>
              <w:right w:w="100" w:type="dxa"/>
            </w:tcMar>
          </w:tcPr>
          <w:p w14:paraId="1C693DC9" w14:textId="77777777" w:rsidR="00D14C9F" w:rsidRDefault="005D7102">
            <w:pPr>
              <w:ind w:left="0" w:hanging="2"/>
              <w:rPr>
                <w:rFonts w:ascii="Calibri" w:eastAsia="Calibri" w:hAnsi="Calibri" w:cs="Calibri"/>
                <w:b/>
                <w:sz w:val="24"/>
                <w:szCs w:val="24"/>
              </w:rPr>
            </w:pPr>
            <w:r>
              <w:rPr>
                <w:rFonts w:ascii="Calibri" w:eastAsia="Calibri" w:hAnsi="Calibri" w:cs="Calibri"/>
                <w:b/>
                <w:sz w:val="24"/>
                <w:szCs w:val="24"/>
              </w:rPr>
              <w:t>D.C. Location</w:t>
            </w:r>
          </w:p>
        </w:tc>
      </w:tr>
      <w:tr w:rsidR="00D14C9F" w14:paraId="3B89C8E6" w14:textId="77777777">
        <w:tc>
          <w:tcPr>
            <w:tcW w:w="3555" w:type="dxa"/>
            <w:tcMar>
              <w:top w:w="100" w:type="dxa"/>
              <w:left w:w="100" w:type="dxa"/>
              <w:bottom w:w="100" w:type="dxa"/>
              <w:right w:w="100" w:type="dxa"/>
            </w:tcMar>
          </w:tcPr>
          <w:p w14:paraId="5BD402A8" w14:textId="77777777" w:rsidR="00D14C9F" w:rsidRDefault="005D7102">
            <w:pPr>
              <w:ind w:left="0" w:hanging="2"/>
              <w:rPr>
                <w:rFonts w:ascii="Calibri" w:eastAsia="Calibri" w:hAnsi="Calibri" w:cs="Calibri"/>
                <w:b/>
              </w:rPr>
            </w:pPr>
            <w:r>
              <w:rPr>
                <w:rFonts w:ascii="Calibri" w:eastAsia="Calibri" w:hAnsi="Calibri" w:cs="Calibri"/>
                <w:b/>
              </w:rPr>
              <w:t>Metro Access</w:t>
            </w:r>
          </w:p>
        </w:tc>
        <w:tc>
          <w:tcPr>
            <w:tcW w:w="6270" w:type="dxa"/>
            <w:tcMar>
              <w:top w:w="100" w:type="dxa"/>
              <w:left w:w="100" w:type="dxa"/>
              <w:bottom w:w="100" w:type="dxa"/>
              <w:right w:w="100" w:type="dxa"/>
            </w:tcMar>
          </w:tcPr>
          <w:p w14:paraId="6F76CC55" w14:textId="369677E8" w:rsidR="00D14C9F" w:rsidRDefault="005D7102">
            <w:pPr>
              <w:ind w:left="0" w:hanging="2"/>
              <w:rPr>
                <w:rFonts w:ascii="Calibri" w:eastAsia="Calibri" w:hAnsi="Calibri" w:cs="Calibri"/>
                <w:b/>
              </w:rPr>
            </w:pPr>
            <w:r>
              <w:rPr>
                <w:rFonts w:ascii="Calibri" w:eastAsia="Calibri" w:hAnsi="Calibri" w:cs="Calibri"/>
              </w:rPr>
              <w:t>The Brookland-CatholicU Metro station directly abuts campus, and Capitol Hill, Union Station is just three stops away on the Red</w:t>
            </w:r>
            <w:r w:rsidR="007D4536">
              <w:rPr>
                <w:rFonts w:ascii="Calibri" w:eastAsia="Calibri" w:hAnsi="Calibri" w:cs="Calibri"/>
              </w:rPr>
              <w:t xml:space="preserve"> Li</w:t>
            </w:r>
            <w:r>
              <w:rPr>
                <w:rFonts w:ascii="Calibri" w:eastAsia="Calibri" w:hAnsi="Calibri" w:cs="Calibri"/>
              </w:rPr>
              <w:t>ne.</w:t>
            </w:r>
          </w:p>
        </w:tc>
      </w:tr>
      <w:tr w:rsidR="00D14C9F" w14:paraId="3FA89F1B" w14:textId="77777777">
        <w:tc>
          <w:tcPr>
            <w:tcW w:w="3555" w:type="dxa"/>
            <w:tcMar>
              <w:top w:w="100" w:type="dxa"/>
              <w:left w:w="100" w:type="dxa"/>
              <w:bottom w:w="100" w:type="dxa"/>
              <w:right w:w="100" w:type="dxa"/>
            </w:tcMar>
          </w:tcPr>
          <w:p w14:paraId="2FECE850" w14:textId="77777777" w:rsidR="00D14C9F" w:rsidRDefault="005D7102">
            <w:pPr>
              <w:widowControl w:val="0"/>
              <w:pBdr>
                <w:top w:val="nil"/>
                <w:left w:val="nil"/>
                <w:bottom w:val="nil"/>
                <w:right w:val="nil"/>
                <w:between w:val="nil"/>
              </w:pBdr>
              <w:spacing w:line="240" w:lineRule="auto"/>
              <w:ind w:left="0" w:hanging="2"/>
              <w:rPr>
                <w:rFonts w:ascii="Calibri" w:eastAsia="Calibri" w:hAnsi="Calibri" w:cs="Calibri"/>
                <w:b/>
              </w:rPr>
            </w:pPr>
            <w:r>
              <w:rPr>
                <w:rFonts w:ascii="Calibri" w:eastAsia="Calibri" w:hAnsi="Calibri" w:cs="Calibri"/>
                <w:b/>
              </w:rPr>
              <w:t>Enrichment Opportunities</w:t>
            </w:r>
          </w:p>
        </w:tc>
        <w:tc>
          <w:tcPr>
            <w:tcW w:w="6270" w:type="dxa"/>
            <w:tcMar>
              <w:top w:w="100" w:type="dxa"/>
              <w:left w:w="100" w:type="dxa"/>
              <w:bottom w:w="100" w:type="dxa"/>
              <w:right w:w="100" w:type="dxa"/>
            </w:tcMar>
          </w:tcPr>
          <w:p w14:paraId="2E9906DA" w14:textId="77777777" w:rsidR="00D14C9F" w:rsidRDefault="005D7102">
            <w:pPr>
              <w:widowControl w:val="0"/>
              <w:pBdr>
                <w:top w:val="nil"/>
                <w:left w:val="nil"/>
                <w:bottom w:val="nil"/>
                <w:right w:val="nil"/>
                <w:between w:val="nil"/>
              </w:pBdr>
              <w:spacing w:line="240" w:lineRule="auto"/>
              <w:ind w:left="0" w:hanging="2"/>
              <w:rPr>
                <w:rFonts w:ascii="Calibri" w:eastAsia="Calibri" w:hAnsi="Calibri" w:cs="Calibri"/>
              </w:rPr>
            </w:pPr>
            <w:r>
              <w:rPr>
                <w:rFonts w:ascii="Calibri" w:eastAsia="Calibri" w:hAnsi="Calibri" w:cs="Calibri"/>
              </w:rPr>
              <w:t>Washington, D.C., is home to the Smithsonian's 16 free museums, as well as the National Zoo, which is also free.</w:t>
            </w:r>
          </w:p>
        </w:tc>
      </w:tr>
      <w:tr w:rsidR="00D14C9F" w14:paraId="6F776CD6" w14:textId="77777777">
        <w:tc>
          <w:tcPr>
            <w:tcW w:w="3555" w:type="dxa"/>
            <w:tcMar>
              <w:top w:w="100" w:type="dxa"/>
              <w:left w:w="100" w:type="dxa"/>
              <w:bottom w:w="100" w:type="dxa"/>
              <w:right w:w="100" w:type="dxa"/>
            </w:tcMar>
          </w:tcPr>
          <w:p w14:paraId="42EC9458" w14:textId="77777777" w:rsidR="00D14C9F" w:rsidRDefault="005D7102">
            <w:pPr>
              <w:widowControl w:val="0"/>
              <w:pBdr>
                <w:top w:val="nil"/>
                <w:left w:val="nil"/>
                <w:bottom w:val="nil"/>
                <w:right w:val="nil"/>
                <w:between w:val="nil"/>
              </w:pBdr>
              <w:spacing w:line="240" w:lineRule="auto"/>
              <w:ind w:left="0" w:hanging="2"/>
              <w:rPr>
                <w:rFonts w:ascii="Calibri" w:eastAsia="Calibri" w:hAnsi="Calibri" w:cs="Calibri"/>
                <w:b/>
              </w:rPr>
            </w:pPr>
            <w:r>
              <w:rPr>
                <w:rFonts w:ascii="Calibri" w:eastAsia="Calibri" w:hAnsi="Calibri" w:cs="Calibri"/>
                <w:b/>
              </w:rPr>
              <w:t>Multicultural Dining</w:t>
            </w:r>
          </w:p>
        </w:tc>
        <w:tc>
          <w:tcPr>
            <w:tcW w:w="6270" w:type="dxa"/>
            <w:tcMar>
              <w:top w:w="100" w:type="dxa"/>
              <w:left w:w="100" w:type="dxa"/>
              <w:bottom w:w="100" w:type="dxa"/>
              <w:right w:w="100" w:type="dxa"/>
            </w:tcMar>
          </w:tcPr>
          <w:p w14:paraId="0903BD07" w14:textId="77777777" w:rsidR="00D14C9F" w:rsidRDefault="005D7102">
            <w:pPr>
              <w:widowControl w:val="0"/>
              <w:pBdr>
                <w:top w:val="nil"/>
                <w:left w:val="nil"/>
                <w:bottom w:val="nil"/>
                <w:right w:val="nil"/>
                <w:between w:val="nil"/>
              </w:pBdr>
              <w:spacing w:line="240" w:lineRule="auto"/>
              <w:ind w:left="0" w:hanging="2"/>
              <w:rPr>
                <w:rFonts w:ascii="Calibri" w:eastAsia="Calibri" w:hAnsi="Calibri" w:cs="Calibri"/>
              </w:rPr>
            </w:pPr>
            <w:r>
              <w:rPr>
                <w:rFonts w:ascii="Calibri" w:eastAsia="Calibri" w:hAnsi="Calibri" w:cs="Calibri"/>
              </w:rPr>
              <w:t xml:space="preserve">Washington, D.C., has more than 2,000 restaurants featuring cuisines from all over the world. </w:t>
            </w:r>
          </w:p>
        </w:tc>
      </w:tr>
      <w:tr w:rsidR="00D14C9F" w14:paraId="56197F10" w14:textId="77777777">
        <w:tc>
          <w:tcPr>
            <w:tcW w:w="3555" w:type="dxa"/>
            <w:tcMar>
              <w:top w:w="100" w:type="dxa"/>
              <w:left w:w="100" w:type="dxa"/>
              <w:bottom w:w="100" w:type="dxa"/>
              <w:right w:w="100" w:type="dxa"/>
            </w:tcMar>
          </w:tcPr>
          <w:p w14:paraId="53974FE4" w14:textId="77777777" w:rsidR="00D14C9F" w:rsidRDefault="005D7102">
            <w:pPr>
              <w:widowControl w:val="0"/>
              <w:pBdr>
                <w:top w:val="nil"/>
                <w:left w:val="nil"/>
                <w:bottom w:val="nil"/>
                <w:right w:val="nil"/>
                <w:between w:val="nil"/>
              </w:pBdr>
              <w:spacing w:line="240" w:lineRule="auto"/>
              <w:ind w:left="0" w:hanging="2"/>
              <w:rPr>
                <w:rFonts w:ascii="Calibri" w:eastAsia="Calibri" w:hAnsi="Calibri" w:cs="Calibri"/>
                <w:b/>
              </w:rPr>
            </w:pPr>
            <w:r>
              <w:rPr>
                <w:rFonts w:ascii="Calibri" w:eastAsia="Calibri" w:hAnsi="Calibri" w:cs="Calibri"/>
                <w:b/>
              </w:rPr>
              <w:t xml:space="preserve">Greenspace in the City </w:t>
            </w:r>
          </w:p>
        </w:tc>
        <w:tc>
          <w:tcPr>
            <w:tcW w:w="6270" w:type="dxa"/>
            <w:tcMar>
              <w:top w:w="100" w:type="dxa"/>
              <w:left w:w="100" w:type="dxa"/>
              <w:bottom w:w="100" w:type="dxa"/>
              <w:right w:w="100" w:type="dxa"/>
            </w:tcMar>
          </w:tcPr>
          <w:p w14:paraId="6EE0CB4C" w14:textId="77777777" w:rsidR="00D14C9F" w:rsidRDefault="005D7102">
            <w:pPr>
              <w:widowControl w:val="0"/>
              <w:pBdr>
                <w:top w:val="nil"/>
                <w:left w:val="nil"/>
                <w:bottom w:val="nil"/>
                <w:right w:val="nil"/>
                <w:between w:val="nil"/>
              </w:pBdr>
              <w:spacing w:line="240" w:lineRule="auto"/>
              <w:ind w:left="0" w:hanging="2"/>
              <w:rPr>
                <w:rFonts w:ascii="Calibri" w:eastAsia="Calibri" w:hAnsi="Calibri" w:cs="Calibri"/>
              </w:rPr>
            </w:pPr>
            <w:r>
              <w:rPr>
                <w:rFonts w:ascii="Calibri" w:eastAsia="Calibri" w:hAnsi="Calibri" w:cs="Calibri"/>
              </w:rPr>
              <w:t xml:space="preserve">Catholic University has the largest and greenest campus in D.C. at 176 acres. </w:t>
            </w:r>
          </w:p>
          <w:p w14:paraId="40E40AE9" w14:textId="77777777" w:rsidR="00D14C9F" w:rsidRDefault="00D14C9F">
            <w:pPr>
              <w:widowControl w:val="0"/>
              <w:pBdr>
                <w:top w:val="nil"/>
                <w:left w:val="nil"/>
                <w:bottom w:val="nil"/>
                <w:right w:val="nil"/>
                <w:between w:val="nil"/>
              </w:pBdr>
              <w:spacing w:line="240" w:lineRule="auto"/>
              <w:ind w:left="0" w:hanging="2"/>
              <w:rPr>
                <w:rFonts w:ascii="Calibri" w:eastAsia="Calibri" w:hAnsi="Calibri" w:cs="Calibri"/>
              </w:rPr>
            </w:pPr>
          </w:p>
          <w:p w14:paraId="0783607E" w14:textId="77777777" w:rsidR="00D14C9F" w:rsidRDefault="005D7102">
            <w:pPr>
              <w:widowControl w:val="0"/>
              <w:ind w:left="0" w:hanging="2"/>
              <w:rPr>
                <w:rFonts w:ascii="Calibri" w:eastAsia="Calibri" w:hAnsi="Calibri" w:cs="Calibri"/>
              </w:rPr>
            </w:pPr>
            <w:r>
              <w:rPr>
                <w:rFonts w:ascii="Calibri" w:eastAsia="Calibri" w:hAnsi="Calibri" w:cs="Calibri"/>
              </w:rPr>
              <w:lastRenderedPageBreak/>
              <w:t>There are approximately 250,000 acres of parkland in the Washington, D.C., area, including Rock Creek Park, which runs through the city.</w:t>
            </w:r>
          </w:p>
        </w:tc>
      </w:tr>
    </w:tbl>
    <w:p w14:paraId="2B2C78FB" w14:textId="77777777" w:rsidR="00D14C9F" w:rsidRDefault="00D14C9F">
      <w:pPr>
        <w:ind w:left="0" w:hanging="2"/>
        <w:rPr>
          <w:rFonts w:ascii="Calibri" w:eastAsia="Calibri" w:hAnsi="Calibri" w:cs="Calibri"/>
        </w:rPr>
      </w:pPr>
    </w:p>
    <w:p w14:paraId="642A0BCC" w14:textId="493A7BA3" w:rsidR="00D14C9F" w:rsidRDefault="005D7102">
      <w:pPr>
        <w:ind w:left="0" w:hanging="2"/>
        <w:jc w:val="center"/>
        <w:rPr>
          <w:rFonts w:ascii="Calibri" w:eastAsia="Calibri" w:hAnsi="Calibri" w:cs="Calibri"/>
          <w:i/>
          <w:sz w:val="22"/>
          <w:szCs w:val="22"/>
        </w:rPr>
      </w:pPr>
      <w:r>
        <w:rPr>
          <w:rFonts w:ascii="Calibri" w:eastAsia="Calibri" w:hAnsi="Calibri" w:cs="Calibri"/>
          <w:i/>
          <w:sz w:val="22"/>
          <w:szCs w:val="22"/>
        </w:rPr>
        <w:t xml:space="preserve">Watch the Catholic University </w:t>
      </w:r>
      <w:r w:rsidR="007D4536">
        <w:rPr>
          <w:rFonts w:ascii="Calibri" w:eastAsia="Calibri" w:hAnsi="Calibri" w:cs="Calibri"/>
          <w:i/>
          <w:sz w:val="22"/>
          <w:szCs w:val="22"/>
        </w:rPr>
        <w:t>E</w:t>
      </w:r>
      <w:r>
        <w:rPr>
          <w:rFonts w:ascii="Calibri" w:eastAsia="Calibri" w:hAnsi="Calibri" w:cs="Calibri"/>
          <w:i/>
          <w:sz w:val="22"/>
          <w:szCs w:val="22"/>
        </w:rPr>
        <w:t xml:space="preserve">pisode of the Amazon TV show, “The College Tour,” </w:t>
      </w:r>
      <w:hyperlink r:id="rId27">
        <w:r>
          <w:rPr>
            <w:rFonts w:ascii="Calibri" w:eastAsia="Calibri" w:hAnsi="Calibri" w:cs="Calibri"/>
            <w:i/>
            <w:color w:val="1155CC"/>
            <w:sz w:val="22"/>
            <w:szCs w:val="22"/>
            <w:u w:val="single"/>
          </w:rPr>
          <w:t>here</w:t>
        </w:r>
      </w:hyperlink>
      <w:r>
        <w:rPr>
          <w:rFonts w:ascii="Calibri" w:eastAsia="Calibri" w:hAnsi="Calibri" w:cs="Calibri"/>
          <w:i/>
          <w:sz w:val="22"/>
          <w:szCs w:val="22"/>
        </w:rPr>
        <w:t xml:space="preserve"> to learn more!</w:t>
      </w:r>
    </w:p>
    <w:sectPr w:rsidR="00D14C9F">
      <w:headerReference w:type="even" r:id="rId28"/>
      <w:headerReference w:type="default" r:id="rId29"/>
      <w:footerReference w:type="even" r:id="rId30"/>
      <w:footerReference w:type="default" r:id="rId31"/>
      <w:headerReference w:type="first" r:id="rId32"/>
      <w:footerReference w:type="first" r:id="rId33"/>
      <w:pgSz w:w="12240" w:h="15840"/>
      <w:pgMar w:top="873" w:right="1440" w:bottom="873"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93C0F" w14:textId="77777777" w:rsidR="000A26DD" w:rsidRDefault="000A26DD">
      <w:pPr>
        <w:spacing w:line="240" w:lineRule="auto"/>
        <w:ind w:left="0" w:hanging="2"/>
      </w:pPr>
      <w:r>
        <w:separator/>
      </w:r>
    </w:p>
  </w:endnote>
  <w:endnote w:type="continuationSeparator" w:id="0">
    <w:p w14:paraId="6E9D633C" w14:textId="77777777" w:rsidR="000A26DD" w:rsidRDefault="000A26D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altName w:val="Arial"/>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F76B" w14:textId="77777777" w:rsidR="00D14C9F" w:rsidRDefault="00D14C9F">
    <w:pPr>
      <w:pBdr>
        <w:top w:val="nil"/>
        <w:left w:val="nil"/>
        <w:bottom w:val="nil"/>
        <w:right w:val="nil"/>
        <w:between w:val="nil"/>
      </w:pBdr>
      <w:tabs>
        <w:tab w:val="center" w:pos="4153"/>
        <w:tab w:val="right" w:pos="8306"/>
      </w:tabs>
      <w:spacing w:line="240" w:lineRule="auto"/>
      <w:ind w:left="0" w:hanging="2"/>
      <w:rPr>
        <w:rFonts w:ascii="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582597"/>
      <w:docPartObj>
        <w:docPartGallery w:val="Page Numbers (Bottom of Page)"/>
        <w:docPartUnique/>
      </w:docPartObj>
    </w:sdtPr>
    <w:sdtEndPr>
      <w:rPr>
        <w:noProof/>
      </w:rPr>
    </w:sdtEndPr>
    <w:sdtContent>
      <w:p w14:paraId="5990B7E5" w14:textId="2F5B866C" w:rsidR="00136222" w:rsidRDefault="00136222">
        <w:pPr>
          <w:pStyle w:val="Footer"/>
          <w:ind w:left="0" w:hanging="2"/>
          <w:jc w:val="center"/>
        </w:pPr>
        <w:r>
          <w:fldChar w:fldCharType="begin"/>
        </w:r>
        <w:r>
          <w:instrText xml:space="preserve"> PAGE   \* MERGEFORMAT </w:instrText>
        </w:r>
        <w:r>
          <w:fldChar w:fldCharType="separate"/>
        </w:r>
        <w:r>
          <w:rPr>
            <w:noProof/>
          </w:rPr>
          <w:t>2</w:t>
        </w:r>
        <w:r>
          <w:rPr>
            <w:noProof/>
          </w:rPr>
          <w:fldChar w:fldCharType="end"/>
        </w:r>
      </w:p>
    </w:sdtContent>
  </w:sdt>
  <w:p w14:paraId="304693BF" w14:textId="72D21F74" w:rsidR="00D14C9F" w:rsidRDefault="00D14C9F">
    <w:pPr>
      <w:pBdr>
        <w:top w:val="nil"/>
        <w:left w:val="nil"/>
        <w:bottom w:val="nil"/>
        <w:right w:val="nil"/>
        <w:between w:val="nil"/>
      </w:pBdr>
      <w:tabs>
        <w:tab w:val="center" w:pos="4153"/>
        <w:tab w:val="right" w:pos="8306"/>
      </w:tabs>
      <w:spacing w:line="240" w:lineRule="auto"/>
      <w:ind w:left="0" w:hanging="2"/>
      <w:jc w:val="right"/>
      <w:rPr>
        <w:rFonts w:ascii="Garamond" w:eastAsia="Garamond" w:hAnsi="Garamond" w:cs="Garamond"/>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A55D" w14:textId="77777777" w:rsidR="00D14C9F" w:rsidRDefault="00D14C9F">
    <w:pPr>
      <w:pBdr>
        <w:top w:val="nil"/>
        <w:left w:val="nil"/>
        <w:bottom w:val="nil"/>
        <w:right w:val="nil"/>
        <w:between w:val="nil"/>
      </w:pBdr>
      <w:tabs>
        <w:tab w:val="center" w:pos="4153"/>
        <w:tab w:val="right" w:pos="8306"/>
      </w:tabs>
      <w:spacing w:line="240" w:lineRule="auto"/>
      <w:ind w:left="0" w:hanging="2"/>
      <w:rPr>
        <w:rFonts w:ascii="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5329F" w14:textId="77777777" w:rsidR="000A26DD" w:rsidRDefault="000A26DD">
      <w:pPr>
        <w:spacing w:line="240" w:lineRule="auto"/>
        <w:ind w:left="0" w:hanging="2"/>
      </w:pPr>
      <w:r>
        <w:separator/>
      </w:r>
    </w:p>
  </w:footnote>
  <w:footnote w:type="continuationSeparator" w:id="0">
    <w:p w14:paraId="741F6E74" w14:textId="77777777" w:rsidR="000A26DD" w:rsidRDefault="000A26D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E22A" w14:textId="77777777" w:rsidR="00D14C9F" w:rsidRDefault="00D14C9F">
    <w:pPr>
      <w:pBdr>
        <w:top w:val="nil"/>
        <w:left w:val="nil"/>
        <w:bottom w:val="nil"/>
        <w:right w:val="nil"/>
        <w:between w:val="nil"/>
      </w:pBdr>
      <w:tabs>
        <w:tab w:val="center" w:pos="4153"/>
        <w:tab w:val="right" w:pos="8306"/>
      </w:tabs>
      <w:spacing w:line="240" w:lineRule="auto"/>
      <w:ind w:left="0" w:hanging="2"/>
      <w:rPr>
        <w:rFonts w:ascii="Helvetica Neue" w:hAnsi="Helvetica Neue" w:cs="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A894" w14:textId="77777777" w:rsidR="00D14C9F" w:rsidRDefault="005D7102">
    <w:pPr>
      <w:pBdr>
        <w:top w:val="nil"/>
        <w:left w:val="nil"/>
        <w:bottom w:val="nil"/>
        <w:right w:val="nil"/>
        <w:between w:val="nil"/>
      </w:pBdr>
      <w:tabs>
        <w:tab w:val="center" w:pos="4153"/>
        <w:tab w:val="right" w:pos="8306"/>
      </w:tabs>
      <w:spacing w:line="240" w:lineRule="auto"/>
      <w:ind w:left="0" w:hanging="2"/>
      <w:rPr>
        <w:rFonts w:ascii="Helvetica Neue" w:hAnsi="Helvetica Neue" w:cs="Helvetica Neue"/>
        <w:color w:val="000000"/>
        <w:sz w:val="22"/>
        <w:szCs w:val="22"/>
      </w:rPr>
    </w:pPr>
    <w:r>
      <w:rPr>
        <w:noProof/>
      </w:rPr>
      <w:drawing>
        <wp:anchor distT="0" distB="0" distL="114300" distR="114300" simplePos="0" relativeHeight="251658240" behindDoc="0" locked="0" layoutInCell="1" hidden="0" allowOverlap="1" wp14:anchorId="391FD78B" wp14:editId="159CB34F">
          <wp:simplePos x="0" y="0"/>
          <wp:positionH relativeFrom="column">
            <wp:posOffset>9</wp:posOffset>
          </wp:positionH>
          <wp:positionV relativeFrom="paragraph">
            <wp:posOffset>-224146</wp:posOffset>
          </wp:positionV>
          <wp:extent cx="5936615" cy="450215"/>
          <wp:effectExtent l="0" t="0" r="0" b="0"/>
          <wp:wrapTopAndBottom distT="0" dist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36615" cy="450215"/>
                  </a:xfrm>
                  <a:prstGeom prst="rect">
                    <a:avLst/>
                  </a:prstGeom>
                  <a:ln/>
                </pic:spPr>
              </pic:pic>
            </a:graphicData>
          </a:graphic>
        </wp:anchor>
      </w:drawing>
    </w:r>
  </w:p>
  <w:p w14:paraId="783FF42E" w14:textId="216394ED" w:rsidR="00D14C9F" w:rsidRDefault="005D7102">
    <w:pPr>
      <w:pBdr>
        <w:top w:val="nil"/>
        <w:left w:val="nil"/>
        <w:bottom w:val="nil"/>
        <w:right w:val="nil"/>
        <w:between w:val="nil"/>
      </w:pBdr>
      <w:tabs>
        <w:tab w:val="center" w:pos="4153"/>
        <w:tab w:val="right" w:pos="8306"/>
      </w:tabs>
      <w:spacing w:line="240" w:lineRule="auto"/>
      <w:ind w:left="1" w:hanging="3"/>
      <w:jc w:val="center"/>
      <w:rPr>
        <w:rFonts w:ascii="Garamond" w:eastAsia="Garamond" w:hAnsi="Garamond" w:cs="Garamond"/>
        <w:color w:val="000000"/>
        <w:sz w:val="28"/>
        <w:szCs w:val="28"/>
      </w:rPr>
    </w:pPr>
    <w:r>
      <w:rPr>
        <w:rFonts w:ascii="Garamond" w:eastAsia="Garamond" w:hAnsi="Garamond" w:cs="Garamond"/>
        <w:b/>
        <w:color w:val="000000"/>
        <w:sz w:val="28"/>
        <w:szCs w:val="28"/>
      </w:rPr>
      <w:t>Exchange Program Fact Sheet 202</w:t>
    </w:r>
    <w:r w:rsidR="00132BD8">
      <w:rPr>
        <w:rFonts w:ascii="Garamond" w:eastAsia="Garamond" w:hAnsi="Garamond" w:cs="Garamond"/>
        <w:b/>
        <w:sz w:val="28"/>
        <w:szCs w:val="28"/>
      </w:rPr>
      <w:t>6</w:t>
    </w:r>
    <w:r>
      <w:rPr>
        <w:rFonts w:ascii="Garamond" w:eastAsia="Garamond" w:hAnsi="Garamond" w:cs="Garamond"/>
        <w:b/>
        <w:sz w:val="28"/>
        <w:szCs w:val="28"/>
      </w:rPr>
      <w:t>-202</w:t>
    </w:r>
    <w:r w:rsidR="00132BD8">
      <w:rPr>
        <w:rFonts w:ascii="Garamond" w:eastAsia="Garamond" w:hAnsi="Garamond" w:cs="Garamond"/>
        <w:b/>
        <w:sz w:val="28"/>
        <w:szCs w:val="28"/>
      </w:rPr>
      <w:t>7</w:t>
    </w:r>
  </w:p>
  <w:p w14:paraId="48876E50" w14:textId="77777777" w:rsidR="00D14C9F" w:rsidRDefault="00D14C9F">
    <w:pPr>
      <w:pBdr>
        <w:top w:val="nil"/>
        <w:left w:val="nil"/>
        <w:bottom w:val="nil"/>
        <w:right w:val="nil"/>
        <w:between w:val="nil"/>
      </w:pBdr>
      <w:tabs>
        <w:tab w:val="center" w:pos="4153"/>
        <w:tab w:val="right" w:pos="8306"/>
      </w:tabs>
      <w:spacing w:line="240" w:lineRule="auto"/>
      <w:ind w:left="0" w:hanging="2"/>
      <w:rPr>
        <w:rFonts w:ascii="Helvetica Neue" w:hAnsi="Helvetica Neue" w:cs="Helvetica Neue"/>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1044" w14:textId="77777777" w:rsidR="00D14C9F" w:rsidRDefault="00D14C9F">
    <w:pPr>
      <w:pBdr>
        <w:top w:val="nil"/>
        <w:left w:val="nil"/>
        <w:bottom w:val="nil"/>
        <w:right w:val="nil"/>
        <w:between w:val="nil"/>
      </w:pBdr>
      <w:tabs>
        <w:tab w:val="center" w:pos="4153"/>
        <w:tab w:val="right" w:pos="8306"/>
      </w:tabs>
      <w:spacing w:line="240" w:lineRule="auto"/>
      <w:ind w:left="0" w:hanging="2"/>
      <w:rPr>
        <w:rFonts w:ascii="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14EFD"/>
    <w:multiLevelType w:val="multilevel"/>
    <w:tmpl w:val="24B0DAF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30F27DFD"/>
    <w:multiLevelType w:val="multilevel"/>
    <w:tmpl w:val="353E00A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16cid:durableId="1617055503">
    <w:abstractNumId w:val="1"/>
  </w:num>
  <w:num w:numId="2" w16cid:durableId="182701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C9F"/>
    <w:rsid w:val="0004763D"/>
    <w:rsid w:val="00052771"/>
    <w:rsid w:val="00061456"/>
    <w:rsid w:val="000A26DD"/>
    <w:rsid w:val="00132BD8"/>
    <w:rsid w:val="00136222"/>
    <w:rsid w:val="00167D66"/>
    <w:rsid w:val="001C7C9B"/>
    <w:rsid w:val="002250A1"/>
    <w:rsid w:val="002377AA"/>
    <w:rsid w:val="00255BA9"/>
    <w:rsid w:val="00256A17"/>
    <w:rsid w:val="00310AA8"/>
    <w:rsid w:val="00342AD8"/>
    <w:rsid w:val="003663AB"/>
    <w:rsid w:val="003761E9"/>
    <w:rsid w:val="00405901"/>
    <w:rsid w:val="004367DD"/>
    <w:rsid w:val="00442270"/>
    <w:rsid w:val="00453960"/>
    <w:rsid w:val="00471334"/>
    <w:rsid w:val="004813DF"/>
    <w:rsid w:val="004E2224"/>
    <w:rsid w:val="0050214D"/>
    <w:rsid w:val="005D7102"/>
    <w:rsid w:val="005E59AC"/>
    <w:rsid w:val="0060012E"/>
    <w:rsid w:val="0063609D"/>
    <w:rsid w:val="00641C5F"/>
    <w:rsid w:val="00723860"/>
    <w:rsid w:val="007805E6"/>
    <w:rsid w:val="00784DE4"/>
    <w:rsid w:val="007958EE"/>
    <w:rsid w:val="007D4536"/>
    <w:rsid w:val="008964A1"/>
    <w:rsid w:val="008B62CB"/>
    <w:rsid w:val="008C188F"/>
    <w:rsid w:val="0093736C"/>
    <w:rsid w:val="00941BCF"/>
    <w:rsid w:val="00991A44"/>
    <w:rsid w:val="009E17DC"/>
    <w:rsid w:val="009F0DDE"/>
    <w:rsid w:val="009F4DD5"/>
    <w:rsid w:val="00A02354"/>
    <w:rsid w:val="00A71800"/>
    <w:rsid w:val="00A838E4"/>
    <w:rsid w:val="00A91002"/>
    <w:rsid w:val="00A938E9"/>
    <w:rsid w:val="00AC47B4"/>
    <w:rsid w:val="00B74ED0"/>
    <w:rsid w:val="00BD4101"/>
    <w:rsid w:val="00BF4602"/>
    <w:rsid w:val="00C15A10"/>
    <w:rsid w:val="00C531AE"/>
    <w:rsid w:val="00C90532"/>
    <w:rsid w:val="00D14C9F"/>
    <w:rsid w:val="00D3682E"/>
    <w:rsid w:val="00D97826"/>
    <w:rsid w:val="00DC791C"/>
    <w:rsid w:val="00EA5B95"/>
    <w:rsid w:val="00F30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F838B"/>
  <w15:docId w15:val="{908D867D-1284-457D-900B-7FA30E09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lang w:val="en-GB"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rFonts w:ascii="Microsoft Sans Serif" w:hAnsi="Microsoft Sans Serif" w:cs="Microsoft Sans Serif"/>
      <w:bCs/>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pPr>
      <w:spacing w:before="100" w:beforeAutospacing="1" w:after="100" w:afterAutospacing="1"/>
    </w:pPr>
    <w:rPr>
      <w:rFonts w:ascii="Times New Roman" w:hAnsi="Times New Roman" w:cs="Times New Roman"/>
      <w:bCs w:val="0"/>
      <w:sz w:val="24"/>
      <w:szCs w:val="24"/>
      <w:lang w:eastAsia="en-GB"/>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pPr>
      <w:framePr w:w="7920" w:hSpace="180" w:wrap="auto" w:vAnchor="page" w:hAnchor="text" w:xAlign="center" w:yAlign="bottom"/>
      <w:ind w:left="2880"/>
    </w:pPr>
    <w:rPr>
      <w:rFonts w:ascii="Arial" w:hAnsi="Arial"/>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character" w:styleId="UnresolvedMention">
    <w:name w:val="Unresolved Mention"/>
    <w:basedOn w:val="DefaultParagraphFont"/>
    <w:uiPriority w:val="99"/>
    <w:semiHidden/>
    <w:unhideWhenUsed/>
    <w:rsid w:val="00711875"/>
    <w:rPr>
      <w:color w:val="605E5C"/>
      <w:shd w:val="clear" w:color="auto" w:fill="E1DFDD"/>
    </w:r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character" w:customStyle="1" w:styleId="FooterChar">
    <w:name w:val="Footer Char"/>
    <w:basedOn w:val="DefaultParagraphFont"/>
    <w:link w:val="Footer"/>
    <w:uiPriority w:val="99"/>
    <w:rsid w:val="00136222"/>
    <w:rPr>
      <w:rFonts w:ascii="Microsoft Sans Serif" w:hAnsi="Microsoft Sans Serif" w:cs="Microsoft Sans Serif"/>
      <w:bCs/>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housing.catholic.edu/on-campus/halls/room-rates.html" TargetMode="External"/><Relationship Id="rId18" Type="http://schemas.openxmlformats.org/officeDocument/2006/relationships/hyperlink" Target="https://nest.cua.edu/" TargetMode="External"/><Relationship Id="rId26" Type="http://schemas.openxmlformats.org/officeDocument/2006/relationships/hyperlink" Target="https://housing.catholic.edu/off-campus/index.html" TargetMode="External"/><Relationship Id="rId3" Type="http://schemas.openxmlformats.org/officeDocument/2006/relationships/styles" Target="styles.xml"/><Relationship Id="rId21" Type="http://schemas.openxmlformats.org/officeDocument/2006/relationships/hyperlink" Target="https://www.catholic.edu/admission/international-students/english-proficiency.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atholic.edu/academics/course-catalog/index.html" TargetMode="External"/><Relationship Id="rId17" Type="http://schemas.openxmlformats.org/officeDocument/2006/relationships/hyperlink" Target="http://www.imleagues.com/spa/intramural/65bc486f92864aacaf9fe2dd891e53c3/home" TargetMode="External"/><Relationship Id="rId25" Type="http://schemas.openxmlformats.org/officeDocument/2006/relationships/hyperlink" Target="https://housing.catholic.edu/index.html"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catholic.edu/resources/Maps%20and%20Directions/index.html" TargetMode="External"/><Relationship Id="rId20" Type="http://schemas.openxmlformats.org/officeDocument/2006/relationships/hyperlink" Target="https://health.catholic.edu/index.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rollmentservices.cua.edu/Registration-and-Records/Transcripts.cfm" TargetMode="External"/><Relationship Id="rId24" Type="http://schemas.openxmlformats.org/officeDocument/2006/relationships/hyperlink" Target="https://housing.catholic.edu/on-campus/halls/index.html"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ineoncampus.com/catholic/first---second-year-students" TargetMode="External"/><Relationship Id="rId23" Type="http://schemas.openxmlformats.org/officeDocument/2006/relationships/hyperlink" Target="http://goabroad.cua.edu/" TargetMode="External"/><Relationship Id="rId28" Type="http://schemas.openxmlformats.org/officeDocument/2006/relationships/header" Target="header1.xml"/><Relationship Id="rId10" Type="http://schemas.openxmlformats.org/officeDocument/2006/relationships/hyperlink" Target="http://enrollmentservices.cua.edu/Registration-and-Records/AcademicCalendarPDF.cfm" TargetMode="External"/><Relationship Id="rId19" Type="http://schemas.openxmlformats.org/officeDocument/2006/relationships/hyperlink" Target="https://kanecenter.cua.edu/"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global-strategies.catholic.edu/partnerships/exchanges/index.html" TargetMode="External"/><Relationship Id="rId14" Type="http://schemas.openxmlformats.org/officeDocument/2006/relationships/hyperlink" Target="https://dineoncampus.com/catholic/upperclassmen--commuters" TargetMode="External"/><Relationship Id="rId22" Type="http://schemas.openxmlformats.org/officeDocument/2006/relationships/hyperlink" Target="https://studentinsurance.cua.edu/" TargetMode="External"/><Relationship Id="rId27" Type="http://schemas.openxmlformats.org/officeDocument/2006/relationships/hyperlink" Target="https://www.catholic.edu/collegetour/index.html"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mailto:schmitzm@cua.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AUBQ7F/5F6MXawRXKs8f/dk4rg==">CgMxLjAyCWguMzBqMHpsbDIIaC50eWpjd3QyCWguMmV0OTJwMDgAciExVXdxZVp5WWREVmtlcDByVVRPb3h4VkFsLU5jQ1hFcGc=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1706</Words>
  <Characters>9725</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The Catholic University of America</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lbaird</dc:creator>
  <cp:lastModifiedBy>Lyons, Mary C</cp:lastModifiedBy>
  <cp:revision>2</cp:revision>
  <dcterms:created xsi:type="dcterms:W3CDTF">2026-03-06T10:34:00Z</dcterms:created>
  <dcterms:modified xsi:type="dcterms:W3CDTF">2026-03-06T10:34:00Z</dcterms:modified>
</cp:coreProperties>
</file>